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2E20E76D" w14:textId="77777777">
      <w:pPr>
        <w:pBdr/>
        <w:spacing/>
        <w:ind/>
        <w:jc w:val="right"/>
        <w:rPr>
          <w:rFonts w:ascii="Sylfaen" w:hAnsi="Sylfaen"/>
          <w:sz w:val="16"/>
          <w:szCs w:val="16"/>
          <w:lang w:val="ka-GE"/>
        </w:rPr>
      </w:pPr>
      <w:r>
        <w:rPr>
          <w:rFonts w:ascii="Sylfaen" w:hAnsi="Sylfaen"/>
          <w:sz w:val="16"/>
          <w:szCs w:val="16"/>
          <w:lang w:val="ka-GE"/>
        </w:rPr>
      </w:r>
      <w:r>
        <w:rPr>
          <w:rFonts w:ascii="Sylfaen" w:hAnsi="Sylfaen"/>
          <w:sz w:val="16"/>
          <w:szCs w:val="16"/>
          <w:lang w:val="ka-GE"/>
        </w:rPr>
      </w:r>
      <w:r>
        <w:rPr>
          <w:rFonts w:ascii="Sylfaen" w:hAnsi="Sylfaen"/>
          <w:sz w:val="16"/>
          <w:szCs w:val="16"/>
          <w:lang w:val="ka-GE"/>
        </w:rPr>
      </w:r>
    </w:p>
    <w:p w14:paraId="3F5B18F0" w14:textId="77777777">
      <w:pPr>
        <w:pBdr/>
        <w:spacing/>
        <w:ind/>
        <w:jc w:val="center"/>
        <w:rPr>
          <w:rFonts w:ascii="Sylfaen" w:hAnsi="Sylfaen"/>
          <w:b/>
          <w:lang w:val="ka-GE"/>
        </w:rPr>
      </w:pPr>
      <w:r>
        <w:rPr>
          <w:rFonts w:ascii="Sylfaen" w:hAnsi="Sylfaen"/>
          <w:b/>
          <w:lang w:val="ka-GE"/>
        </w:rPr>
        <w:t xml:space="preserve">სსიპ - კოლეჯი</w:t>
      </w:r>
      <w:r>
        <w:rPr>
          <w:rFonts w:ascii="Sylfaen" w:hAnsi="Sylfaen"/>
          <w:b/>
        </w:rPr>
        <w:t xml:space="preserve"> </w:t>
      </w:r>
      <w:r>
        <w:rPr>
          <w:rFonts w:ascii="Sylfaen" w:hAnsi="Sylfaen"/>
          <w:b/>
          <w:lang w:val="ka-GE"/>
        </w:rPr>
        <w:t xml:space="preserve">„გლდანის პროფესიული მომზადების ცენტრი“</w:t>
      </w:r>
      <w:r>
        <w:rPr>
          <w:rFonts w:ascii="Sylfaen" w:hAnsi="Sylfaen"/>
          <w:b/>
          <w:lang w:val="ka-GE"/>
        </w:rPr>
      </w:r>
      <w:r>
        <w:rPr>
          <w:rFonts w:ascii="Sylfaen" w:hAnsi="Sylfaen"/>
          <w:b/>
          <w:lang w:val="ka-GE"/>
        </w:rPr>
      </w:r>
    </w:p>
    <w:p w14:paraId="24D88EF3" w14:textId="77777777">
      <w:pPr>
        <w:pBdr/>
        <w:spacing/>
        <w:ind/>
        <w:jc w:val="center"/>
        <w:rPr>
          <w:rFonts w:ascii="Sylfaen" w:hAnsi="Sylfaen"/>
          <w:b/>
          <w:sz w:val="24"/>
          <w:szCs w:val="24"/>
          <w:lang w:val="ka-GE"/>
        </w:rPr>
      </w:pPr>
      <w:r>
        <w:rPr>
          <w:rFonts w:ascii="Sylfaen" w:hAnsi="Sylfaen"/>
          <w:b/>
          <w:sz w:val="24"/>
          <w:szCs w:val="24"/>
          <w:lang w:val="ka-GE"/>
        </w:rPr>
        <w:t xml:space="preserve">შეფასების ინსტრუმენტი</w:t>
      </w:r>
      <w:r>
        <w:rPr>
          <w:rFonts w:ascii="Sylfaen" w:hAnsi="Sylfaen"/>
          <w:b/>
          <w:sz w:val="24"/>
          <w:szCs w:val="24"/>
          <w:lang w:val="ka-GE"/>
        </w:rPr>
      </w:r>
      <w:r>
        <w:rPr>
          <w:rFonts w:ascii="Sylfaen" w:hAnsi="Sylfaen"/>
          <w:b/>
          <w:sz w:val="24"/>
          <w:szCs w:val="24"/>
          <w:lang w:val="ka-GE"/>
        </w:rPr>
      </w:r>
    </w:p>
    <w:p w14:paraId="22F0B900" w14:textId="77777777">
      <w:pPr>
        <w:pStyle w:val="996"/>
        <w:pBdr/>
        <w:spacing/>
        <w:ind/>
        <w:rPr>
          <w:rFonts w:ascii="Sylfaen" w:hAnsi="Sylfaen" w:cs="Sylfaen"/>
          <w:b/>
        </w:rPr>
      </w:pPr>
      <w:r>
        <w:rPr>
          <w:rFonts w:ascii="Sylfaen" w:hAnsi="Sylfaen" w:cs="Sylfaen"/>
          <w:b/>
        </w:rPr>
      </w:r>
      <w:r>
        <w:rPr>
          <w:rFonts w:ascii="Sylfaen" w:hAnsi="Sylfaen" w:cs="Sylfaen"/>
          <w:b/>
        </w:rPr>
      </w:r>
      <w:r>
        <w:rPr>
          <w:rFonts w:ascii="Sylfaen" w:hAnsi="Sylfaen" w:cs="Sylfaen"/>
          <w:b/>
        </w:rPr>
      </w:r>
    </w:p>
    <w:p w14:paraId="07F5FBBC" w14:textId="77777777">
      <w:pPr>
        <w:pStyle w:val="996"/>
        <w:pBdr/>
        <w:spacing/>
        <w:ind/>
        <w:rPr>
          <w:rFonts w:ascii="Sylfaen" w:hAnsi="Sylfaen"/>
          <w:b/>
          <w:sz w:val="20"/>
          <w:szCs w:val="20"/>
          <w:lang w:val="ka-GE"/>
        </w:rPr>
      </w:pPr>
      <w:r>
        <w:rPr>
          <w:rFonts w:ascii="Sylfaen" w:hAnsi="Sylfaen" w:cs="Sylfaen"/>
          <w:b/>
          <w:sz w:val="20"/>
          <w:szCs w:val="20"/>
          <w:lang w:val="ka-GE"/>
        </w:rPr>
        <w:t xml:space="preserve">პროფესიული</w:t>
      </w:r>
      <w:r>
        <w:rPr>
          <w:rFonts w:ascii="Sylfaen" w:hAnsi="Sylfaen"/>
          <w:b/>
          <w:sz w:val="20"/>
          <w:szCs w:val="20"/>
          <w:lang w:val="ka-GE"/>
        </w:rPr>
        <w:t xml:space="preserve"> </w:t>
      </w:r>
      <w:r>
        <w:rPr>
          <w:rFonts w:ascii="Sylfaen" w:hAnsi="Sylfaen" w:cs="Sylfaen"/>
          <w:b/>
          <w:sz w:val="20"/>
          <w:szCs w:val="20"/>
          <w:lang w:val="ka-GE"/>
        </w:rPr>
        <w:t xml:space="preserve">სტუდენტი</w:t>
      </w:r>
      <w:r>
        <w:rPr>
          <w:rFonts w:ascii="Sylfaen" w:hAnsi="Sylfaen"/>
          <w:b/>
          <w:sz w:val="20"/>
          <w:szCs w:val="20"/>
          <w:lang w:val="ka-GE"/>
        </w:rPr>
        <w:t xml:space="preserve">:  ზურიკო კორსანტია                                                                                               </w:t>
      </w:r>
      <w:r>
        <w:rPr>
          <w:rFonts w:ascii="Sylfaen" w:hAnsi="Sylfaen"/>
          <w:b/>
          <w:sz w:val="20"/>
          <w:szCs w:val="20"/>
          <w:lang w:val="ka-GE"/>
        </w:rPr>
      </w:r>
      <w:r>
        <w:rPr>
          <w:rFonts w:ascii="Sylfaen" w:hAnsi="Sylfaen"/>
          <w:b/>
          <w:sz w:val="20"/>
          <w:szCs w:val="20"/>
          <w:lang w:val="ka-GE"/>
        </w:rPr>
      </w:r>
    </w:p>
    <w:p w14:paraId="02C720C2" w14:textId="77777777">
      <w:pPr>
        <w:pStyle w:val="996"/>
        <w:pBdr/>
        <w:spacing/>
        <w:ind/>
        <w:rPr>
          <w:rFonts w:ascii="Sylfaen" w:hAnsi="Sylfaen" w:cs="Sylfaen"/>
          <w:b/>
          <w:sz w:val="20"/>
          <w:szCs w:val="20"/>
          <w:lang w:val="ka-GE"/>
        </w:rPr>
      </w:pPr>
      <w:r>
        <w:rPr>
          <w:rFonts w:ascii="Sylfaen" w:hAnsi="Sylfaen" w:cs="Sylfaen"/>
          <w:b/>
          <w:sz w:val="20"/>
          <w:szCs w:val="20"/>
          <w:lang w:val="ka-GE"/>
        </w:rPr>
      </w:r>
      <w:r>
        <w:rPr>
          <w:rFonts w:ascii="Sylfaen" w:hAnsi="Sylfaen" w:cs="Sylfaen"/>
          <w:b/>
          <w:sz w:val="20"/>
          <w:szCs w:val="20"/>
          <w:lang w:val="ka-GE"/>
        </w:rPr>
      </w:r>
      <w:r>
        <w:rPr>
          <w:rFonts w:ascii="Sylfaen" w:hAnsi="Sylfaen" w:cs="Sylfaen"/>
          <w:b/>
          <w:sz w:val="20"/>
          <w:szCs w:val="20"/>
          <w:lang w:val="ka-GE"/>
        </w:rPr>
      </w:r>
    </w:p>
    <w:p w14:paraId="2C407491" w14:textId="77777777">
      <w:pPr>
        <w:pStyle w:val="996"/>
        <w:pBdr/>
        <w:spacing/>
        <w:ind/>
        <w:rPr>
          <w:rFonts w:ascii="Sylfaen" w:hAnsi="Sylfaen"/>
          <w:b/>
          <w:sz w:val="20"/>
          <w:szCs w:val="20"/>
        </w:rPr>
      </w:pPr>
      <w:r>
        <w:rPr>
          <w:rFonts w:ascii="Sylfaen" w:hAnsi="Sylfaen" w:cs="Sylfaen"/>
          <w:b/>
          <w:sz w:val="20"/>
          <w:szCs w:val="20"/>
          <w:lang w:val="ka-GE"/>
        </w:rPr>
        <w:t xml:space="preserve">ჯგუფის</w:t>
      </w:r>
      <w:r>
        <w:rPr>
          <w:rFonts w:ascii="Sylfaen" w:hAnsi="Sylfaen"/>
          <w:b/>
          <w:sz w:val="20"/>
          <w:szCs w:val="20"/>
          <w:lang w:val="ka-GE"/>
        </w:rPr>
        <w:t xml:space="preserve"> N301</w:t>
      </w:r>
      <w:r>
        <w:rPr>
          <w:rFonts w:ascii="Sylfaen" w:hAnsi="Sylfaen"/>
          <w:b/>
          <w:sz w:val="20"/>
          <w:szCs w:val="20"/>
        </w:rPr>
      </w:r>
      <w:r>
        <w:rPr>
          <w:rFonts w:ascii="Sylfaen" w:hAnsi="Sylfaen"/>
          <w:b/>
          <w:sz w:val="20"/>
          <w:szCs w:val="20"/>
        </w:rPr>
      </w:r>
    </w:p>
    <w:p w14:paraId="3FC49A19" w14:textId="77777777">
      <w:pPr>
        <w:pStyle w:val="996"/>
        <w:pBdr/>
        <w:spacing/>
        <w:ind/>
        <w:rPr>
          <w:rFonts w:ascii="Sylfaen" w:hAnsi="Sylfaen"/>
          <w:b/>
          <w:sz w:val="20"/>
          <w:szCs w:val="20"/>
        </w:rPr>
      </w:pPr>
      <w:r>
        <w:rPr>
          <w:rFonts w:ascii="Sylfaen" w:hAnsi="Sylfaen"/>
          <w:b/>
          <w:sz w:val="20"/>
          <w:szCs w:val="20"/>
        </w:rPr>
      </w:r>
      <w:r>
        <w:rPr>
          <w:rFonts w:ascii="Sylfaen" w:hAnsi="Sylfaen"/>
          <w:b/>
          <w:sz w:val="20"/>
          <w:szCs w:val="20"/>
        </w:rPr>
      </w:r>
      <w:r>
        <w:rPr>
          <w:rFonts w:ascii="Sylfaen" w:hAnsi="Sylfaen"/>
          <w:b/>
          <w:sz w:val="20"/>
          <w:szCs w:val="20"/>
        </w:rPr>
      </w:r>
    </w:p>
    <w:tbl>
      <w:tblPr>
        <w:tblStyle w:val="994"/>
        <w:tblInd w:w="-342" w:type="dxa"/>
        <w:tblW w:w="11340" w:type="dxa"/>
        <w:tblBorders/>
        <w:tblLayout w:type="fixed"/>
        <w:tblLook w:val="04A0" w:firstRow="1" w:lastRow="0" w:firstColumn="1" w:lastColumn="0" w:noHBand="0" w:noVBand="1"/>
      </w:tblPr>
      <w:tblGrid>
        <w:gridCol w:w="4590"/>
        <w:gridCol w:w="630"/>
        <w:gridCol w:w="1080"/>
        <w:gridCol w:w="1620"/>
        <w:gridCol w:w="3420"/>
      </w:tblGrid>
      <w:tr>
        <w:trPr/>
        <w:tc>
          <w:tcPr>
            <w:shd w:val="clear" w:color="auto" w:fill="f2f2f2" w:themeFill="background1" w:themeFillShade="F2"/>
            <w:tcBorders/>
            <w:tcW w:w="4590" w:type="dxa"/>
          </w:tcPr>
          <w:p w14:paraId="74587D22" w14:textId="77777777">
            <w:pPr>
              <w:pStyle w:val="996"/>
              <w:pBdr/>
              <w:spacing/>
              <w:ind/>
              <w:rPr>
                <w:rFonts w:ascii="Sylfaen" w:hAnsi="Sylfaen" w:cs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 w:cs="Sylfaen"/>
                <w:b/>
                <w:sz w:val="20"/>
                <w:szCs w:val="20"/>
                <w:lang w:val="ka-GE"/>
              </w:rPr>
              <w:t xml:space="preserve">პროფესიული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 </w:t>
            </w:r>
            <w:r>
              <w:rPr>
                <w:rFonts w:ascii="Sylfaen" w:hAnsi="Sylfaen" w:cs="Sylfaen"/>
                <w:b/>
                <w:sz w:val="20"/>
                <w:szCs w:val="20"/>
                <w:lang w:val="ka-GE"/>
              </w:rPr>
              <w:t xml:space="preserve">საგანმანათლებლო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 </w:t>
            </w:r>
            <w:r>
              <w:rPr>
                <w:rFonts w:ascii="Sylfaen" w:hAnsi="Sylfaen" w:cs="Sylfaen"/>
                <w:b/>
                <w:sz w:val="20"/>
                <w:szCs w:val="20"/>
                <w:lang w:val="ka-GE"/>
              </w:rPr>
              <w:t xml:space="preserve">პროგრამის სახელწოდება,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 დონე / საფეხური</w:t>
            </w:r>
            <w:r>
              <w:rPr>
                <w:rFonts w:ascii="Sylfaen" w:hAnsi="Sylfaen" w:cs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 w:cs="Sylfaen"/>
                <w:b/>
                <w:sz w:val="20"/>
                <w:szCs w:val="20"/>
                <w:lang w:val="ka-GE"/>
              </w:rPr>
            </w:r>
          </w:p>
        </w:tc>
        <w:tc>
          <w:tcPr>
            <w:gridSpan w:val="4"/>
            <w:tcBorders/>
            <w:tcW w:w="6750" w:type="dxa"/>
          </w:tcPr>
          <w:p w14:paraId="01C56935" w14:textId="77777777">
            <w:pPr>
              <w:pBdr/>
              <w:spacing/>
              <w:ind/>
              <w:jc w:val="both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  <w:lang w:val="ka-GE"/>
              </w:rPr>
              <w:t xml:space="preserve">პროგრამა – </w:t>
            </w:r>
            <w:r>
              <w:rPr>
                <w:rFonts w:ascii="Sylfaen" w:hAnsi="Sylfaen"/>
                <w:sz w:val="20"/>
                <w:szCs w:val="20"/>
              </w:rPr>
              <w:t xml:space="preserve">Front end </w:t>
            </w:r>
            <w:r>
              <w:rPr>
                <w:rFonts w:ascii="Sylfaen" w:hAnsi="Sylfaen"/>
                <w:sz w:val="20"/>
                <w:szCs w:val="20"/>
                <w:lang w:val="ka-GE"/>
              </w:rPr>
              <w:t xml:space="preserve">დეველოპმენტი,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  <w:p w14:paraId="0D61C071" w14:textId="77777777">
            <w:pPr>
              <w:pBdr/>
              <w:spacing/>
              <w:ind/>
              <w:jc w:val="both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  <w:lang w:val="ka-GE"/>
              </w:rPr>
              <w:t xml:space="preserve">დონე- 4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4590" w:type="dxa"/>
          </w:tcPr>
          <w:p w14:paraId="48F4CC42" w14:textId="77777777">
            <w:pPr>
              <w:pStyle w:val="996"/>
              <w:pBdr/>
              <w:spacing/>
              <w:ind/>
              <w:rPr>
                <w:rFonts w:ascii="Sylfaen" w:hAnsi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მოდულის სახელწოდება, </w:t>
            </w:r>
            <w:r>
              <w:rPr>
                <w:rFonts w:ascii="Sylfaen" w:hAnsi="Sylfaen" w:cs="Sylfaen"/>
                <w:b/>
                <w:sz w:val="20"/>
                <w:szCs w:val="20"/>
                <w:lang w:val="ka-GE"/>
              </w:rPr>
              <w:t xml:space="preserve">სარეგისტრაციო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 N და კრედიტის რაოდენობა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</w:p>
        </w:tc>
        <w:tc>
          <w:tcPr>
            <w:gridSpan w:val="4"/>
            <w:tcBorders/>
            <w:tcW w:w="6750" w:type="dxa"/>
          </w:tcPr>
          <w:p w14:paraId="4D67F130">
            <w:pPr>
              <w:pBdr/>
              <w:spacing/>
              <w:ind/>
              <w:jc w:val="both"/>
              <w:rPr>
                <w:rFonts w:ascii="Sylfaen" w:hAnsi="Sylfaen" w:eastAsia="Merriweather" w:cstheme="minorHAnsi"/>
                <w:sz w:val="18"/>
                <w:szCs w:val="18"/>
              </w:rPr>
            </w:pPr>
            <w:r>
              <w:rPr>
                <w:rFonts w:ascii="Sylfaen" w:hAnsi="Sylfaen" w:cstheme="minorHAnsi"/>
                <w:sz w:val="18"/>
                <w:szCs w:val="18"/>
                <w:lang w:val="ka-GE"/>
              </w:rPr>
              <w:t xml:space="preserve">ვებგვერდის ინტერაქტიულობისა და ეფექტების შექმნა JavaScript-ის საშუალებით</w:t>
            </w:r>
            <w:r>
              <w:rPr>
                <w:rFonts w:ascii="Sylfaen" w:hAnsi="Sylfaen" w:eastAsia="Merriweather" w:cstheme="minorHAnsi"/>
                <w:sz w:val="18"/>
                <w:szCs w:val="18"/>
              </w:rPr>
            </w:r>
            <w:r>
              <w:rPr>
                <w:rFonts w:ascii="Sylfaen" w:hAnsi="Sylfaen" w:eastAsia="Merriweather" w:cstheme="minorHAnsi"/>
                <w:sz w:val="18"/>
                <w:szCs w:val="18"/>
              </w:rPr>
            </w:r>
          </w:p>
          <w:p w14:paraId="0ABCE80C" w14:textId="6C895C18">
            <w:pPr>
              <w:pBdr/>
              <w:spacing/>
              <w:ind/>
              <w:jc w:val="both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  <w:lang w:val="ka-GE"/>
              </w:rPr>
              <w:t xml:space="preserve">სარეგისტრაციო N: 06</w:t>
            </w:r>
            <w:r>
              <w:rPr>
                <w:rFonts w:ascii="Sylfaen" w:hAnsi="Sylfaen"/>
                <w:sz w:val="20"/>
                <w:szCs w:val="20"/>
              </w:rPr>
              <w:t xml:space="preserve">.1.1.</w:t>
            </w:r>
            <w:r>
              <w:rPr>
                <w:rFonts w:ascii="Sylfaen" w:hAnsi="Sylfaen"/>
                <w:sz w:val="20"/>
                <w:szCs w:val="20"/>
                <w:lang w:val="ka-GE"/>
              </w:rPr>
              <w:t xml:space="preserve">3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  <w:p w14:paraId="0C1ED121" w14:textId="77777777">
            <w:pPr>
              <w:pBdr/>
              <w:spacing/>
              <w:ind/>
              <w:jc w:val="both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  <w:lang w:val="ka-GE"/>
              </w:rPr>
              <w:t xml:space="preserve">მოცულობა კრედიტებში: </w:t>
            </w:r>
            <w:r>
              <w:rPr>
                <w:rFonts w:ascii="Sylfaen" w:hAnsi="Sylfaen"/>
                <w:sz w:val="20"/>
                <w:szCs w:val="20"/>
                <w:lang w:val="ka-GE"/>
              </w:rPr>
              <w:t xml:space="preserve">9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4590" w:type="dxa"/>
          </w:tcPr>
          <w:p w14:paraId="444DBC57" w14:textId="77777777">
            <w:pPr>
              <w:pStyle w:val="996"/>
              <w:pBdr/>
              <w:spacing/>
              <w:ind/>
              <w:rPr>
                <w:rFonts w:ascii="Sylfaen" w:hAnsi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 w:cs="Sylfaen"/>
                <w:b/>
                <w:sz w:val="20"/>
                <w:szCs w:val="20"/>
                <w:lang w:val="ka-GE"/>
              </w:rPr>
              <w:t xml:space="preserve">მოდულის განმახორციელებელი</w:t>
            </w:r>
            <w:r>
              <w:rPr>
                <w:rFonts w:ascii="Sylfaen" w:hAnsi="Sylfaen"/>
                <w:b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პირ(ებ)ი 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</w:p>
        </w:tc>
        <w:tc>
          <w:tcPr>
            <w:gridSpan w:val="4"/>
            <w:tcBorders/>
            <w:tcW w:w="6750" w:type="dxa"/>
          </w:tcPr>
          <w:p w14:paraId="753F2BEC" w14:textId="77777777">
            <w:pPr>
              <w:pBdr/>
              <w:spacing/>
              <w:ind/>
              <w:jc w:val="both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  <w:lang w:val="ka-GE"/>
              </w:rPr>
              <w:t xml:space="preserve">ლევან ჭუმბურიძე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  <w:p w14:paraId="1384E02B" w14:textId="77777777">
            <w:pPr>
              <w:pBdr/>
              <w:spacing/>
              <w:ind/>
              <w:jc w:val="both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</w:tr>
      <w:tr>
        <w:trPr>
          <w:trHeight w:val="602"/>
        </w:trPr>
        <w:tc>
          <w:tcPr>
            <w:shd w:val="clear" w:color="auto" w:fill="f2f2f2" w:themeFill="background1" w:themeFillShade="F2"/>
            <w:tcBorders/>
            <w:tcW w:w="4590" w:type="dxa"/>
          </w:tcPr>
          <w:p w14:paraId="55705F2B" w14:textId="77777777">
            <w:pPr>
              <w:pStyle w:val="996"/>
              <w:pBdr/>
              <w:spacing/>
              <w:ind/>
              <w:rPr>
                <w:rFonts w:ascii="Sylfaen" w:hAnsi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 w:cs="Sylfaen"/>
                <w:b/>
                <w:sz w:val="20"/>
                <w:szCs w:val="20"/>
                <w:lang w:val="ka-GE"/>
              </w:rPr>
              <w:t xml:space="preserve">შეფასებისთვის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 </w:t>
            </w:r>
            <w:r>
              <w:rPr>
                <w:rFonts w:ascii="Sylfaen" w:hAnsi="Sylfaen" w:cs="Sylfaen"/>
                <w:b/>
                <w:sz w:val="20"/>
                <w:szCs w:val="20"/>
                <w:lang w:val="ka-GE"/>
              </w:rPr>
              <w:t xml:space="preserve">განკუთვნილი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 </w:t>
            </w:r>
            <w:r>
              <w:rPr>
                <w:rFonts w:ascii="Sylfaen" w:hAnsi="Sylfaen" w:cs="Sylfaen"/>
                <w:b/>
                <w:sz w:val="20"/>
                <w:szCs w:val="20"/>
                <w:lang w:val="ka-GE"/>
              </w:rPr>
              <w:t xml:space="preserve">დრო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</w:p>
        </w:tc>
        <w:tc>
          <w:tcPr>
            <w:gridSpan w:val="4"/>
            <w:tcBorders/>
            <w:tcW w:w="6750" w:type="dxa"/>
          </w:tcPr>
          <w:p w14:paraId="3E23AE45" w14:textId="7DFFA9DF">
            <w:pPr>
              <w:pStyle w:val="996"/>
              <w:pBdr/>
              <w:spacing/>
              <w:ind/>
              <w:rPr>
                <w:rFonts w:ascii="Sylfaen" w:hAnsi="Sylfaen"/>
                <w:color w:val="000000" w:themeColor="text1"/>
                <w:sz w:val="20"/>
                <w:szCs w:val="20"/>
                <w:highlight w:val="none"/>
              </w:rPr>
            </w:pPr>
            <w:r>
              <w:rPr>
                <w:rFonts w:ascii="Sylfaen" w:hAnsi="Sylfaen"/>
                <w:color w:val="000000" w:themeColor="text1"/>
                <w:sz w:val="20"/>
                <w:szCs w:val="20"/>
                <w:lang w:val="en-US"/>
              </w:rPr>
              <w:t xml:space="preserve">2</w:t>
            </w:r>
            <w:r>
              <w:rPr>
                <w:rFonts w:ascii="Sylfaen" w:hAnsi="Sylfaen"/>
                <w:color w:val="000000" w:themeColor="text1"/>
                <w:sz w:val="20"/>
                <w:szCs w:val="20"/>
                <w:lang w:val="ka-GE"/>
              </w:rPr>
              <w:t xml:space="preserve"> სწ.შ - </w:t>
            </w:r>
            <w:r>
              <w:rPr>
                <w:rFonts w:ascii="Sylfaen" w:hAnsi="Sylfaen"/>
                <w:color w:val="000000" w:themeColor="text1"/>
                <w:sz w:val="20"/>
                <w:szCs w:val="20"/>
              </w:rPr>
              <w:t xml:space="preserve">2სთ</w:t>
            </w:r>
            <w:r>
              <w:rPr>
                <w:rFonts w:ascii="Sylfaen" w:hAnsi="Sylfaen"/>
                <w:color w:val="000000" w:themeColor="text1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color w:val="000000" w:themeColor="text1"/>
                <w:sz w:val="20"/>
                <w:szCs w:val="20"/>
                <w:highlight w:val="none"/>
              </w:rPr>
            </w:r>
          </w:p>
          <w:p w14:paraId="26194037">
            <w:pPr>
              <w:pStyle w:val="996"/>
              <w:pBdr/>
              <w:spacing/>
              <w:ind/>
              <w:rPr>
                <w:rFonts w:ascii="Sylfaen" w:hAnsi="Sylfaen"/>
                <w:color w:val="000000" w:themeColor="text1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color w:val="000000" w:themeColor="text1"/>
                <w:sz w:val="20"/>
                <w:szCs w:val="20"/>
                <w:highlight w:val="none"/>
                <w:lang w:val="en-US"/>
              </w:rPr>
              <w:t xml:space="preserve">4</w:t>
            </w:r>
            <w:r>
              <w:rPr>
                <w:rFonts w:ascii="Sylfaen" w:hAnsi="Sylfaen"/>
                <w:color w:val="000000" w:themeColor="text1"/>
                <w:sz w:val="20"/>
                <w:szCs w:val="20"/>
                <w:highlight w:val="none"/>
                <w:lang w:val="ka-GE" w:bidi="ka-GE"/>
              </w:rPr>
              <w:t xml:space="preserve"> სწ.შ - </w:t>
            </w:r>
            <w:r>
              <w:rPr>
                <w:rFonts w:ascii="Sylfaen" w:hAnsi="Sylfaen"/>
                <w:color w:val="000000" w:themeColor="text1"/>
                <w:sz w:val="20"/>
                <w:szCs w:val="20"/>
                <w:highlight w:val="none"/>
                <w:lang w:val="en-US"/>
              </w:rPr>
              <w:t xml:space="preserve">2</w:t>
            </w:r>
            <w:r>
              <w:rPr>
                <w:rFonts w:ascii="Sylfaen" w:hAnsi="Sylfaen"/>
                <w:color w:val="000000" w:themeColor="text1"/>
                <w:sz w:val="20"/>
                <w:szCs w:val="20"/>
                <w:highlight w:val="none"/>
                <w:lang w:val="ka-GE" w:bidi="ka-GE"/>
              </w:rPr>
              <w:t xml:space="preserve">სთ</w:t>
            </w:r>
            <w:r>
              <w:rPr>
                <w:rFonts w:ascii="Sylfaen" w:hAnsi="Sylfaen"/>
                <w:color w:val="000000" w:themeColor="text1"/>
                <w:sz w:val="20"/>
                <w:szCs w:val="20"/>
                <w:highlight w:val="none"/>
                <w:lang w:val="ka-GE"/>
              </w:rPr>
            </w:r>
            <w:r>
              <w:rPr>
                <w:rFonts w:ascii="Sylfaen" w:hAnsi="Sylfaen"/>
                <w:color w:val="000000" w:themeColor="text1"/>
                <w:sz w:val="20"/>
                <w:szCs w:val="20"/>
                <w:lang w:val="ka-GE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4590" w:type="dxa"/>
          </w:tcPr>
          <w:p w14:paraId="56BA0983" w14:textId="77777777">
            <w:pPr>
              <w:pBdr/>
              <w:spacing/>
              <w:ind/>
              <w:rPr>
                <w:rFonts w:ascii="Sylfaen" w:hAnsi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დასადასტურებელი სწავლის შედეგ(ებ)ი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</w:p>
        </w:tc>
        <w:tc>
          <w:tcPr>
            <w:gridSpan w:val="4"/>
            <w:tcBorders/>
            <w:tcW w:w="6750" w:type="dxa"/>
          </w:tcPr>
          <w:p w14:paraId="320A46BD">
            <w:pPr>
              <w:pBdr/>
              <w:spacing/>
              <w:ind/>
              <w:rPr>
                <w:rFonts w:ascii="Sylfaen" w:hAnsi="Sylfaen" w:cstheme="minorHAnsi"/>
                <w:sz w:val="18"/>
                <w:szCs w:val="18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en-US"/>
              </w:rPr>
              <w:t xml:space="preserve">2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. </w:t>
            </w:r>
            <w:r>
              <w:rPr>
                <w:rFonts w:ascii="Sylfaen" w:hAnsi="Sylfaen"/>
                <w:b/>
                <w:bCs/>
                <w:sz w:val="20"/>
                <w:szCs w:val="20"/>
                <w:lang w:val="ka-GE"/>
              </w:rPr>
              <w:t xml:space="preserve"> </w:t>
            </w:r>
            <w:r>
              <w:rPr>
                <w:rFonts w:ascii="Sylfaen" w:hAnsi="Sylfaen" w:cstheme="minorHAnsi"/>
                <w:b/>
                <w:bCs/>
                <w:sz w:val="18"/>
                <w:szCs w:val="18"/>
                <w:lang w:val="ka-GE"/>
              </w:rPr>
              <w:t xml:space="preserve">ამოცანის გადაჭრა ძირითადი კონსტრუქციების გამოყენებით</w:t>
            </w:r>
            <w:r>
              <w:rPr>
                <w:b/>
                <w:bCs/>
              </w:rPr>
            </w:r>
            <w:r>
              <w:rPr>
                <w:rFonts w:ascii="Sylfaen" w:hAnsi="Sylfaen" w:cstheme="minorHAnsi"/>
                <w:sz w:val="18"/>
                <w:szCs w:val="18"/>
                <w:lang w:val="ka-GE"/>
              </w:rPr>
            </w:r>
          </w:p>
          <w:p w14:paraId="5088C6CF">
            <w:pPr>
              <w:pBdr/>
              <w:spacing/>
              <w:ind/>
              <w:rPr>
                <w:rFonts w:ascii="Sylfaen" w:hAnsi="Sylfaen" w:cstheme="minorHAnsi"/>
                <w:sz w:val="18"/>
                <w:szCs w:val="18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en-US"/>
              </w:rPr>
              <w:t xml:space="preserve">4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. 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 </w:t>
            </w:r>
            <w:r>
              <w:rPr>
                <w:rFonts w:ascii="Sylfaen" w:hAnsi="Sylfaen" w:cstheme="minorHAnsi"/>
                <w:b/>
                <w:bCs/>
                <w:sz w:val="18"/>
                <w:szCs w:val="18"/>
                <w:lang w:val="ka-GE"/>
              </w:rPr>
              <w:t xml:space="preserve">ბრაუზერთან სამუშაო ფუნქციების გამოყენება</w:t>
            </w:r>
            <w:r>
              <w:rPr>
                <w:b/>
                <w:bCs/>
              </w:rPr>
            </w:r>
            <w:r>
              <w:rPr>
                <w:rFonts w:ascii="Sylfaen" w:hAnsi="Sylfaen" w:cstheme="minorHAnsi"/>
                <w:sz w:val="18"/>
                <w:szCs w:val="18"/>
                <w:lang w:val="ka-GE"/>
              </w:rPr>
            </w:r>
          </w:p>
          <w:p w14:paraId="37B5CDE7">
            <w:pPr>
              <w:pBdr/>
              <w:spacing/>
              <w:ind/>
              <w:rPr>
                <w:rFonts w:ascii="Sylfaen" w:hAnsi="Sylfaen" w:cstheme="minorHAnsi"/>
                <w:sz w:val="18"/>
                <w:szCs w:val="18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 w:cstheme="minorHAnsi"/>
                <w:sz w:val="18"/>
                <w:szCs w:val="18"/>
                <w:lang w:val="ka-GE"/>
              </w:rPr>
            </w:r>
            <w:r>
              <w:rPr>
                <w:rFonts w:ascii="Sylfaen" w:hAnsi="Sylfaen" w:cstheme="minorHAnsi"/>
                <w:sz w:val="18"/>
                <w:szCs w:val="18"/>
                <w:lang w:val="ka-GE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4590" w:type="dxa"/>
          </w:tcPr>
          <w:p w14:paraId="6722057F" w14:textId="77777777">
            <w:pPr>
              <w:pBdr/>
              <w:spacing/>
              <w:ind/>
              <w:rPr>
                <w:rFonts w:ascii="Sylfaen" w:hAnsi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შეარულების კრიტერიუმები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</w:p>
        </w:tc>
        <w:tc>
          <w:tcPr>
            <w:gridSpan w:val="4"/>
            <w:tcBorders/>
            <w:tcW w:w="6750" w:type="dxa"/>
          </w:tcPr>
          <w:p w14:paraId="0BB2856B">
            <w:pPr>
              <w:pBdr/>
              <w:spacing w:after="0" w:line="240" w:lineRule="auto"/>
              <w:ind w:firstLine="0" w:left="136"/>
              <w:rPr>
                <w:rFonts w:ascii="Sylfaen" w:hAnsi="Sylfaen" w:eastAsia="Arial Unicode MS" w:cstheme="minorHAnsi"/>
                <w:color w:val="auto"/>
                <w:sz w:val="18"/>
                <w:szCs w:val="18"/>
              </w:rPr>
            </w:pPr>
            <w:r>
              <w:rPr>
                <w:rFonts w:ascii="Sylfaen" w:hAnsi="Sylfaen" w:eastAsia="Arial Unicode MS" w:cstheme="minorHAnsi"/>
                <w:b/>
                <w:bCs/>
                <w:color w:val="auto"/>
                <w:sz w:val="18"/>
                <w:szCs w:val="18"/>
                <w:highlight w:val="none"/>
              </w:rPr>
            </w:r>
            <w:r>
              <w:rPr>
                <w:rFonts w:ascii="Sylfaen" w:hAnsi="Sylfaen" w:eastAsia="Arial Unicode MS" w:cstheme="minorHAnsi"/>
                <w:b/>
                <w:bCs/>
                <w:color w:val="auto"/>
                <w:sz w:val="18"/>
                <w:szCs w:val="18"/>
                <w:highlight w:val="none"/>
              </w:rPr>
            </w:r>
            <w:r>
              <w:rPr>
                <w:rFonts w:ascii="Sylfaen" w:hAnsi="Sylfaen" w:eastAsia="Arial Unicode MS" w:cstheme="minorHAnsi"/>
                <w:b/>
                <w:bCs/>
                <w:color w:val="auto"/>
                <w:sz w:val="18"/>
                <w:szCs w:val="18"/>
                <w:highlight w:val="none"/>
              </w:rPr>
            </w:r>
          </w:p>
          <w:p w14:paraId="33AACAA2">
            <w:pPr>
              <w:pBdr/>
              <w:spacing w:after="0" w:line="240" w:lineRule="auto"/>
              <w:ind w:firstLine="0" w:left="136"/>
              <w:rPr>
                <w:rFonts w:ascii="Sylfaen" w:hAnsi="Sylfaen" w:eastAsia="Arial Unicode MS" w:cstheme="minorHAnsi"/>
                <w:b/>
                <w:bCs/>
                <w:color w:val="auto"/>
                <w:sz w:val="18"/>
                <w:szCs w:val="18"/>
                <w:highlight w:val="none"/>
              </w:rPr>
            </w:pPr>
            <w:r>
              <w:rPr>
                <w:rFonts w:ascii="Sylfaen" w:hAnsi="Sylfaen" w:eastAsia="Arial Unicode MS" w:cstheme="minorHAnsi"/>
                <w:color w:val="auto"/>
                <w:sz w:val="18"/>
                <w:szCs w:val="18"/>
              </w:rPr>
              <w:t xml:space="preserve">2.1 იყენებს  </w:t>
            </w:r>
            <w:r>
              <w:rPr>
                <w:rFonts w:ascii="Sylfaen" w:hAnsi="Sylfaen" w:eastAsia="Arial Unicode MS" w:cstheme="minorHAnsi"/>
                <w:b/>
                <w:bCs/>
                <w:color w:val="auto"/>
                <w:sz w:val="18"/>
                <w:szCs w:val="18"/>
              </w:rPr>
              <w:t xml:space="preserve">პირობით ოპერატორებს;</w:t>
            </w:r>
            <w:r>
              <w:rPr>
                <w:rFonts w:ascii="Sylfaen" w:hAnsi="Sylfaen" w:eastAsia="Arial Unicode MS" w:cstheme="minorHAnsi"/>
                <w:color w:val="auto"/>
                <w:sz w:val="18"/>
                <w:szCs w:val="18"/>
              </w:rPr>
            </w:r>
            <w:r>
              <w:rPr>
                <w:rFonts w:ascii="Sylfaen" w:hAnsi="Sylfaen" w:eastAsia="Arial Unicode MS" w:cstheme="minorHAnsi"/>
                <w:color w:val="auto"/>
                <w:sz w:val="18"/>
                <w:szCs w:val="18"/>
              </w:rPr>
            </w:r>
          </w:p>
          <w:p w14:paraId="29428694">
            <w:pPr>
              <w:pBdr/>
              <w:spacing w:after="0" w:line="240" w:lineRule="auto"/>
              <w:ind w:firstLine="0" w:left="136"/>
              <w:rPr>
                <w:rFonts w:ascii="Sylfaen" w:hAnsi="Sylfaen" w:eastAsia="Arial Unicode MS" w:cstheme="minorHAnsi"/>
                <w:color w:val="auto"/>
                <w:sz w:val="18"/>
                <w:szCs w:val="18"/>
              </w:rPr>
            </w:pPr>
            <w:r>
              <w:rPr>
                <w:rFonts w:ascii="Sylfaen" w:hAnsi="Sylfaen" w:eastAsia="Arial Unicode MS" w:cstheme="minorHAnsi"/>
                <w:color w:val="auto"/>
                <w:sz w:val="18"/>
                <w:szCs w:val="18"/>
              </w:rPr>
              <w:t xml:space="preserve">2.2 იყენებს </w:t>
            </w:r>
            <w:r>
              <w:rPr>
                <w:rFonts w:ascii="Sylfaen" w:hAnsi="Sylfaen" w:eastAsia="Arial Unicode MS" w:cstheme="minorHAnsi"/>
                <w:b/>
                <w:bCs/>
                <w:color w:val="auto"/>
                <w:sz w:val="18"/>
                <w:szCs w:val="18"/>
              </w:rPr>
              <w:t xml:space="preserve">ციკლის კონსტრუქციებს;</w:t>
            </w:r>
            <w:r>
              <w:rPr>
                <w:rFonts w:ascii="Sylfaen" w:hAnsi="Sylfaen" w:eastAsia="Arial Unicode MS" w:cstheme="minorHAnsi"/>
                <w:color w:val="auto"/>
                <w:sz w:val="18"/>
                <w:szCs w:val="18"/>
              </w:rPr>
            </w:r>
            <w:r>
              <w:rPr>
                <w:rFonts w:ascii="Sylfaen" w:hAnsi="Sylfaen" w:eastAsia="Arial Unicode MS" w:cstheme="minorHAnsi"/>
                <w:color w:val="auto"/>
                <w:sz w:val="18"/>
                <w:szCs w:val="18"/>
              </w:rPr>
            </w:r>
          </w:p>
          <w:p w14:paraId="3B508B43">
            <w:pPr>
              <w:pBdr/>
              <w:spacing w:after="0" w:line="240" w:lineRule="auto"/>
              <w:ind w:firstLine="0" w:left="136"/>
              <w:rPr>
                <w:rFonts w:ascii="Sylfaen" w:hAnsi="Sylfaen" w:eastAsia="Arial Unicode MS" w:cstheme="minorHAnsi"/>
                <w:color w:val="auto"/>
                <w:sz w:val="18"/>
                <w:szCs w:val="18"/>
              </w:rPr>
            </w:pPr>
            <w:r>
              <w:rPr>
                <w:rFonts w:ascii="Sylfaen" w:hAnsi="Sylfaen" w:eastAsia="Arial Unicode MS" w:cstheme="minorHAnsi"/>
                <w:color w:val="auto"/>
                <w:sz w:val="18"/>
                <w:szCs w:val="18"/>
              </w:rPr>
              <w:t xml:space="preserve">2.3 სწორად ირჩევს და იყენებს მოვლენებს (</w:t>
            </w:r>
            <w:r>
              <w:rPr>
                <w:rFonts w:ascii="Sylfaen" w:hAnsi="Sylfaen" w:eastAsia="Arial Unicode MS" w:cstheme="minorHAnsi"/>
                <w:color w:val="auto"/>
                <w:sz w:val="18"/>
                <w:szCs w:val="18"/>
                <w:lang w:val="en-US"/>
              </w:rPr>
              <w:t xml:space="preserve">e</w:t>
            </w:r>
            <w:r>
              <w:rPr>
                <w:rFonts w:ascii="Sylfaen" w:hAnsi="Sylfaen" w:eastAsia="Arial Unicode MS" w:cstheme="minorHAnsi"/>
                <w:color w:val="auto"/>
                <w:sz w:val="18"/>
                <w:szCs w:val="18"/>
              </w:rPr>
              <w:t xml:space="preserve">vents);</w:t>
            </w:r>
            <w:r>
              <w:rPr>
                <w:rFonts w:ascii="Sylfaen" w:hAnsi="Sylfaen" w:eastAsia="Arial Unicode MS" w:cstheme="minorHAnsi"/>
                <w:color w:val="auto"/>
                <w:sz w:val="18"/>
                <w:szCs w:val="18"/>
              </w:rPr>
            </w:r>
            <w:r>
              <w:rPr>
                <w:rFonts w:ascii="Sylfaen" w:hAnsi="Sylfaen" w:eastAsia="Arial Unicode MS" w:cstheme="minorHAnsi"/>
                <w:color w:val="auto"/>
                <w:sz w:val="18"/>
                <w:szCs w:val="18"/>
              </w:rPr>
            </w:r>
          </w:p>
          <w:p w14:paraId="650018EE">
            <w:pPr>
              <w:pBdr/>
              <w:spacing w:after="0" w:line="240" w:lineRule="auto"/>
              <w:ind w:firstLine="0" w:left="0"/>
              <w:rPr>
                <w:rFonts w:ascii="Sylfaen" w:hAnsi="Sylfaen" w:eastAsia="Arial Unicode MS" w:cstheme="minorHAnsi"/>
                <w:sz w:val="18"/>
                <w:szCs w:val="18"/>
              </w:rPr>
            </w:pPr>
            <w:r>
              <w:rPr>
                <w:rFonts w:ascii="Sylfaen" w:hAnsi="Sylfaen" w:eastAsia="Arial Unicode MS" w:cstheme="minorHAnsi"/>
                <w:color w:val="auto"/>
                <w:sz w:val="18"/>
                <w:szCs w:val="18"/>
              </w:rPr>
              <w:t xml:space="preserve">   2.4 იყენებს ფორმასთან სამუშაო მეთოდებს</w:t>
            </w:r>
            <w:r>
              <w:rPr>
                <w:rFonts w:ascii="Sylfaen" w:hAnsi="Sylfaen" w:eastAsia="Arial Unicode MS" w:cstheme="minorHAnsi"/>
                <w:sz w:val="18"/>
                <w:szCs w:val="18"/>
              </w:rPr>
            </w:r>
            <w:r>
              <w:rPr>
                <w:rFonts w:ascii="Sylfaen" w:hAnsi="Sylfaen" w:eastAsia="Arial Unicode MS" w:cstheme="minorHAnsi"/>
                <w:sz w:val="18"/>
                <w:szCs w:val="18"/>
              </w:rPr>
            </w:r>
          </w:p>
          <w:p w14:paraId="5B65B077">
            <w:pPr>
              <w:pStyle w:val="997"/>
              <w:pBdr/>
              <w:spacing w:after="0" w:line="240" w:lineRule="auto"/>
              <w:ind w:firstLine="0" w:left="0"/>
              <w:rPr>
                <w:rFonts w:ascii="Sylfaen" w:hAnsi="Sylfaen" w:eastAsia="Arial Unicode MS" w:cstheme="minorHAnsi"/>
                <w:sz w:val="18"/>
                <w:szCs w:val="18"/>
                <w:highlight w:val="none"/>
              </w:rPr>
            </w:pPr>
            <w:r>
              <w:rPr>
                <w:rFonts w:ascii="Sylfaen" w:hAnsi="Sylfaen" w:eastAsia="Arial Unicode MS" w:cstheme="minorHAnsi"/>
                <w:sz w:val="18"/>
                <w:szCs w:val="18"/>
                <w:highlight w:val="none"/>
              </w:rPr>
            </w:r>
            <w:r>
              <w:rPr>
                <w:rFonts w:ascii="Sylfaen" w:hAnsi="Sylfaen" w:eastAsia="Arial Unicode MS" w:cstheme="minorHAnsi"/>
                <w:sz w:val="18"/>
                <w:szCs w:val="18"/>
                <w:highlight w:val="none"/>
              </w:rPr>
            </w:r>
            <w:r>
              <w:rPr>
                <w:rFonts w:ascii="Sylfaen" w:hAnsi="Sylfaen" w:eastAsia="Arial Unicode MS" w:cstheme="minorHAnsi"/>
                <w:sz w:val="18"/>
                <w:szCs w:val="18"/>
                <w:highlight w:val="none"/>
              </w:rPr>
            </w:r>
          </w:p>
          <w:p w14:paraId="0912CEAE">
            <w:pPr>
              <w:pBdr/>
              <w:spacing w:after="0" w:line="240" w:lineRule="auto"/>
              <w:ind w:firstLine="0" w:left="136"/>
              <w:rPr>
                <w:rFonts w:ascii="Sylfaen" w:hAnsi="Sylfaen" w:eastAsia="Arial Unicode MS" w:cstheme="minorHAnsi"/>
                <w:sz w:val="18"/>
                <w:szCs w:val="18"/>
              </w:rPr>
            </w:pPr>
            <w:r>
              <w:rPr>
                <w:rFonts w:ascii="Sylfaen" w:hAnsi="Sylfaen" w:eastAsia="Arial Unicode MS" w:cstheme="minorHAnsi"/>
                <w:sz w:val="18"/>
                <w:szCs w:val="18"/>
              </w:rPr>
              <w:t xml:space="preserve">4.1 იყენებს დროისა და თარიღის ფუნქციებს;</w:t>
            </w:r>
            <w:r>
              <w:rPr>
                <w:rFonts w:ascii="Sylfaen" w:hAnsi="Sylfaen" w:eastAsia="Arial Unicode MS" w:cstheme="minorHAnsi"/>
                <w:sz w:val="18"/>
                <w:szCs w:val="18"/>
              </w:rPr>
            </w:r>
            <w:r>
              <w:rPr>
                <w:rFonts w:ascii="Sylfaen" w:hAnsi="Sylfaen" w:eastAsia="Arial Unicode MS" w:cstheme="minorHAnsi"/>
                <w:sz w:val="18"/>
                <w:szCs w:val="18"/>
              </w:rPr>
            </w:r>
          </w:p>
          <w:p w14:paraId="53ED0D7F">
            <w:pPr>
              <w:pBdr/>
              <w:spacing w:after="0" w:line="240" w:lineRule="auto"/>
              <w:ind w:firstLine="0" w:left="136"/>
              <w:rPr>
                <w:rFonts w:ascii="Sylfaen" w:hAnsi="Sylfaen" w:eastAsia="Arial Unicode MS" w:cstheme="minorHAnsi"/>
                <w:sz w:val="18"/>
                <w:szCs w:val="18"/>
              </w:rPr>
            </w:pPr>
            <w:r>
              <w:rPr>
                <w:rFonts w:ascii="Sylfaen" w:hAnsi="Sylfaen" w:eastAsia="Arial Unicode MS" w:cstheme="minorHAnsi"/>
                <w:sz w:val="18"/>
                <w:szCs w:val="18"/>
              </w:rPr>
              <w:t xml:space="preserve">4.2 იყენებს სტრიქონულ (string)  ფუნქციებს;</w:t>
            </w:r>
            <w:r>
              <w:rPr>
                <w:rFonts w:ascii="Sylfaen" w:hAnsi="Sylfaen" w:eastAsia="Arial Unicode MS" w:cstheme="minorHAnsi"/>
                <w:sz w:val="18"/>
                <w:szCs w:val="18"/>
              </w:rPr>
            </w:r>
            <w:r>
              <w:rPr>
                <w:rFonts w:ascii="Sylfaen" w:hAnsi="Sylfaen" w:eastAsia="Arial Unicode MS" w:cstheme="minorHAnsi"/>
                <w:sz w:val="18"/>
                <w:szCs w:val="18"/>
              </w:rPr>
            </w:r>
          </w:p>
          <w:p w14:paraId="099DFEA6">
            <w:pPr>
              <w:pBdr/>
              <w:spacing w:after="0" w:line="240" w:lineRule="auto"/>
              <w:ind w:firstLine="0" w:left="136"/>
              <w:rPr>
                <w:rFonts w:ascii="Sylfaen" w:hAnsi="Sylfaen" w:eastAsia="Arial Unicode MS" w:cstheme="minorHAnsi"/>
                <w:sz w:val="18"/>
                <w:szCs w:val="18"/>
              </w:rPr>
            </w:pPr>
            <w:r>
              <w:rPr>
                <w:rFonts w:ascii="Sylfaen" w:hAnsi="Sylfaen" w:eastAsia="Arial Unicode MS" w:cstheme="minorHAnsi"/>
                <w:sz w:val="18"/>
                <w:szCs w:val="18"/>
              </w:rPr>
              <w:t xml:space="preserve">4.3 იყენებს </w:t>
            </w:r>
            <w:r>
              <w:rPr>
                <w:rFonts w:ascii="Sylfaen" w:hAnsi="Sylfaen" w:eastAsia="Arial Unicode MS" w:cstheme="minorHAnsi"/>
                <w:b/>
                <w:bCs/>
                <w:sz w:val="18"/>
                <w:szCs w:val="18"/>
              </w:rPr>
              <w:t xml:space="preserve">ბრაუზერთან სამუშაო ფუნქციებს;</w:t>
            </w:r>
            <w:r>
              <w:rPr>
                <w:rFonts w:ascii="Sylfaen" w:hAnsi="Sylfaen" w:eastAsia="Arial Unicode MS" w:cstheme="minorHAnsi"/>
                <w:sz w:val="18"/>
                <w:szCs w:val="18"/>
              </w:rPr>
            </w:r>
            <w:r>
              <w:rPr>
                <w:rFonts w:ascii="Sylfaen" w:hAnsi="Sylfaen" w:eastAsia="Arial Unicode MS" w:cstheme="minorHAnsi"/>
                <w:sz w:val="18"/>
                <w:szCs w:val="18"/>
              </w:rPr>
            </w:r>
          </w:p>
          <w:p w14:paraId="3785ACDB">
            <w:pPr>
              <w:pBdr/>
              <w:spacing w:after="0" w:line="240" w:lineRule="auto"/>
              <w:ind w:firstLine="0" w:left="136"/>
              <w:rPr>
                <w:rFonts w:ascii="Sylfaen" w:hAnsi="Sylfaen" w:eastAsia="Arial Unicode MS" w:cstheme="minorHAnsi"/>
                <w:sz w:val="18"/>
                <w:szCs w:val="18"/>
              </w:rPr>
            </w:pPr>
            <w:r>
              <w:rPr>
                <w:rFonts w:ascii="Sylfaen" w:hAnsi="Sylfaen" w:eastAsia="Arial Unicode MS" w:cstheme="minorHAnsi"/>
                <w:sz w:val="18"/>
                <w:szCs w:val="18"/>
              </w:rPr>
              <w:t xml:space="preserve">4.4 იყენებს დოკუმენტთან სამუშაო ფუნქციებს;</w:t>
            </w:r>
            <w:r>
              <w:rPr>
                <w:rFonts w:ascii="Sylfaen" w:hAnsi="Sylfaen" w:eastAsia="Arial Unicode MS" w:cstheme="minorHAnsi"/>
                <w:sz w:val="18"/>
                <w:szCs w:val="18"/>
              </w:rPr>
            </w:r>
            <w:r>
              <w:rPr>
                <w:rFonts w:ascii="Sylfaen" w:hAnsi="Sylfaen" w:eastAsia="Arial Unicode MS" w:cstheme="minorHAnsi"/>
                <w:sz w:val="18"/>
                <w:szCs w:val="18"/>
              </w:rPr>
            </w:r>
          </w:p>
          <w:p w14:paraId="42C74DF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  <w:spacing/>
              <w:ind w:firstLine="0" w:left="0"/>
              <w:contextualSpacing w:val="true"/>
              <w:rPr>
                <w:rFonts w:ascii="Sylfaen" w:hAnsi="Sylfaen" w:eastAsia="Arial Unicode MS" w:cstheme="minorHAnsi"/>
                <w:color w:val="000000"/>
                <w:sz w:val="18"/>
                <w:szCs w:val="18"/>
                <w:lang w:val="ka-GE"/>
              </w:rPr>
            </w:pPr>
            <w:r>
              <w:rPr>
                <w:rFonts w:ascii="Sylfaen" w:hAnsi="Sylfaen" w:eastAsia="Arial Unicode MS" w:cstheme="minorHAnsi"/>
                <w:sz w:val="18"/>
                <w:szCs w:val="18"/>
              </w:rPr>
              <w:t xml:space="preserve">   4.5 იყენებს ტაიმერის ფუნქციებს.</w:t>
            </w:r>
            <w:r>
              <w:rPr>
                <w:rFonts w:ascii="Sylfaen" w:hAnsi="Sylfaen" w:eastAsia="Arial Unicode MS" w:cstheme="minorHAnsi"/>
                <w:color w:val="000000"/>
                <w:sz w:val="18"/>
                <w:szCs w:val="18"/>
                <w:lang w:val="ka-GE"/>
              </w:rPr>
            </w:r>
            <w:r>
              <w:rPr>
                <w:rFonts w:ascii="Sylfaen" w:hAnsi="Sylfaen" w:eastAsia="Arial Unicode MS" w:cstheme="minorHAnsi"/>
                <w:color w:val="000000"/>
                <w:sz w:val="18"/>
                <w:szCs w:val="18"/>
                <w:lang w:val="ka-GE"/>
              </w:rPr>
            </w:r>
            <w:r>
              <w:rPr>
                <w:rFonts w:ascii="Sylfaen" w:hAnsi="Sylfaen" w:eastAsia="Arial Unicode MS" w:cstheme="minorHAnsi"/>
                <w:sz w:val="18"/>
                <w:szCs w:val="18"/>
                <w:highlight w:val="none"/>
              </w:rPr>
            </w:r>
            <w:r>
              <w:rPr>
                <w:rFonts w:ascii="Sylfaen" w:hAnsi="Sylfaen" w:eastAsia="Arial Unicode MS" w:cstheme="minorHAnsi"/>
                <w:sz w:val="18"/>
                <w:szCs w:val="18"/>
                <w:highlight w:val="none"/>
              </w:rPr>
            </w:r>
            <w:r>
              <w:rPr>
                <w:rFonts w:ascii="Sylfaen" w:hAnsi="Sylfaen" w:eastAsia="Arial Unicode MS" w:cstheme="minorHAnsi"/>
                <w:sz w:val="18"/>
                <w:szCs w:val="18"/>
              </w:rPr>
            </w:r>
            <w:r>
              <w:rPr>
                <w:rFonts w:ascii="Sylfaen" w:hAnsi="Sylfaen" w:eastAsia="Arial Unicode MS" w:cstheme="minorHAnsi"/>
                <w:color w:val="000000"/>
                <w:sz w:val="18"/>
                <w:szCs w:val="18"/>
                <w:lang w:val="ka-GE"/>
              </w:rPr>
            </w:r>
          </w:p>
          <w:p w14:paraId="4BAE91A9" w14:textId="7D66F8DF">
            <w:pPr>
              <w:pBdr/>
              <w:spacing/>
              <w:ind/>
              <w:jc w:val="both"/>
              <w:rPr>
                <w:rFonts w:ascii="Sylfaen" w:hAnsi="Sylfaen"/>
                <w:sz w:val="20"/>
                <w:szCs w:val="20"/>
              </w:rPr>
            </w:pPr>
            <w:r>
              <w:rPr>
                <w:rFonts w:ascii="Sylfaen" w:hAnsi="Sylfaen" w:eastAsia="Arial Unicode MS" w:cstheme="minorHAnsi"/>
                <w:sz w:val="18"/>
                <w:szCs w:val="18"/>
              </w:rPr>
            </w:r>
            <w:r>
              <w:rPr>
                <w:rFonts w:ascii="Sylfaen" w:hAnsi="Sylfaen"/>
                <w:sz w:val="20"/>
                <w:szCs w:val="20"/>
              </w:rPr>
            </w:r>
            <w:r>
              <w:rPr>
                <w:rFonts w:ascii="Sylfaen" w:hAnsi="Sylfaen"/>
                <w:sz w:val="20"/>
                <w:szCs w:val="20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4590" w:type="dxa"/>
          </w:tcPr>
          <w:p w14:paraId="1EF2BF25" w14:textId="77777777">
            <w:pPr>
              <w:pBdr/>
              <w:spacing/>
              <w:ind/>
              <w:rPr>
                <w:rFonts w:ascii="Sylfaen" w:hAnsi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შეფასების  მიმართულება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</w:p>
        </w:tc>
        <w:tc>
          <w:tcPr>
            <w:gridSpan w:val="4"/>
            <w:tcBorders/>
            <w:tcW w:w="6750" w:type="dxa"/>
          </w:tcPr>
          <w:p w14:paraId="619BA404" w14:textId="77777777">
            <w:pPr>
              <w:pBdr/>
              <w:spacing/>
              <w:ind/>
              <w:jc w:val="both"/>
              <w:rPr>
                <w:rFonts w:ascii="Sylfaen" w:hAnsi="Sylfaen" w:eastAsia="Merriweather" w:cs="Merriweather"/>
                <w:color w:val="000000" w:themeColor="text1"/>
                <w:sz w:val="20"/>
                <w:szCs w:val="20"/>
                <w:highlight w:val="none"/>
                <w:lang w:val="ka-GE"/>
              </w:rPr>
            </w:pPr>
            <w:r>
              <w:rPr>
                <w:rFonts w:ascii="Sylfaen" w:hAnsi="Sylfaen"/>
                <w:color w:val="000000" w:themeColor="text1"/>
                <w:sz w:val="20"/>
                <w:szCs w:val="20"/>
                <w:lang w:val="en-US"/>
              </w:rPr>
              <w:t xml:space="preserve">2</w:t>
            </w:r>
            <w:r>
              <w:rPr>
                <w:rFonts w:ascii="Sylfaen" w:hAnsi="Sylfaen"/>
                <w:color w:val="000000" w:themeColor="text1"/>
                <w:sz w:val="20"/>
                <w:szCs w:val="20"/>
                <w:lang w:val="ka-GE"/>
              </w:rPr>
              <w:t xml:space="preserve"> სწ.შ -პ</w:t>
            </w:r>
            <w:r>
              <w:rPr>
                <w:rFonts w:ascii="Sylfaen" w:hAnsi="Sylfaen" w:eastAsia="Merriweather" w:cs="Merriweather"/>
                <w:color w:val="000000" w:themeColor="text1"/>
                <w:sz w:val="20"/>
                <w:szCs w:val="20"/>
                <w:lang w:val="ka-GE"/>
              </w:rPr>
              <w:t xml:space="preserve">რაქტიკული დავალება;</w:t>
            </w:r>
            <w:r>
              <w:rPr>
                <w:rFonts w:ascii="Sylfaen" w:hAnsi="Sylfaen" w:eastAsia="Merriweather" w:cs="Merriweather"/>
                <w:color w:val="000000" w:themeColor="text1"/>
                <w:sz w:val="20"/>
                <w:szCs w:val="20"/>
                <w:lang w:val="ka-GE"/>
              </w:rPr>
            </w:r>
            <w:r>
              <w:rPr>
                <w:rFonts w:ascii="Sylfaen" w:hAnsi="Sylfaen" w:eastAsia="Merriweather" w:cs="Merriweather"/>
                <w:color w:val="000000" w:themeColor="text1"/>
                <w:sz w:val="20"/>
                <w:szCs w:val="20"/>
                <w:highlight w:val="none"/>
                <w:lang w:val="ka-GE"/>
              </w:rPr>
            </w:r>
          </w:p>
          <w:p w14:paraId="2DC7B6D4">
            <w:pPr>
              <w:pBdr/>
              <w:spacing/>
              <w:ind/>
              <w:jc w:val="both"/>
              <w:rPr>
                <w:rFonts w:ascii="Sylfaen" w:hAnsi="Sylfaen" w:eastAsia="Merriweather" w:cs="Merriweather"/>
                <w:color w:val="000000" w:themeColor="text1"/>
                <w:sz w:val="20"/>
                <w:szCs w:val="20"/>
                <w:lang w:val="ka-GE"/>
              </w:rPr>
            </w:pPr>
            <w:r>
              <w:rPr>
                <w:rFonts w:ascii="Sylfaen" w:hAnsi="Sylfaen" w:eastAsia="Merriweather" w:cs="Merriweather"/>
                <w:color w:val="000000" w:themeColor="text1"/>
                <w:sz w:val="20"/>
                <w:szCs w:val="20"/>
                <w:highlight w:val="none"/>
                <w:lang w:val="en-US"/>
              </w:rPr>
              <w:t xml:space="preserve">4</w:t>
            </w:r>
            <w:r>
              <w:rPr>
                <w:rFonts w:ascii="Sylfaen" w:hAnsi="Sylfaen" w:eastAsia="Merriweather" w:cs="Merriweather"/>
                <w:color w:val="000000" w:themeColor="text1"/>
                <w:sz w:val="20"/>
                <w:szCs w:val="20"/>
                <w:highlight w:val="none"/>
                <w:lang w:val="ka-GE" w:bidi="ka-GE"/>
              </w:rPr>
              <w:t xml:space="preserve"> სწ.შ – პრაქტიკული დავალება</w:t>
            </w:r>
            <w:r>
              <w:rPr>
                <w:rFonts w:ascii="Sylfaen" w:hAnsi="Sylfaen" w:eastAsia="Merriweather" w:cs="Merriweather"/>
                <w:color w:val="000000" w:themeColor="text1"/>
                <w:sz w:val="20"/>
                <w:szCs w:val="20"/>
                <w:highlight w:val="none"/>
                <w:lang w:val="ka-GE"/>
              </w:rPr>
            </w:r>
            <w:r>
              <w:rPr>
                <w:rFonts w:ascii="Sylfaen" w:hAnsi="Sylfaen" w:eastAsia="Merriweather" w:cs="Merriweather"/>
                <w:color w:val="000000" w:themeColor="text1"/>
                <w:sz w:val="20"/>
                <w:szCs w:val="20"/>
                <w:lang w:val="ka-GE"/>
              </w:rPr>
            </w:r>
          </w:p>
          <w:p w14:paraId="6831BF4D" w14:textId="77777777">
            <w:pPr>
              <w:pBdr/>
              <w:spacing/>
              <w:ind/>
              <w:jc w:val="both"/>
              <w:rPr>
                <w:rFonts w:ascii="Sylfaen" w:hAnsi="Sylfaen"/>
                <w:color w:val="000000" w:themeColor="text1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color w:val="000000" w:themeColor="text1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color w:val="000000" w:themeColor="text1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color w:val="000000" w:themeColor="text1"/>
                <w:sz w:val="20"/>
                <w:szCs w:val="20"/>
                <w:lang w:val="ka-GE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4590" w:type="dxa"/>
          </w:tcPr>
          <w:p w14:paraId="1C25073A" w14:textId="77777777">
            <w:pPr>
              <w:pBdr/>
              <w:spacing/>
              <w:ind/>
              <w:rPr>
                <w:rFonts w:ascii="Sylfaen" w:hAnsi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შეფასების ინსტრუმენტი/მეთოდი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</w:p>
        </w:tc>
        <w:tc>
          <w:tcPr>
            <w:gridSpan w:val="4"/>
            <w:tcBorders/>
            <w:tcW w:w="6750" w:type="dxa"/>
          </w:tcPr>
          <w:p w14:paraId="539308CC" w14:textId="77777777">
            <w:pPr>
              <w:pBdr/>
              <w:spacing/>
              <w:ind/>
              <w:jc w:val="both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  <w:lang w:val="ka-GE"/>
              </w:rPr>
              <w:t xml:space="preserve">პრაქტიკული დავალება (პროექტი)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  <w:p w14:paraId="4AC553F3" w14:textId="77777777">
            <w:pPr>
              <w:pBdr/>
              <w:spacing/>
              <w:ind/>
              <w:jc w:val="both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4590" w:type="dxa"/>
          </w:tcPr>
          <w:p w14:paraId="1B0ADDAB" w14:textId="77777777">
            <w:pPr>
              <w:pBdr/>
              <w:spacing/>
              <w:ind/>
              <w:rPr>
                <w:rFonts w:ascii="Sylfaen" w:hAnsi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მტკიცებულების სახე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</w:p>
        </w:tc>
        <w:tc>
          <w:tcPr>
            <w:gridSpan w:val="4"/>
            <w:tcBorders/>
            <w:tcW w:w="6750" w:type="dxa"/>
          </w:tcPr>
          <w:p w14:paraId="0AE6B75A" w14:textId="77777777">
            <w:pPr>
              <w:pBdr/>
              <w:spacing/>
              <w:ind/>
              <w:jc w:val="both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  <w:lang w:val="ka-GE"/>
              </w:rPr>
              <w:t xml:space="preserve">პროფესიული განათლების მასწავლებლის  მიერ შევსებული პრაქტიკული დავალების შეფასების ფურცელი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  </w:t>
            </w:r>
            <w:r>
              <w:rPr>
                <w:rFonts w:ascii="Sylfaen" w:hAnsi="Sylfaen"/>
                <w:bCs/>
                <w:sz w:val="20"/>
                <w:szCs w:val="20"/>
                <w:lang w:val="ka-GE"/>
              </w:rPr>
              <w:t xml:space="preserve">და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  <w:lang w:val="ka-GE"/>
              </w:rPr>
              <w:t xml:space="preserve">პროფესიული სტუდენტის მიერ შესრულებული  პრაქტიკული დავალება (პროექტი - აპლიკაცია)  რომელიც ინახება  კოლეჯის  ლოკალურ სერვერზე.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4590" w:type="dxa"/>
          </w:tcPr>
          <w:p w14:paraId="41DB20F8" w14:textId="77777777">
            <w:pPr>
              <w:pBdr/>
              <w:spacing/>
              <w:ind/>
              <w:rPr>
                <w:rFonts w:ascii="Sylfaen" w:hAnsi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სწავლის შედეგის დადასტურებისათვის საჭირო გარემო (</w:t>
            </w:r>
            <w:r>
              <w:rPr>
                <w:rFonts w:ascii="Sylfaen" w:hAnsi="Sylfaen"/>
                <w:b/>
                <w:sz w:val="20"/>
                <w:szCs w:val="20"/>
              </w:rPr>
              <w:t xml:space="preserve">A,B, C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 </w:t>
            </w:r>
            <w:r>
              <w:rPr>
                <w:rFonts w:ascii="Sylfaen" w:hAnsi="Sylfaen"/>
                <w:b/>
                <w:sz w:val="20"/>
                <w:szCs w:val="20"/>
              </w:rPr>
              <w:t xml:space="preserve">)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</w:p>
        </w:tc>
        <w:tc>
          <w:tcPr>
            <w:gridSpan w:val="4"/>
            <w:tcBorders/>
            <w:tcW w:w="6750" w:type="dxa"/>
          </w:tcPr>
          <w:p w14:paraId="0E8CAAFB" w14:textId="77777777">
            <w:pPr>
              <w:pBdr/>
              <w:spacing/>
              <w:ind/>
              <w:jc w:val="both"/>
              <w:rPr>
                <w:rFonts w:ascii="Sylfaen" w:hAnsi="Sylfaen"/>
                <w:sz w:val="20"/>
                <w:szCs w:val="20"/>
              </w:rPr>
            </w:pPr>
            <w:r>
              <w:rPr>
                <w:rFonts w:ascii="Sylfaen" w:hAnsi="Sylfaen"/>
                <w:sz w:val="20"/>
                <w:szCs w:val="20"/>
              </w:rPr>
              <w:t xml:space="preserve">B/C</w:t>
            </w:r>
            <w:r>
              <w:rPr>
                <w:rFonts w:ascii="Sylfaen" w:hAnsi="Sylfaen"/>
                <w:sz w:val="20"/>
                <w:szCs w:val="20"/>
              </w:rPr>
            </w:r>
            <w:r>
              <w:rPr>
                <w:rFonts w:ascii="Sylfaen" w:hAnsi="Sylfaen"/>
                <w:sz w:val="20"/>
                <w:szCs w:val="20"/>
              </w:rPr>
            </w:r>
          </w:p>
        </w:tc>
      </w:tr>
      <w:tr>
        <w:trPr/>
        <w:tc>
          <w:tcPr>
            <w:gridSpan w:val="5"/>
            <w:shd w:val="clear" w:color="auto" w:fill="f2f2f2" w:themeFill="background1" w:themeFillShade="F2"/>
            <w:tcBorders/>
            <w:tcW w:w="11340" w:type="dxa"/>
          </w:tcPr>
          <w:p w14:paraId="0F749840" w14:textId="77777777">
            <w:pPr>
              <w:pBdr/>
              <w:spacing/>
              <w:ind/>
              <w:jc w:val="both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სწავლის შედეგის დადასტურებისათვის საჭირო ტექნიკური ინვენტარი, მასალა, ნედლეული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</w:tr>
      <w:tr>
        <w:trPr/>
        <w:tc>
          <w:tcPr>
            <w:gridSpan w:val="2"/>
            <w:shd w:val="clear" w:color="auto" w:fill="f2f2f2" w:themeFill="background1" w:themeFillShade="F2"/>
            <w:tcBorders/>
            <w:tcW w:w="5220" w:type="dxa"/>
          </w:tcPr>
          <w:p w14:paraId="638A6281" w14:textId="77777777">
            <w:pPr>
              <w:pBdr/>
              <w:spacing/>
              <w:ind/>
              <w:jc w:val="center"/>
              <w:rPr>
                <w:rFonts w:ascii="Sylfaen" w:hAnsi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დასახელება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</w:p>
        </w:tc>
        <w:tc>
          <w:tcPr>
            <w:shd w:val="clear" w:color="auto" w:fill="f2f2f2" w:themeFill="background1" w:themeFillShade="F2"/>
            <w:tcBorders/>
            <w:tcW w:w="1080" w:type="dxa"/>
          </w:tcPr>
          <w:p w14:paraId="4EF1CE79" w14:textId="77777777">
            <w:pPr>
              <w:pBdr/>
              <w:spacing/>
              <w:ind/>
              <w:jc w:val="center"/>
              <w:rPr>
                <w:rFonts w:ascii="Sylfaen" w:hAnsi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რაოდენობა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</w:p>
        </w:tc>
        <w:tc>
          <w:tcPr>
            <w:shd w:val="clear" w:color="auto" w:fill="f2f2f2" w:themeFill="background1" w:themeFillShade="F2"/>
            <w:tcBorders/>
            <w:tcW w:w="1620" w:type="dxa"/>
          </w:tcPr>
          <w:p w14:paraId="2D8AC91B" w14:textId="77777777">
            <w:pPr>
              <w:pBdr/>
              <w:spacing/>
              <w:ind/>
              <w:jc w:val="center"/>
              <w:rPr>
                <w:rFonts w:ascii="Sylfaen" w:hAnsi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საზომი ერთეული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</w:p>
        </w:tc>
        <w:tc>
          <w:tcPr>
            <w:shd w:val="clear" w:color="auto" w:fill="f2f2f2" w:themeFill="background1" w:themeFillShade="F2"/>
            <w:tcBorders/>
            <w:tcW w:w="3420" w:type="dxa"/>
          </w:tcPr>
          <w:p w14:paraId="4051DFC9" w14:textId="77777777">
            <w:pPr>
              <w:pBdr/>
              <w:spacing/>
              <w:ind/>
              <w:jc w:val="center"/>
              <w:rPr>
                <w:rFonts w:ascii="Sylfaen" w:hAnsi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სასწავლო გარემოზე/პროფესიულ სტუდენტზე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</w:p>
        </w:tc>
      </w:tr>
      <w:tr>
        <w:trPr/>
        <w:tc>
          <w:tcPr>
            <w:gridSpan w:val="2"/>
            <w:tcBorders/>
            <w:tcW w:w="5220" w:type="dxa"/>
          </w:tcPr>
          <w:p w14:paraId="2A5A5D11" w14:textId="77777777">
            <w:pPr>
              <w:pBdr/>
              <w:spacing/>
              <w:ind/>
              <w:rPr>
                <w:rFonts w:ascii="Sylfaen" w:hAnsi="Sylfaen" w:cstheme="minorHAnsi"/>
                <w:b/>
                <w:color w:val="4bacc6" w:themeColor="accent5"/>
                <w:sz w:val="20"/>
                <w:szCs w:val="20"/>
                <w:lang w:val="ka-GE"/>
              </w:rPr>
            </w:pPr>
            <w:r>
              <w:rPr>
                <w:rFonts w:ascii="Sylfaen" w:hAnsi="Sylfaen" w:cstheme="minorHAnsi"/>
                <w:sz w:val="20"/>
                <w:szCs w:val="20"/>
              </w:rPr>
              <w:t xml:space="preserve">სამუშაო</w:t>
            </w:r>
            <w:r>
              <w:rPr>
                <w:rFonts w:ascii="Sylfaen" w:hAnsi="Sylfaen" w:cstheme="minorHAnsi"/>
                <w:sz w:val="20"/>
                <w:szCs w:val="20"/>
              </w:rPr>
              <w:t xml:space="preserve"> </w:t>
            </w:r>
            <w:r>
              <w:rPr>
                <w:rFonts w:ascii="Sylfaen" w:hAnsi="Sylfaen" w:cstheme="minorHAnsi"/>
                <w:sz w:val="20"/>
                <w:szCs w:val="20"/>
              </w:rPr>
              <w:t xml:space="preserve">ადგილი</w:t>
            </w:r>
            <w:r>
              <w:rPr>
                <w:rFonts w:ascii="Sylfaen" w:hAnsi="Sylfaen" w:cstheme="minorHAnsi"/>
                <w:sz w:val="20"/>
                <w:szCs w:val="20"/>
              </w:rPr>
              <w:t xml:space="preserve"> (</w:t>
            </w:r>
            <w:r>
              <w:rPr>
                <w:rFonts w:ascii="Sylfaen" w:hAnsi="Sylfaen" w:cstheme="minorHAnsi"/>
                <w:sz w:val="20"/>
                <w:szCs w:val="20"/>
              </w:rPr>
              <w:t xml:space="preserve">მაგიდა</w:t>
            </w:r>
            <w:r>
              <w:rPr>
                <w:rFonts w:ascii="Sylfaen" w:hAnsi="Sylfaen" w:cstheme="minorHAnsi"/>
                <w:sz w:val="20"/>
                <w:szCs w:val="20"/>
              </w:rPr>
              <w:t xml:space="preserve"> </w:t>
            </w:r>
            <w:r>
              <w:rPr>
                <w:rFonts w:ascii="Sylfaen" w:hAnsi="Sylfaen" w:cstheme="minorHAnsi"/>
                <w:sz w:val="20"/>
                <w:szCs w:val="20"/>
              </w:rPr>
              <w:t xml:space="preserve">და</w:t>
            </w:r>
            <w:r>
              <w:rPr>
                <w:rFonts w:ascii="Sylfaen" w:hAnsi="Sylfaen" w:cstheme="minorHAnsi"/>
                <w:sz w:val="20"/>
                <w:szCs w:val="20"/>
              </w:rPr>
              <w:t xml:space="preserve"> </w:t>
            </w:r>
            <w:r>
              <w:rPr>
                <w:rFonts w:ascii="Sylfaen" w:hAnsi="Sylfaen" w:cstheme="minorHAnsi"/>
                <w:sz w:val="20"/>
                <w:szCs w:val="20"/>
              </w:rPr>
              <w:t xml:space="preserve">სკამი</w:t>
            </w:r>
            <w:r>
              <w:rPr>
                <w:rFonts w:ascii="Sylfaen" w:hAnsi="Sylfaen" w:cstheme="minorHAnsi"/>
                <w:sz w:val="20"/>
                <w:szCs w:val="20"/>
              </w:rPr>
              <w:t xml:space="preserve">)</w:t>
            </w:r>
            <w:r>
              <w:rPr>
                <w:rFonts w:ascii="Sylfaen" w:hAnsi="Sylfaen" w:cstheme="minorHAnsi"/>
                <w:b/>
                <w:color w:val="4bacc6" w:themeColor="accent5"/>
                <w:sz w:val="20"/>
                <w:szCs w:val="20"/>
                <w:lang w:val="ka-GE"/>
              </w:rPr>
            </w:r>
            <w:r>
              <w:rPr>
                <w:rFonts w:ascii="Sylfaen" w:hAnsi="Sylfaen" w:cstheme="minorHAnsi"/>
                <w:b/>
                <w:color w:val="4bacc6" w:themeColor="accent5"/>
                <w:sz w:val="20"/>
                <w:szCs w:val="20"/>
                <w:lang w:val="ka-GE"/>
              </w:rPr>
            </w:r>
          </w:p>
        </w:tc>
        <w:tc>
          <w:tcPr>
            <w:tcBorders/>
            <w:tcW w:w="1080" w:type="dxa"/>
          </w:tcPr>
          <w:p w14:paraId="67B11370" w14:textId="77777777">
            <w:pPr>
              <w:pBdr/>
              <w:spacing/>
              <w:ind/>
              <w:jc w:val="center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  <w:lang w:val="ka-GE"/>
              </w:rPr>
              <w:t xml:space="preserve">1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  <w:tc>
          <w:tcPr>
            <w:tcBorders/>
            <w:tcW w:w="1620" w:type="dxa"/>
          </w:tcPr>
          <w:p w14:paraId="0F43ADB8" w14:textId="77777777">
            <w:pPr>
              <w:pBdr/>
              <w:spacing/>
              <w:ind/>
              <w:jc w:val="both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  <w:lang w:val="ka-GE"/>
              </w:rPr>
              <w:t xml:space="preserve">კომპლექტი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  <w:tc>
          <w:tcPr>
            <w:tcBorders/>
            <w:tcW w:w="3420" w:type="dxa"/>
          </w:tcPr>
          <w:p w14:paraId="326C3340" w14:textId="77777777">
            <w:pPr>
              <w:pBdr/>
              <w:spacing/>
              <w:ind/>
              <w:jc w:val="both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  <w:lang w:val="ka-GE"/>
              </w:rPr>
              <w:t xml:space="preserve">პროფესიულ სტუდენტზე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</w:tr>
      <w:tr>
        <w:trPr/>
        <w:tc>
          <w:tcPr>
            <w:gridSpan w:val="2"/>
            <w:tcBorders/>
            <w:tcW w:w="5220" w:type="dxa"/>
          </w:tcPr>
          <w:p w14:paraId="4D30B52C" w14:textId="77777777">
            <w:pPr>
              <w:pBdr/>
              <w:spacing/>
              <w:ind/>
              <w:rPr>
                <w:rFonts w:ascii="Sylfaen" w:hAnsi="Sylfaen"/>
                <w:bCs/>
                <w:color w:val="000000" w:themeColor="text1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Cs/>
                <w:color w:val="000000" w:themeColor="text1"/>
                <w:sz w:val="20"/>
                <w:szCs w:val="20"/>
              </w:rPr>
              <w:t xml:space="preserve">ქაღალდი</w:t>
            </w:r>
            <w:r>
              <w:rPr>
                <w:rFonts w:ascii="Sylfaen" w:hAnsi="Sylfaen"/>
                <w:bCs/>
                <w:color w:val="000000" w:themeColor="text1"/>
                <w:sz w:val="20"/>
                <w:szCs w:val="20"/>
              </w:rPr>
              <w:t xml:space="preserve"> A4 (</w:t>
            </w:r>
            <w:r>
              <w:rPr>
                <w:rFonts w:ascii="Sylfaen" w:hAnsi="Sylfaen"/>
                <w:bCs/>
                <w:color w:val="000000" w:themeColor="text1"/>
                <w:sz w:val="20"/>
                <w:szCs w:val="20"/>
              </w:rPr>
              <w:t xml:space="preserve">შეფასების</w:t>
            </w:r>
            <w:r>
              <w:rPr>
                <w:rFonts w:ascii="Sylfaen" w:hAnsi="Sylfaen"/>
                <w:bCs/>
                <w:color w:val="000000" w:themeColor="text1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bCs/>
                <w:color w:val="000000" w:themeColor="text1"/>
                <w:sz w:val="20"/>
                <w:szCs w:val="20"/>
              </w:rPr>
              <w:t xml:space="preserve">ინტრუმენტი</w:t>
            </w:r>
            <w:r>
              <w:rPr>
                <w:rFonts w:ascii="Sylfaen" w:hAnsi="Sylfaen"/>
                <w:bCs/>
                <w:color w:val="000000" w:themeColor="text1"/>
                <w:sz w:val="20"/>
                <w:szCs w:val="20"/>
              </w:rPr>
              <w:t xml:space="preserve">)</w:t>
            </w:r>
            <w:r>
              <w:rPr>
                <w:rFonts w:ascii="Sylfaen" w:hAnsi="Sylfaen"/>
                <w:bCs/>
                <w:color w:val="000000" w:themeColor="text1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Cs/>
                <w:color w:val="000000" w:themeColor="text1"/>
                <w:sz w:val="20"/>
                <w:szCs w:val="20"/>
                <w:lang w:val="ka-GE"/>
              </w:rPr>
            </w:r>
          </w:p>
        </w:tc>
        <w:tc>
          <w:tcPr>
            <w:tcBorders/>
            <w:tcW w:w="1080" w:type="dxa"/>
          </w:tcPr>
          <w:p w14:paraId="60A33E36" w14:textId="77777777">
            <w:pPr>
              <w:pBdr/>
              <w:spacing/>
              <w:ind/>
              <w:jc w:val="center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  <w:lang w:val="ka-GE"/>
              </w:rPr>
              <w:t xml:space="preserve">1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  <w:tc>
          <w:tcPr>
            <w:tcBorders/>
            <w:tcW w:w="1620" w:type="dxa"/>
          </w:tcPr>
          <w:p w14:paraId="719686AA" w14:textId="77777777">
            <w:pPr>
              <w:pBdr/>
              <w:spacing/>
              <w:ind/>
              <w:jc w:val="both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  <w:lang w:val="ka-GE"/>
              </w:rPr>
              <w:t xml:space="preserve">ცალი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  <w:tc>
          <w:tcPr>
            <w:tcBorders/>
            <w:tcW w:w="3420" w:type="dxa"/>
          </w:tcPr>
          <w:p w14:paraId="36B91AEC" w14:textId="77777777">
            <w:pPr>
              <w:pBdr/>
              <w:spacing/>
              <w:ind/>
              <w:jc w:val="both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  <w:lang w:val="ka-GE"/>
              </w:rPr>
              <w:t xml:space="preserve">პროფესიულ სტუდენტზე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</w:tr>
      <w:tr>
        <w:trPr/>
        <w:tc>
          <w:tcPr>
            <w:gridSpan w:val="2"/>
            <w:tcBorders/>
            <w:tcW w:w="5220" w:type="dxa"/>
          </w:tcPr>
          <w:p w14:paraId="2A6671EB" w14:textId="77777777">
            <w:pPr>
              <w:pBdr/>
              <w:spacing/>
              <w:ind/>
              <w:rPr>
                <w:rFonts w:ascii="Sylfaen" w:hAnsi="Sylfaen"/>
                <w:bCs/>
                <w:color w:val="000000" w:themeColor="text1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Cs/>
                <w:color w:val="000000" w:themeColor="text1"/>
                <w:sz w:val="20"/>
                <w:szCs w:val="20"/>
              </w:rPr>
              <w:t xml:space="preserve">კალამი</w:t>
            </w:r>
            <w:r>
              <w:rPr>
                <w:rFonts w:ascii="Sylfaen" w:hAnsi="Sylfaen"/>
                <w:bCs/>
                <w:color w:val="000000" w:themeColor="text1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Cs/>
                <w:color w:val="000000" w:themeColor="text1"/>
                <w:sz w:val="20"/>
                <w:szCs w:val="20"/>
                <w:lang w:val="ka-GE"/>
              </w:rPr>
            </w:r>
          </w:p>
        </w:tc>
        <w:tc>
          <w:tcPr>
            <w:tcBorders/>
            <w:tcW w:w="1080" w:type="dxa"/>
          </w:tcPr>
          <w:p w14:paraId="372D1A04" w14:textId="77777777">
            <w:pPr>
              <w:pBdr/>
              <w:spacing/>
              <w:ind/>
              <w:jc w:val="center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  <w:lang w:val="ka-GE"/>
              </w:rPr>
              <w:t xml:space="preserve">1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  <w:tc>
          <w:tcPr>
            <w:tcBorders/>
            <w:tcW w:w="1620" w:type="dxa"/>
          </w:tcPr>
          <w:p w14:paraId="584BD688" w14:textId="77777777">
            <w:pPr>
              <w:pBdr/>
              <w:spacing/>
              <w:ind/>
              <w:jc w:val="both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  <w:lang w:val="ka-GE"/>
              </w:rPr>
              <w:t xml:space="preserve">ცალი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  <w:tc>
          <w:tcPr>
            <w:tcBorders/>
            <w:tcW w:w="3420" w:type="dxa"/>
          </w:tcPr>
          <w:p w14:paraId="7071F964" w14:textId="77777777">
            <w:pPr>
              <w:pBdr/>
              <w:spacing/>
              <w:ind/>
              <w:jc w:val="both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  <w:lang w:val="ka-GE"/>
              </w:rPr>
              <w:t xml:space="preserve">პროფესიულ სტუდენტზე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</w:tr>
      <w:tr>
        <w:trPr/>
        <w:tc>
          <w:tcPr>
            <w:gridSpan w:val="2"/>
            <w:tcBorders/>
            <w:tcW w:w="5220" w:type="dxa"/>
          </w:tcPr>
          <w:p w14:paraId="51E2961F" w14:textId="77777777">
            <w:pPr>
              <w:pBdr/>
              <w:spacing/>
              <w:ind/>
              <w:rPr>
                <w:rFonts w:ascii="Sylfaen" w:hAnsi="Sylfaen"/>
                <w:bCs/>
                <w:color w:val="000000" w:themeColor="text1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Cs/>
                <w:color w:val="000000" w:themeColor="text1"/>
                <w:sz w:val="20"/>
                <w:szCs w:val="20"/>
              </w:rPr>
              <w:t xml:space="preserve">კომპიუტერი</w:t>
            </w:r>
            <w:r>
              <w:rPr>
                <w:rFonts w:ascii="Sylfaen" w:hAnsi="Sylfaen"/>
                <w:bCs/>
                <w:color w:val="000000" w:themeColor="text1"/>
                <w:sz w:val="20"/>
                <w:szCs w:val="20"/>
              </w:rPr>
              <w:t xml:space="preserve">, </w:t>
            </w:r>
            <w:r>
              <w:rPr>
                <w:rFonts w:ascii="Sylfaen" w:hAnsi="Sylfaen"/>
                <w:bCs/>
                <w:color w:val="000000" w:themeColor="text1"/>
                <w:sz w:val="20"/>
                <w:szCs w:val="20"/>
              </w:rPr>
              <w:t xml:space="preserve">რომელიც</w:t>
            </w:r>
            <w:r>
              <w:rPr>
                <w:rFonts w:ascii="Sylfaen" w:hAnsi="Sylfaen"/>
                <w:bCs/>
                <w:color w:val="000000" w:themeColor="text1"/>
                <w:sz w:val="20"/>
                <w:szCs w:val="20"/>
              </w:rPr>
              <w:t xml:space="preserve">  </w:t>
            </w:r>
            <w:r>
              <w:rPr>
                <w:rFonts w:ascii="Sylfaen" w:hAnsi="Sylfaen"/>
                <w:bCs/>
                <w:color w:val="000000" w:themeColor="text1"/>
                <w:sz w:val="20"/>
                <w:szCs w:val="20"/>
              </w:rPr>
              <w:t xml:space="preserve">აღჭურვილია</w:t>
            </w:r>
            <w:r>
              <w:rPr>
                <w:rFonts w:ascii="Sylfaen" w:hAnsi="Sylfaen"/>
                <w:bCs/>
                <w:color w:val="000000" w:themeColor="text1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bCs/>
                <w:color w:val="000000" w:themeColor="text1"/>
                <w:sz w:val="20"/>
                <w:szCs w:val="20"/>
              </w:rPr>
              <w:t xml:space="preserve">Visual  Studio</w:t>
            </w:r>
            <w:r>
              <w:rPr>
                <w:rFonts w:ascii="Sylfaen" w:hAnsi="Sylfaen"/>
                <w:bCs/>
                <w:color w:val="000000" w:themeColor="text1"/>
                <w:sz w:val="20"/>
                <w:szCs w:val="20"/>
              </w:rPr>
              <w:t xml:space="preserve"> Code</w:t>
            </w:r>
            <w:r>
              <w:rPr>
                <w:rFonts w:ascii="Sylfaen" w:hAnsi="Sylfaen"/>
                <w:bCs/>
                <w:color w:val="000000" w:themeColor="text1"/>
                <w:sz w:val="20"/>
                <w:szCs w:val="20"/>
                <w:lang w:val="ka-GE"/>
              </w:rPr>
              <w:t xml:space="preserve"> (ან რომელიმე ტესქტური რედაქტორით)</w:t>
            </w:r>
            <w:r>
              <w:rPr>
                <w:rFonts w:ascii="Sylfaen" w:hAnsi="Sylfaen"/>
                <w:bCs/>
                <w:color w:val="000000" w:themeColor="text1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bCs/>
                <w:color w:val="000000" w:themeColor="text1"/>
                <w:sz w:val="20"/>
                <w:szCs w:val="20"/>
                <w:lang w:val="ka-GE"/>
              </w:rPr>
              <w:t xml:space="preserve">პროგრამით</w:t>
            </w:r>
            <w:r>
              <w:rPr>
                <w:rFonts w:ascii="Sylfaen" w:hAnsi="Sylfaen"/>
                <w:bCs/>
                <w:color w:val="000000" w:themeColor="text1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Cs/>
                <w:color w:val="000000" w:themeColor="text1"/>
                <w:sz w:val="20"/>
                <w:szCs w:val="20"/>
                <w:lang w:val="ka-GE"/>
              </w:rPr>
            </w:r>
          </w:p>
        </w:tc>
        <w:tc>
          <w:tcPr>
            <w:tcBorders/>
            <w:tcW w:w="1080" w:type="dxa"/>
          </w:tcPr>
          <w:p w14:paraId="7CA5F23C" w14:textId="77777777">
            <w:pPr>
              <w:pBdr/>
              <w:spacing/>
              <w:ind/>
              <w:jc w:val="center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  <w:lang w:val="ka-GE"/>
              </w:rPr>
              <w:t xml:space="preserve">1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  <w:tc>
          <w:tcPr>
            <w:tcBorders/>
            <w:tcW w:w="1620" w:type="dxa"/>
          </w:tcPr>
          <w:p w14:paraId="054AD2E0" w14:textId="77777777">
            <w:pPr>
              <w:pBdr/>
              <w:spacing/>
              <w:ind/>
              <w:jc w:val="both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  <w:lang w:val="ka-GE"/>
              </w:rPr>
              <w:t xml:space="preserve">ცალი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  <w:tc>
          <w:tcPr>
            <w:tcBorders/>
            <w:tcW w:w="3420" w:type="dxa"/>
          </w:tcPr>
          <w:p w14:paraId="22887E38" w14:textId="77777777">
            <w:pPr>
              <w:pBdr/>
              <w:spacing/>
              <w:ind/>
              <w:jc w:val="both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  <w:lang w:val="ka-GE"/>
              </w:rPr>
              <w:t xml:space="preserve">პროფესიულ სტუდენტზე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</w:tr>
      <w:tr>
        <w:trPr/>
        <w:tc>
          <w:tcPr>
            <w:gridSpan w:val="2"/>
            <w:tcBorders/>
            <w:tcW w:w="5220" w:type="dxa"/>
          </w:tcPr>
          <w:p w14:paraId="7A19D44F" w14:textId="77777777">
            <w:pPr>
              <w:pBdr/>
              <w:spacing/>
              <w:ind/>
              <w:rPr>
                <w:rFonts w:ascii="Sylfaen" w:hAnsi="Sylfaen"/>
                <w:bCs/>
                <w:color w:val="000000" w:themeColor="text1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Cs/>
                <w:color w:val="000000" w:themeColor="text1"/>
                <w:sz w:val="20"/>
                <w:szCs w:val="20"/>
              </w:rPr>
              <w:t xml:space="preserve">ფაილი</w:t>
            </w:r>
            <w:r>
              <w:rPr>
                <w:rFonts w:ascii="Sylfaen" w:hAnsi="Sylfaen"/>
                <w:bCs/>
                <w:color w:val="000000" w:themeColor="text1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Cs/>
                <w:color w:val="000000" w:themeColor="text1"/>
                <w:sz w:val="20"/>
                <w:szCs w:val="20"/>
                <w:lang w:val="ka-GE"/>
              </w:rPr>
            </w:r>
          </w:p>
        </w:tc>
        <w:tc>
          <w:tcPr>
            <w:tcBorders/>
            <w:tcW w:w="1080" w:type="dxa"/>
          </w:tcPr>
          <w:p w14:paraId="4BF2C8D8" w14:textId="77777777">
            <w:pPr>
              <w:pBdr/>
              <w:spacing/>
              <w:ind/>
              <w:jc w:val="center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  <w:lang w:val="ka-GE"/>
              </w:rPr>
              <w:t xml:space="preserve">1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  <w:tc>
          <w:tcPr>
            <w:tcBorders/>
            <w:tcW w:w="1620" w:type="dxa"/>
          </w:tcPr>
          <w:p w14:paraId="3C0FE0E8" w14:textId="77777777">
            <w:pPr>
              <w:pBdr/>
              <w:spacing/>
              <w:ind/>
              <w:jc w:val="both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  <w:lang w:val="ka-GE"/>
              </w:rPr>
              <w:t xml:space="preserve">კომპლექტი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  <w:tc>
          <w:tcPr>
            <w:tcBorders/>
            <w:tcW w:w="3420" w:type="dxa"/>
          </w:tcPr>
          <w:p w14:paraId="48340756" w14:textId="77777777">
            <w:pPr>
              <w:pBdr/>
              <w:spacing/>
              <w:ind/>
              <w:jc w:val="both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</w:tr>
      <w:tr>
        <w:trPr/>
        <w:tc>
          <w:tcPr>
            <w:gridSpan w:val="2"/>
            <w:tcBorders/>
            <w:tcW w:w="5220" w:type="dxa"/>
          </w:tcPr>
          <w:p w14:paraId="1939D6C5" w14:textId="77777777">
            <w:pPr>
              <w:pBdr/>
              <w:spacing/>
              <w:ind/>
              <w:jc w:val="both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</w:rPr>
              <w:t xml:space="preserve">სწრაფჩამკერი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  <w:tc>
          <w:tcPr>
            <w:tcBorders/>
            <w:tcW w:w="1080" w:type="dxa"/>
          </w:tcPr>
          <w:p w14:paraId="5AF0F325" w14:textId="77777777">
            <w:pPr>
              <w:pBdr/>
              <w:spacing/>
              <w:ind/>
              <w:jc w:val="center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  <w:lang w:val="ka-GE"/>
              </w:rPr>
              <w:t xml:space="preserve">1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  <w:tc>
          <w:tcPr>
            <w:tcBorders/>
            <w:tcW w:w="1620" w:type="dxa"/>
          </w:tcPr>
          <w:p w14:paraId="68ACB964" w14:textId="77777777">
            <w:pPr>
              <w:pBdr/>
              <w:spacing/>
              <w:ind/>
              <w:jc w:val="both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  <w:lang w:val="ka-GE"/>
              </w:rPr>
              <w:t xml:space="preserve">ცალი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  <w:tc>
          <w:tcPr>
            <w:tcBorders/>
            <w:tcW w:w="3420" w:type="dxa"/>
          </w:tcPr>
          <w:p w14:paraId="45512132" w14:textId="77777777">
            <w:pPr>
              <w:pBdr/>
              <w:spacing/>
              <w:ind/>
              <w:jc w:val="both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  <w:lang w:val="ka-GE"/>
              </w:rPr>
              <w:t xml:space="preserve">ჯგუფზე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4590" w:type="dxa"/>
          </w:tcPr>
          <w:p w14:paraId="68A7AC7D" w14:textId="77777777">
            <w:pPr>
              <w:pBdr/>
              <w:spacing/>
              <w:ind/>
              <w:rPr>
                <w:rFonts w:ascii="Sylfaen" w:hAnsi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დავალების შესრულების ინსტრუქცია</w:t>
            </w:r>
            <w:r>
              <w:rPr>
                <w:rFonts w:ascii="Sylfaen" w:hAnsi="Sylfaen"/>
                <w:b/>
                <w:sz w:val="20"/>
                <w:szCs w:val="20"/>
              </w:rPr>
              <w:t xml:space="preserve">  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</w:p>
        </w:tc>
        <w:tc>
          <w:tcPr>
            <w:gridSpan w:val="4"/>
            <w:tcBorders/>
            <w:tcW w:w="6750" w:type="dxa"/>
          </w:tcPr>
          <w:p w14:paraId="0391270F" w14:textId="7777777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/>
              <w:ind/>
              <w:rPr>
                <w:rFonts w:ascii="Segoe UI" w:hAnsi="Segoe UI" w:eastAsia="Segoe UI" w:cs="Segoe UI"/>
                <w:color w:val="000000"/>
                <w:sz w:val="20"/>
                <w:szCs w:val="20"/>
              </w:rPr>
            </w:pP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პროფესიულ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 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სტუდენტს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 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ევალება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  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მითითებული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 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ლინკის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 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მიხედვით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 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დავალების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 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შესრულება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:</w:t>
            </w:r>
            <w:r>
              <w:rPr>
                <w:rFonts w:ascii="Segoe UI" w:hAnsi="Segoe UI" w:eastAsia="Segoe UI" w:cs="Segoe UI"/>
                <w:color w:val="000000"/>
                <w:sz w:val="20"/>
                <w:szCs w:val="20"/>
              </w:rPr>
            </w:r>
            <w:r>
              <w:rPr>
                <w:rFonts w:ascii="Segoe UI" w:hAnsi="Segoe UI" w:eastAsia="Segoe UI" w:cs="Segoe UI"/>
                <w:color w:val="000000"/>
                <w:sz w:val="20"/>
                <w:szCs w:val="20"/>
              </w:rPr>
            </w:r>
          </w:p>
          <w:p w14:paraId="72941049" w14:textId="164F4331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/>
              <w:ind/>
              <w:rPr/>
            </w:pPr>
            <w:r/>
            <w:hyperlink r:id="rId10" w:tooltip="https://group301scsspart1.netlify.app/" w:history="1">
              <w:r>
                <w:rPr>
                  <w:rStyle w:val="1001"/>
                  <w:rFonts w:ascii="Segoe UI" w:hAnsi="Segoe UI" w:eastAsia="Segoe UI" w:cs="Segoe UI"/>
                  <w:sz w:val="20"/>
                </w:rPr>
                <w:t xml:space="preserve">https://group301</w:t>
              </w:r>
              <w:r>
                <w:rPr>
                  <w:rStyle w:val="1001"/>
                  <w:rFonts w:ascii="Segoe UI" w:hAnsi="Segoe UI" w:eastAsia="Segoe UI" w:cs="Segoe UI"/>
                  <w:sz w:val="20"/>
                  <w:lang w:val="ka-GE"/>
                </w:rPr>
                <w:t xml:space="preserve">j</w:t>
              </w:r>
              <w:r>
                <w:rPr>
                  <w:rStyle w:val="1001"/>
                  <w:rFonts w:ascii="Segoe UI" w:hAnsi="Segoe UI" w:eastAsia="Segoe UI" w:cs="Segoe UI"/>
                  <w:sz w:val="20"/>
                  <w:lang w:val="en-US"/>
                </w:rPr>
                <w:t xml:space="preserve">s</w:t>
              </w:r>
              <w:r>
                <w:rPr>
                  <w:rStyle w:val="1001"/>
                  <w:rFonts w:ascii="Segoe UI" w:hAnsi="Segoe UI" w:eastAsia="Segoe UI" w:cs="Segoe UI"/>
                  <w:sz w:val="20"/>
                </w:rPr>
                <w:t xml:space="preserve">.netlify.app/</w:t>
              </w:r>
            </w:hyperlink>
            <w:r/>
            <w:r/>
          </w:p>
          <w:p w14:paraId="3541B64F" w14:textId="0836500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/>
              <w:ind/>
              <w:rPr>
                <w:lang w:val="ka-GE"/>
              </w:rPr>
            </w:pP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ლინკზე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 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მოცემულია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 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  <w:lang w:val="ka-GE"/>
              </w:rPr>
              <w:t xml:space="preserve">ინსტრუქცია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, 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რომლის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  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შესაბამისად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  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სტუდენტ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  <w:lang w:val="ka-GE"/>
              </w:rPr>
              <w:t xml:space="preserve">მა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 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უნდა</w:t>
            </w:r>
            <w:r>
              <w:rPr>
                <w:rFonts w:ascii="Segoe UI" w:hAnsi="Segoe UI" w:eastAsia="Segoe UI" w:cs="Segoe UI"/>
                <w:color w:val="000000"/>
                <w:sz w:val="20"/>
              </w:rPr>
              <w:t xml:space="preserve"> </w:t>
            </w:r>
            <w:r>
              <w:rPr>
                <w:rFonts w:ascii="Segoe UI" w:hAnsi="Segoe UI" w:eastAsia="Segoe UI" w:cs="Segoe UI"/>
                <w:color w:val="000000"/>
                <w:sz w:val="20"/>
                <w:lang w:val="ka-GE"/>
              </w:rPr>
              <w:t xml:space="preserve">გამოიყენოს პირობითი და ციკლის ოპერატორები, გამოიყენოს მოვლენები (</w:t>
            </w:r>
            <w:r>
              <w:rPr>
                <w:rFonts w:ascii="Segoe UI" w:hAnsi="Segoe UI" w:eastAsia="Segoe UI" w:cs="Segoe UI"/>
                <w:color w:val="000000"/>
                <w:sz w:val="20"/>
                <w:lang w:val="en-US"/>
              </w:rPr>
              <w:t xml:space="preserve">events)</w:t>
            </w:r>
            <w:r>
              <w:rPr>
                <w:rFonts w:ascii="Segoe UI" w:hAnsi="Segoe UI" w:eastAsia="Segoe UI" w:cs="Segoe UI"/>
                <w:color w:val="000000"/>
                <w:sz w:val="20"/>
                <w:lang w:val="ka-GE"/>
              </w:rPr>
              <w:t xml:space="preserve">, გამოიყენოს ფორმასთან სამუშაო მეთოდები, ასევე გამოიყენოს დროისა და თარიღის ფუნქციები, ბრაუზერთან სამუშაო ფუნქციები და ტაიმერის ფუნქციონალი, ლინკზე მოცემული დავალების შესასრულებლად. </w:t>
            </w:r>
            <w:r>
              <w:rPr>
                <w:lang w:val="ka-GE"/>
              </w:rPr>
            </w:r>
            <w:r>
              <w:rPr>
                <w:lang w:val="ka-GE"/>
              </w:rPr>
            </w:r>
          </w:p>
          <w:p w14:paraId="34FBBCDB" w14:textId="7777777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/>
              <w:ind/>
              <w:rPr>
                <w:rFonts w:ascii="Segoe UI" w:hAnsi="Segoe UI" w:eastAsia="Segoe UI" w:cs="Segoe UI"/>
                <w:color w:val="000000"/>
                <w:sz w:val="20"/>
                <w:szCs w:val="20"/>
              </w:rPr>
            </w:pP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 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პროფესიული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 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სტუდენტი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 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მუშაობს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 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დამოუკიდებლად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  Visual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  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Studio Code – 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ს  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პროგრამაში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.</w:t>
            </w:r>
            <w:r>
              <w:rPr>
                <w:rFonts w:ascii="Segoe UI" w:hAnsi="Segoe UI" w:eastAsia="Segoe UI" w:cs="Segoe UI"/>
                <w:color w:val="000000"/>
                <w:sz w:val="20"/>
                <w:szCs w:val="20"/>
              </w:rPr>
            </w:r>
            <w:r>
              <w:rPr>
                <w:rFonts w:ascii="Segoe UI" w:hAnsi="Segoe UI" w:eastAsia="Segoe UI" w:cs="Segoe UI"/>
                <w:color w:val="000000"/>
                <w:sz w:val="20"/>
                <w:szCs w:val="20"/>
              </w:rPr>
            </w:r>
          </w:p>
          <w:p w14:paraId="3888F454" w14:textId="77777777">
            <w:pPr>
              <w:pBdr/>
              <w:spacing/>
              <w:ind/>
              <w:jc w:val="both"/>
              <w:rPr>
                <w:rFonts w:ascii="Sylfaen" w:hAnsi="Sylfaen"/>
                <w:b/>
                <w:bCs/>
                <w:sz w:val="20"/>
                <w:szCs w:val="20"/>
              </w:rPr>
            </w:pPr>
            <w:r>
              <w:rPr>
                <w:rFonts w:ascii="Segoe UI" w:hAnsi="Segoe UI" w:eastAsia="Segoe UI" w:cs="Segoe UI"/>
                <w:b/>
                <w:bCs/>
                <w:color w:val="000000"/>
                <w:sz w:val="20"/>
                <w:highlight w:val="white"/>
              </w:rPr>
              <w:t xml:space="preserve">ლინკის</w:t>
            </w:r>
            <w:r>
              <w:rPr>
                <w:rFonts w:ascii="Segoe UI" w:hAnsi="Segoe UI" w:eastAsia="Segoe UI" w:cs="Segoe UI"/>
                <w:b/>
                <w:bCs/>
                <w:color w:val="000000"/>
                <w:sz w:val="20"/>
                <w:highlight w:val="white"/>
              </w:rPr>
              <w:t xml:space="preserve"> </w:t>
            </w:r>
            <w:r>
              <w:rPr>
                <w:rFonts w:ascii="Segoe UI" w:hAnsi="Segoe UI" w:eastAsia="Segoe UI" w:cs="Segoe UI"/>
                <w:b/>
                <w:bCs/>
                <w:color w:val="000000"/>
                <w:sz w:val="20"/>
                <w:highlight w:val="white"/>
              </w:rPr>
              <w:t xml:space="preserve">გათიშვის</w:t>
            </w:r>
            <w:r>
              <w:rPr>
                <w:rFonts w:ascii="Segoe UI" w:hAnsi="Segoe UI" w:eastAsia="Segoe UI" w:cs="Segoe UI"/>
                <w:b/>
                <w:bCs/>
                <w:color w:val="000000"/>
                <w:sz w:val="20"/>
                <w:highlight w:val="white"/>
              </w:rPr>
              <w:t xml:space="preserve"> </w:t>
            </w:r>
            <w:r>
              <w:rPr>
                <w:rFonts w:ascii="Segoe UI" w:hAnsi="Segoe UI" w:eastAsia="Segoe UI" w:cs="Segoe UI"/>
                <w:b/>
                <w:bCs/>
                <w:color w:val="000000"/>
                <w:sz w:val="20"/>
                <w:highlight w:val="white"/>
              </w:rPr>
              <w:t xml:space="preserve">შემთხვევაში</w:t>
            </w:r>
            <w:r>
              <w:rPr>
                <w:rFonts w:ascii="Segoe UI" w:hAnsi="Segoe UI" w:eastAsia="Segoe UI" w:cs="Segoe UI"/>
                <w:b/>
                <w:bCs/>
                <w:color w:val="000000"/>
                <w:sz w:val="20"/>
                <w:highlight w:val="white"/>
              </w:rPr>
              <w:t xml:space="preserve"> </w:t>
            </w:r>
            <w:r>
              <w:rPr>
                <w:rFonts w:ascii="Segoe UI" w:hAnsi="Segoe UI" w:eastAsia="Segoe UI" w:cs="Segoe UI"/>
                <w:b/>
                <w:bCs/>
                <w:color w:val="000000"/>
                <w:sz w:val="20"/>
                <w:highlight w:val="white"/>
                <w:lang w:val="ka-GE"/>
              </w:rPr>
              <w:t xml:space="preserve">დავალებები და ინსტრუქცია შენახულია </w:t>
            </w:r>
            <w:r>
              <w:rPr>
                <w:rFonts w:ascii="Segoe UI" w:hAnsi="Segoe UI" w:eastAsia="Segoe UI" w:cs="Segoe UI"/>
                <w:b/>
                <w:bCs/>
                <w:color w:val="000000"/>
                <w:sz w:val="20"/>
                <w:highlight w:val="white"/>
              </w:rPr>
              <w:t xml:space="preserve">ლოკალურ</w:t>
            </w:r>
            <w:r>
              <w:rPr>
                <w:rFonts w:ascii="Segoe UI" w:hAnsi="Segoe UI" w:eastAsia="Segoe UI" w:cs="Segoe UI"/>
                <w:b/>
                <w:bCs/>
                <w:color w:val="000000"/>
                <w:sz w:val="20"/>
                <w:highlight w:val="white"/>
              </w:rPr>
              <w:t xml:space="preserve"> </w:t>
            </w:r>
            <w:r>
              <w:rPr>
                <w:rFonts w:ascii="Segoe UI" w:hAnsi="Segoe UI" w:eastAsia="Segoe UI" w:cs="Segoe UI"/>
                <w:b/>
                <w:bCs/>
                <w:color w:val="000000"/>
                <w:sz w:val="20"/>
                <w:highlight w:val="white"/>
              </w:rPr>
              <w:t xml:space="preserve">სერვერზე</w:t>
            </w:r>
            <w:r>
              <w:rPr>
                <w:rFonts w:ascii="Sylfaen" w:hAnsi="Sylfaen"/>
                <w:b/>
                <w:bCs/>
                <w:sz w:val="20"/>
                <w:szCs w:val="20"/>
              </w:rPr>
            </w:r>
            <w:r>
              <w:rPr>
                <w:rFonts w:ascii="Sylfaen" w:hAnsi="Sylfaen"/>
                <w:b/>
                <w:bCs/>
                <w:sz w:val="20"/>
                <w:szCs w:val="20"/>
              </w:rPr>
            </w:r>
          </w:p>
          <w:p w14:paraId="7911FB07" w14:textId="77777777">
            <w:pPr>
              <w:pBdr/>
              <w:spacing/>
              <w:ind/>
              <w:jc w:val="both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4590" w:type="dxa"/>
          </w:tcPr>
          <w:p w14:paraId="1BFAE848" w14:textId="77777777">
            <w:pPr>
              <w:pBdr/>
              <w:spacing/>
              <w:ind/>
              <w:rPr>
                <w:rFonts w:ascii="Sylfaen" w:hAnsi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 w:cs="Sylfaen"/>
                <w:b/>
                <w:sz w:val="20"/>
                <w:szCs w:val="20"/>
                <w:lang w:val="ka-GE"/>
              </w:rPr>
              <w:t xml:space="preserve">შეფასების ინსტრუქცია და ხარვეზების</w:t>
            </w:r>
            <w:r>
              <w:rPr>
                <w:b/>
                <w:sz w:val="20"/>
                <w:szCs w:val="20"/>
                <w:lang w:val="ka-GE"/>
              </w:rPr>
              <w:t xml:space="preserve"> </w:t>
            </w:r>
            <w:r>
              <w:rPr>
                <w:rFonts w:ascii="Sylfaen" w:hAnsi="Sylfaen" w:cs="Sylfaen"/>
                <w:b/>
                <w:sz w:val="20"/>
                <w:szCs w:val="20"/>
                <w:lang w:val="ka-GE"/>
              </w:rPr>
              <w:t xml:space="preserve">დასაშვები</w:t>
            </w:r>
            <w:r>
              <w:rPr>
                <w:b/>
                <w:sz w:val="20"/>
                <w:szCs w:val="20"/>
                <w:lang w:val="ka-GE"/>
              </w:rPr>
              <w:t xml:space="preserve"> </w:t>
            </w:r>
            <w:r>
              <w:rPr>
                <w:rFonts w:ascii="Sylfaen" w:hAnsi="Sylfaen" w:cs="Sylfaen"/>
                <w:b/>
                <w:sz w:val="20"/>
                <w:szCs w:val="20"/>
                <w:lang w:val="ka-GE"/>
              </w:rPr>
              <w:t xml:space="preserve">ნორმა</w:t>
            </w:r>
            <w:r>
              <w:rPr>
                <w:b/>
                <w:sz w:val="20"/>
                <w:szCs w:val="20"/>
                <w:lang w:val="ka-GE"/>
              </w:rPr>
              <w:t xml:space="preserve">/</w:t>
            </w:r>
            <w:r>
              <w:rPr>
                <w:rFonts w:ascii="Sylfaen" w:hAnsi="Sylfaen" w:cs="Sylfaen"/>
                <w:b/>
                <w:sz w:val="20"/>
                <w:szCs w:val="20"/>
                <w:lang w:val="ka-GE"/>
              </w:rPr>
              <w:t xml:space="preserve">შესრულების</w:t>
            </w:r>
            <w:r>
              <w:rPr>
                <w:b/>
                <w:sz w:val="20"/>
                <w:szCs w:val="20"/>
                <w:lang w:val="ka-GE"/>
              </w:rPr>
              <w:t xml:space="preserve"> </w:t>
            </w:r>
            <w:r>
              <w:rPr>
                <w:rFonts w:ascii="Sylfaen" w:hAnsi="Sylfaen" w:cs="Sylfaen"/>
                <w:b/>
                <w:sz w:val="20"/>
                <w:szCs w:val="20"/>
                <w:lang w:val="ka-GE"/>
              </w:rPr>
              <w:t xml:space="preserve">მინიმალური</w:t>
            </w:r>
            <w:r>
              <w:rPr>
                <w:b/>
                <w:sz w:val="20"/>
                <w:szCs w:val="20"/>
                <w:lang w:val="ka-GE"/>
              </w:rPr>
              <w:t xml:space="preserve"> </w:t>
            </w:r>
            <w:r>
              <w:rPr>
                <w:rFonts w:ascii="Sylfaen" w:hAnsi="Sylfaen" w:cs="Sylfaen"/>
                <w:b/>
                <w:sz w:val="20"/>
                <w:szCs w:val="20"/>
                <w:lang w:val="ka-GE"/>
              </w:rPr>
              <w:t xml:space="preserve">ხარისხი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</w:p>
        </w:tc>
        <w:tc>
          <w:tcPr>
            <w:gridSpan w:val="4"/>
            <w:tcBorders/>
            <w:tcW w:w="6750" w:type="dxa"/>
          </w:tcPr>
          <w:p w14:paraId="03ADD4D9" w14:textId="77777777">
            <w:pPr>
              <w:pBdr/>
              <w:spacing/>
              <w:ind/>
              <w:jc w:val="both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</w:rPr>
              <w:t xml:space="preserve">პროფესიული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სტუდენტი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ვალდებულია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ზუსტად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და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სრულად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შეასრულოს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დავალება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მოცემულობისა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და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ინსტრუქციის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მიხედვით</w:t>
            </w:r>
            <w:r>
              <w:rPr>
                <w:rFonts w:ascii="Sylfaen" w:hAnsi="Sylfaen"/>
                <w:sz w:val="20"/>
                <w:szCs w:val="20"/>
              </w:rPr>
              <w:t xml:space="preserve">. </w:t>
            </w:r>
            <w:r>
              <w:rPr>
                <w:rFonts w:ascii="Sylfaen" w:hAnsi="Sylfaen"/>
                <w:sz w:val="20"/>
                <w:szCs w:val="20"/>
              </w:rPr>
              <w:t xml:space="preserve">დავალებები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ფასდება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შეფასების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ფურცელში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განსაზღვრული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კრიტერიუმების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მიხედვით</w:t>
            </w:r>
            <w:r>
              <w:rPr>
                <w:rFonts w:ascii="Sylfaen" w:hAnsi="Sylfaen"/>
                <w:sz w:val="20"/>
                <w:szCs w:val="20"/>
              </w:rPr>
              <w:t xml:space="preserve">. </w:t>
            </w:r>
            <w:r>
              <w:rPr>
                <w:rFonts w:ascii="Sylfaen" w:hAnsi="Sylfaen"/>
                <w:sz w:val="20"/>
                <w:szCs w:val="20"/>
              </w:rPr>
              <w:t xml:space="preserve">სწავლის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შედეგების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დადასტურებისათვის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სავალდებულოა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შეფასების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ფურცელში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მოცემული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ყველა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კრიტერიუმის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დადებითად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შეფასება</w:t>
            </w:r>
            <w:r>
              <w:rPr>
                <w:rFonts w:ascii="Sylfaen" w:hAnsi="Sylfaen"/>
                <w:sz w:val="20"/>
                <w:szCs w:val="20"/>
              </w:rPr>
              <w:t xml:space="preserve">. </w:t>
            </w:r>
            <w:r>
              <w:rPr>
                <w:rFonts w:ascii="Sylfaen" w:hAnsi="Sylfaen"/>
                <w:sz w:val="20"/>
                <w:szCs w:val="20"/>
              </w:rPr>
              <w:t xml:space="preserve">სტუდენტს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აქვს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ინტერნეტის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გამოყენების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უფლება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4590" w:type="dxa"/>
          </w:tcPr>
          <w:p w14:paraId="13E14AE0" w14:textId="77777777">
            <w:pPr>
              <w:pBdr/>
              <w:spacing/>
              <w:ind w:right="90"/>
              <w:jc w:val="both"/>
              <w:rPr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 w:eastAsia="Calibri" w:cs="Sylfaen"/>
                <w:b/>
                <w:sz w:val="20"/>
                <w:szCs w:val="20"/>
                <w:lang w:val="ka-GE" w:eastAsia="de-DE" w:bidi="de-DE"/>
              </w:rPr>
              <w:t xml:space="preserve">დამატებითი პირობები</w:t>
            </w:r>
            <w:r>
              <w:rPr>
                <w:b/>
                <w:sz w:val="20"/>
                <w:szCs w:val="20"/>
                <w:lang w:val="ka-GE"/>
              </w:rPr>
            </w:r>
            <w:r>
              <w:rPr>
                <w:b/>
                <w:sz w:val="20"/>
                <w:szCs w:val="20"/>
                <w:lang w:val="ka-GE"/>
              </w:rPr>
            </w:r>
          </w:p>
          <w:p w14:paraId="450240ED" w14:textId="77777777">
            <w:pPr>
              <w:pBdr/>
              <w:spacing/>
              <w:ind w:right="90"/>
              <w:jc w:val="both"/>
              <w:rPr>
                <w:b/>
                <w:sz w:val="20"/>
                <w:szCs w:val="20"/>
                <w:lang w:val="ka-GE"/>
              </w:rPr>
            </w:pPr>
            <w:r>
              <w:rPr>
                <w:b/>
                <w:sz w:val="20"/>
                <w:szCs w:val="20"/>
                <w:lang w:val="ka-GE"/>
              </w:rPr>
            </w:r>
            <w:r>
              <w:rPr>
                <w:b/>
                <w:sz w:val="20"/>
                <w:szCs w:val="20"/>
                <w:lang w:val="ka-GE"/>
              </w:rPr>
            </w:r>
            <w:r>
              <w:rPr>
                <w:b/>
                <w:sz w:val="20"/>
                <w:szCs w:val="20"/>
                <w:lang w:val="ka-GE"/>
              </w:rPr>
            </w:r>
          </w:p>
        </w:tc>
        <w:tc>
          <w:tcPr>
            <w:gridSpan w:val="4"/>
            <w:tcBorders/>
            <w:tcW w:w="6750" w:type="dxa"/>
          </w:tcPr>
          <w:p w14:paraId="02819DDE" w14:textId="77777777">
            <w:pPr>
              <w:pBdr/>
              <w:spacing/>
              <w:ind/>
              <w:jc w:val="both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</w:rPr>
              <w:t xml:space="preserve">არა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  <w:p w14:paraId="4191F1FD" w14:textId="77777777">
            <w:pPr>
              <w:pStyle w:val="999"/>
              <w:pBdr/>
              <w:tabs>
                <w:tab w:val="left" w:leader="none" w:pos="409"/>
                <w:tab w:val="left" w:leader="none" w:pos="720"/>
              </w:tabs>
              <w:spacing/>
              <w:ind w:right="90"/>
              <w:jc w:val="both"/>
              <w:rPr>
                <w:rFonts w:cs="Arial"/>
                <w:i/>
                <w:color w:val="4bacc6" w:themeColor="accent5"/>
                <w:lang w:val="ka-GE"/>
              </w:rPr>
            </w:pPr>
            <w:r>
              <w:rPr>
                <w:rFonts w:cs="Arial"/>
                <w:i/>
                <w:color w:val="4bacc6" w:themeColor="accent5"/>
                <w:lang w:val="ka-GE"/>
              </w:rPr>
            </w:r>
            <w:r>
              <w:rPr>
                <w:rFonts w:cs="Arial"/>
                <w:i/>
                <w:color w:val="4bacc6" w:themeColor="accent5"/>
                <w:lang w:val="ka-GE"/>
              </w:rPr>
            </w:r>
            <w:r>
              <w:rPr>
                <w:rFonts w:cs="Arial"/>
                <w:i/>
                <w:color w:val="4bacc6" w:themeColor="accent5"/>
                <w:lang w:val="ka-GE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4590" w:type="dxa"/>
          </w:tcPr>
          <w:p w14:paraId="0F9C9817" w14:textId="77777777">
            <w:pPr>
              <w:pBdr/>
              <w:spacing/>
              <w:ind/>
              <w:rPr>
                <w:rFonts w:ascii="Sylfaen" w:hAnsi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განმეორებითი შეფასების პირობები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</w:p>
          <w:p w14:paraId="05837091" w14:textId="77777777">
            <w:pPr>
              <w:pBdr/>
              <w:spacing/>
              <w:ind/>
              <w:rPr>
                <w:rFonts w:ascii="Sylfaen" w:hAnsi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</w:p>
        </w:tc>
        <w:tc>
          <w:tcPr>
            <w:gridSpan w:val="4"/>
            <w:tcBorders/>
            <w:tcW w:w="6750" w:type="dxa"/>
          </w:tcPr>
          <w:p w14:paraId="1E8225B9" w14:textId="77777777">
            <w:pPr>
              <w:pBdr/>
              <w:spacing/>
              <w:ind/>
              <w:jc w:val="both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</w:rPr>
              <w:t xml:space="preserve">სწავლის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შედეგი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ექვემდებარება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განმეორებით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შეფასებას</w:t>
            </w:r>
            <w:r>
              <w:rPr>
                <w:rFonts w:ascii="Sylfaen" w:hAnsi="Sylfaen"/>
                <w:sz w:val="20"/>
                <w:szCs w:val="20"/>
              </w:rPr>
              <w:t xml:space="preserve">, </w:t>
            </w:r>
            <w:r>
              <w:rPr>
                <w:rFonts w:ascii="Sylfaen" w:hAnsi="Sylfaen"/>
                <w:sz w:val="20"/>
                <w:szCs w:val="20"/>
              </w:rPr>
              <w:t xml:space="preserve">სსიპ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კოლეჯ</w:t>
            </w:r>
            <w:r>
              <w:rPr>
                <w:rFonts w:ascii="Sylfaen" w:hAnsi="Sylfaen"/>
                <w:sz w:val="20"/>
                <w:szCs w:val="20"/>
              </w:rPr>
              <w:t xml:space="preserve"> - „</w:t>
            </w:r>
            <w:r>
              <w:rPr>
                <w:rFonts w:ascii="Sylfaen" w:hAnsi="Sylfaen"/>
                <w:sz w:val="20"/>
                <w:szCs w:val="20"/>
              </w:rPr>
              <w:t xml:space="preserve">გლდანის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პროფესიული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მომზადების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ცენტრი</w:t>
            </w:r>
            <w:r>
              <w:rPr>
                <w:rFonts w:ascii="Sylfaen" w:hAnsi="Sylfaen"/>
                <w:sz w:val="20"/>
                <w:szCs w:val="20"/>
              </w:rPr>
              <w:t xml:space="preserve">“</w:t>
            </w:r>
            <w:r>
              <w:rPr>
                <w:rFonts w:ascii="Sylfaen" w:hAnsi="Sylfaen"/>
                <w:sz w:val="20"/>
                <w:szCs w:val="20"/>
              </w:rPr>
              <w:t xml:space="preserve">-ს </w:t>
            </w:r>
            <w:r>
              <w:rPr>
                <w:rFonts w:ascii="Sylfaen" w:hAnsi="Sylfaen"/>
                <w:sz w:val="20"/>
                <w:szCs w:val="20"/>
              </w:rPr>
              <w:t xml:space="preserve">სასწავლო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პროცესის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მარეგულირებელი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წესის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შესაბამისად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4590" w:type="dxa"/>
          </w:tcPr>
          <w:p w14:paraId="1E21CB74" w14:textId="77777777">
            <w:pPr>
              <w:pBdr/>
              <w:spacing/>
              <w:ind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 w:cs="Sylfaen"/>
                <w:b/>
                <w:sz w:val="20"/>
                <w:szCs w:val="20"/>
              </w:rPr>
              <w:t xml:space="preserve">შრომის</w:t>
            </w:r>
            <w:r>
              <w:rPr>
                <w:rFonts w:ascii="Sylfaen" w:hAnsi="Sylfaen" w:cs="Sylfaen"/>
                <w:b/>
                <w:sz w:val="20"/>
                <w:szCs w:val="20"/>
              </w:rPr>
              <w:t xml:space="preserve">, </w:t>
            </w:r>
            <w:r>
              <w:rPr>
                <w:rFonts w:ascii="Sylfaen" w:hAnsi="Sylfaen" w:cs="Sylfaen"/>
                <w:b/>
                <w:sz w:val="20"/>
                <w:szCs w:val="20"/>
              </w:rPr>
              <w:t xml:space="preserve">ჯანმრთელობისა</w:t>
            </w:r>
            <w:r>
              <w:rPr>
                <w:rFonts w:ascii="Sylfaen" w:hAnsi="Sylfaen" w:cs="Sylfaen"/>
                <w:b/>
                <w:sz w:val="20"/>
                <w:szCs w:val="20"/>
              </w:rPr>
              <w:t xml:space="preserve"> </w:t>
            </w:r>
            <w:r>
              <w:rPr>
                <w:rFonts w:ascii="Sylfaen" w:hAnsi="Sylfaen" w:cs="Sylfaen"/>
                <w:b/>
                <w:sz w:val="20"/>
                <w:szCs w:val="20"/>
              </w:rPr>
              <w:t xml:space="preserve">და</w:t>
            </w:r>
            <w:r>
              <w:rPr>
                <w:rFonts w:ascii="Sylfaen" w:hAnsi="Sylfaen" w:cs="Sylfaen"/>
                <w:b/>
                <w:sz w:val="20"/>
                <w:szCs w:val="20"/>
              </w:rPr>
              <w:t xml:space="preserve"> </w:t>
            </w:r>
            <w:r>
              <w:rPr>
                <w:rFonts w:ascii="Sylfaen" w:hAnsi="Sylfaen" w:cs="Sylfaen"/>
                <w:b/>
                <w:sz w:val="20"/>
                <w:szCs w:val="20"/>
              </w:rPr>
              <w:t xml:space="preserve">გარემოს</w:t>
            </w:r>
            <w:r>
              <w:rPr>
                <w:rFonts w:ascii="Sylfaen" w:hAnsi="Sylfaen" w:cs="Sylfaen"/>
                <w:b/>
                <w:sz w:val="20"/>
                <w:szCs w:val="20"/>
              </w:rPr>
              <w:t xml:space="preserve"> </w:t>
            </w:r>
            <w:r>
              <w:rPr>
                <w:rFonts w:ascii="Sylfaen" w:hAnsi="Sylfaen" w:cs="Sylfaen"/>
                <w:b/>
                <w:sz w:val="20"/>
                <w:szCs w:val="20"/>
              </w:rPr>
              <w:t xml:space="preserve">დაცვის</w:t>
            </w:r>
            <w:r>
              <w:rPr>
                <w:rFonts w:ascii="Sylfaen" w:hAnsi="Sylfaen" w:cs="Sylfaen"/>
                <w:b/>
                <w:sz w:val="20"/>
                <w:szCs w:val="20"/>
              </w:rPr>
              <w:t xml:space="preserve"> </w:t>
            </w:r>
            <w:r>
              <w:rPr>
                <w:rFonts w:ascii="Sylfaen" w:hAnsi="Sylfaen" w:cs="Sylfaen"/>
                <w:b/>
                <w:sz w:val="20"/>
                <w:szCs w:val="20"/>
              </w:rPr>
              <w:t xml:space="preserve">რეკომენდაციები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  <w:tc>
          <w:tcPr>
            <w:gridSpan w:val="4"/>
            <w:tcBorders/>
            <w:tcW w:w="6750" w:type="dxa"/>
          </w:tcPr>
          <w:p w14:paraId="1186EED9" w14:textId="77777777">
            <w:pPr>
              <w:pBdr/>
              <w:spacing/>
              <w:ind/>
              <w:jc w:val="both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</w:rPr>
              <w:t xml:space="preserve">არ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განსხვადება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სტანდარტული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მოთხოვნებისგან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4590" w:type="dxa"/>
          </w:tcPr>
          <w:p w14:paraId="234360F6" w14:textId="77777777">
            <w:pPr>
              <w:pBdr/>
              <w:spacing/>
              <w:ind w:right="90"/>
              <w:jc w:val="both"/>
              <w:rPr>
                <w:rFonts w:ascii="Sylfaen" w:hAnsi="Sylfaen" w:cs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 w:cs="Sylfaen"/>
                <w:b/>
                <w:sz w:val="20"/>
                <w:szCs w:val="20"/>
                <w:lang w:val="ka-GE"/>
              </w:rPr>
              <w:t xml:space="preserve">ინფორმაცია</w:t>
            </w:r>
            <w:r>
              <w:rPr>
                <w:b/>
                <w:sz w:val="20"/>
                <w:szCs w:val="20"/>
                <w:lang w:val="ka-GE"/>
              </w:rPr>
              <w:t xml:space="preserve"> </w:t>
            </w:r>
            <w:r>
              <w:rPr>
                <w:rFonts w:ascii="Sylfaen" w:hAnsi="Sylfaen" w:cs="Sylfaen"/>
                <w:b/>
                <w:sz w:val="20"/>
                <w:szCs w:val="20"/>
                <w:lang w:val="ka-GE"/>
              </w:rPr>
              <w:t xml:space="preserve">შეფასების</w:t>
            </w:r>
            <w:r>
              <w:rPr>
                <w:b/>
                <w:sz w:val="20"/>
                <w:szCs w:val="20"/>
                <w:lang w:val="ka-GE"/>
              </w:rPr>
              <w:t xml:space="preserve"> </w:t>
            </w:r>
            <w:r>
              <w:rPr>
                <w:rFonts w:ascii="Sylfaen" w:hAnsi="Sylfaen" w:cs="Sylfaen"/>
                <w:b/>
                <w:sz w:val="20"/>
                <w:szCs w:val="20"/>
                <w:lang w:val="ka-GE"/>
              </w:rPr>
              <w:t xml:space="preserve">ინსტრუმენტის</w:t>
            </w:r>
            <w:r>
              <w:rPr>
                <w:b/>
                <w:sz w:val="20"/>
                <w:szCs w:val="20"/>
                <w:lang w:val="ka-GE"/>
              </w:rPr>
              <w:t xml:space="preserve"> </w:t>
            </w:r>
            <w:r>
              <w:rPr>
                <w:rFonts w:ascii="Sylfaen" w:hAnsi="Sylfaen" w:cs="Sylfaen"/>
                <w:b/>
                <w:sz w:val="20"/>
                <w:szCs w:val="20"/>
                <w:lang w:val="ka-GE"/>
              </w:rPr>
              <w:t xml:space="preserve">ვალიდაციის</w:t>
            </w:r>
            <w:r>
              <w:rPr>
                <w:b/>
                <w:sz w:val="20"/>
                <w:szCs w:val="20"/>
                <w:lang w:val="ka-GE"/>
              </w:rPr>
              <w:t xml:space="preserve"> </w:t>
            </w:r>
            <w:r>
              <w:rPr>
                <w:rFonts w:ascii="Sylfaen" w:hAnsi="Sylfaen" w:cs="Sylfaen"/>
                <w:b/>
                <w:sz w:val="20"/>
                <w:szCs w:val="20"/>
                <w:lang w:val="ka-GE"/>
              </w:rPr>
              <w:t xml:space="preserve">შესახებ</w:t>
            </w:r>
            <w:r>
              <w:rPr>
                <w:rFonts w:ascii="Sylfaen" w:hAnsi="Sylfaen" w:cs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 w:cs="Sylfaen"/>
                <w:b/>
                <w:sz w:val="20"/>
                <w:szCs w:val="20"/>
                <w:lang w:val="ka-GE"/>
              </w:rPr>
            </w:r>
          </w:p>
        </w:tc>
        <w:tc>
          <w:tcPr>
            <w:gridSpan w:val="4"/>
            <w:tcBorders/>
            <w:tcW w:w="6750" w:type="dxa"/>
          </w:tcPr>
          <w:p w14:paraId="6AEB7616" w14:textId="5BDD89B0">
            <w:pPr>
              <w:pBdr/>
              <w:spacing/>
              <w:ind/>
              <w:rPr>
                <w:rFonts w:ascii="Sylfaen" w:hAnsi="Sylfaen"/>
                <w:bCs/>
                <w:color w:val="000000" w:themeColor="text1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Cs/>
                <w:color w:val="000000" w:themeColor="text1"/>
                <w:sz w:val="20"/>
                <w:szCs w:val="20"/>
                <w:lang w:val="ka-GE"/>
              </w:rPr>
              <w:t xml:space="preserve">შეფასების ინსტრუმენტმა ვალიდაცია გაიარა   202</w:t>
            </w:r>
            <w:r>
              <w:rPr>
                <w:rFonts w:ascii="Sylfaen" w:hAnsi="Sylfaen"/>
                <w:bCs/>
                <w:color w:val="000000" w:themeColor="text1"/>
                <w:sz w:val="20"/>
                <w:szCs w:val="20"/>
                <w:lang w:val="ka-GE"/>
              </w:rPr>
              <w:t xml:space="preserve">6</w:t>
            </w:r>
            <w:r>
              <w:rPr>
                <w:rFonts w:ascii="Sylfaen" w:hAnsi="Sylfaen"/>
                <w:bCs/>
                <w:color w:val="000000" w:themeColor="text1"/>
                <w:sz w:val="20"/>
                <w:szCs w:val="20"/>
                <w:lang w:val="ka-GE"/>
              </w:rPr>
              <w:t xml:space="preserve"> წლის  </w:t>
            </w:r>
            <w:r>
              <w:rPr>
                <w:rFonts w:ascii="Sylfaen" w:hAnsi="Sylfaen"/>
                <w:bCs/>
                <w:color w:val="000000" w:themeColor="text1"/>
                <w:sz w:val="20"/>
                <w:szCs w:val="20"/>
                <w:lang w:val="ka-GE"/>
              </w:rPr>
              <w:t xml:space="preserve">1 აპრილს</w:t>
            </w:r>
            <w:r>
              <w:rPr>
                <w:rFonts w:ascii="Sylfaen" w:hAnsi="Sylfaen"/>
                <w:bCs/>
                <w:color w:val="000000" w:themeColor="text1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Cs/>
                <w:color w:val="000000" w:themeColor="text1"/>
                <w:sz w:val="20"/>
                <w:szCs w:val="20"/>
                <w:lang w:val="ka-GE"/>
              </w:rPr>
            </w:r>
          </w:p>
        </w:tc>
      </w:tr>
    </w:tbl>
    <w:p w14:paraId="2D21CF00" w14:textId="77777777">
      <w:pPr>
        <w:pBdr/>
        <w:spacing/>
        <w:ind/>
        <w:rPr>
          <w:rFonts w:ascii="Sylfaen" w:hAnsi="Sylfaen"/>
          <w:b/>
          <w:sz w:val="20"/>
          <w:szCs w:val="20"/>
        </w:rPr>
      </w:pPr>
      <w:r>
        <w:rPr>
          <w:rFonts w:ascii="Sylfaen" w:hAnsi="Sylfaen"/>
          <w:b/>
          <w:sz w:val="20"/>
          <w:szCs w:val="20"/>
        </w:rPr>
      </w:r>
      <w:r>
        <w:rPr>
          <w:rFonts w:ascii="Sylfaen" w:hAnsi="Sylfaen"/>
          <w:b/>
          <w:sz w:val="20"/>
          <w:szCs w:val="20"/>
        </w:rPr>
      </w:r>
      <w:r>
        <w:rPr>
          <w:rFonts w:ascii="Sylfaen" w:hAnsi="Sylfaen"/>
          <w:b/>
          <w:sz w:val="20"/>
          <w:szCs w:val="20"/>
        </w:rPr>
      </w:r>
    </w:p>
    <w:p w14:paraId="050F0C2B" w14:textId="77777777">
      <w:pPr>
        <w:pBdr/>
        <w:spacing/>
        <w:ind/>
        <w:jc w:val="center"/>
        <w:rPr>
          <w:rFonts w:ascii="Sylfaen" w:hAnsi="Sylfaen"/>
          <w:b/>
          <w:sz w:val="20"/>
          <w:szCs w:val="20"/>
          <w:lang w:val="ka-GE"/>
        </w:rPr>
      </w:pPr>
      <w:r>
        <w:rPr>
          <w:rFonts w:ascii="Sylfaen" w:hAnsi="Sylfaen"/>
          <w:b/>
          <w:sz w:val="20"/>
          <w:szCs w:val="20"/>
          <w:lang w:val="ka-GE"/>
        </w:rPr>
      </w:r>
      <w:r>
        <w:rPr>
          <w:rFonts w:ascii="Sylfaen" w:hAnsi="Sylfaen"/>
          <w:b/>
          <w:sz w:val="20"/>
          <w:szCs w:val="20"/>
          <w:lang w:val="ka-GE"/>
        </w:rPr>
      </w:r>
      <w:r>
        <w:rPr>
          <w:rFonts w:ascii="Sylfaen" w:hAnsi="Sylfaen"/>
          <w:b/>
          <w:sz w:val="20"/>
          <w:szCs w:val="20"/>
          <w:lang w:val="ka-GE"/>
        </w:rPr>
      </w:r>
    </w:p>
    <w:p w14:paraId="2D5286F1" w14:textId="77777777">
      <w:pPr>
        <w:pBdr/>
        <w:spacing/>
        <w:ind/>
        <w:jc w:val="center"/>
        <w:rPr>
          <w:rFonts w:ascii="Sylfaen" w:hAnsi="Sylfaen"/>
          <w:b/>
          <w:sz w:val="20"/>
          <w:szCs w:val="20"/>
        </w:rPr>
      </w:pPr>
      <w:r>
        <w:rPr>
          <w:rFonts w:ascii="Sylfaen" w:hAnsi="Sylfaen"/>
          <w:b/>
          <w:sz w:val="20"/>
          <w:szCs w:val="20"/>
          <w:lang w:val="ka-GE"/>
        </w:rPr>
        <w:t xml:space="preserve">პრაქტიკული დავალების შეფასების ფურცელი </w:t>
      </w:r>
      <w:r>
        <w:rPr>
          <w:rFonts w:ascii="Sylfaen" w:hAnsi="Sylfaen"/>
          <w:b/>
          <w:sz w:val="20"/>
          <w:szCs w:val="20"/>
        </w:rPr>
      </w:r>
      <w:r>
        <w:rPr>
          <w:rFonts w:ascii="Sylfaen" w:hAnsi="Sylfaen"/>
          <w:b/>
          <w:sz w:val="20"/>
          <w:szCs w:val="20"/>
        </w:rPr>
      </w:r>
    </w:p>
    <w:p w14:paraId="520FA3AA" w14:textId="77777777">
      <w:pPr>
        <w:pBdr/>
        <w:spacing/>
        <w:ind/>
        <w:jc w:val="center"/>
        <w:rPr>
          <w:rFonts w:ascii="Sylfaen" w:hAnsi="Sylfaen"/>
          <w:b/>
          <w:sz w:val="20"/>
          <w:szCs w:val="20"/>
        </w:rPr>
      </w:pPr>
      <w:r>
        <w:rPr>
          <w:rFonts w:ascii="Sylfaen" w:hAnsi="Sylfaen"/>
          <w:b/>
          <w:sz w:val="20"/>
          <w:szCs w:val="20"/>
        </w:rPr>
      </w:r>
      <w:r>
        <w:rPr>
          <w:rFonts w:ascii="Sylfaen" w:hAnsi="Sylfaen"/>
          <w:b/>
          <w:sz w:val="20"/>
          <w:szCs w:val="20"/>
        </w:rPr>
      </w:r>
      <w:r>
        <w:rPr>
          <w:rFonts w:ascii="Sylfaen" w:hAnsi="Sylfaen"/>
          <w:b/>
          <w:sz w:val="20"/>
          <w:szCs w:val="20"/>
        </w:rPr>
      </w:r>
    </w:p>
    <w:tbl>
      <w:tblPr>
        <w:tblStyle w:val="994"/>
        <w:tblInd w:w="-289" w:type="dxa"/>
        <w:tblW w:w="11264" w:type="dxa"/>
        <w:tblBorders/>
        <w:tblLook w:val="04A0" w:firstRow="1" w:lastRow="0" w:firstColumn="1" w:lastColumn="0" w:noHBand="0" w:noVBand="1"/>
      </w:tblPr>
      <w:tblGrid>
        <w:gridCol w:w="376"/>
        <w:gridCol w:w="9405"/>
        <w:gridCol w:w="764"/>
        <w:gridCol w:w="719"/>
      </w:tblGrid>
      <w:tr>
        <w:trPr/>
        <w:tc>
          <w:tcPr>
            <w:gridSpan w:val="4"/>
            <w:shd w:val="clear" w:color="auto" w:fill="f2f2f2" w:themeFill="background1" w:themeFillShade="F2"/>
            <w:tcBorders/>
            <w:tcW w:w="11264" w:type="dxa"/>
          </w:tcPr>
          <w:p w14:paraId="3D06A1FA" w14:textId="77777777">
            <w:pPr>
              <w:widowControl w:val="false"/>
              <w:pBdr/>
              <w:spacing/>
              <w:ind w:hanging="428"/>
              <w:jc w:val="center"/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  <w:t xml:space="preserve">შეფასების კრიტერიუმები</w:t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</w:p>
        </w:tc>
      </w:tr>
      <w:tr>
        <w:trPr>
          <w:trHeight w:val="521"/>
        </w:trPr>
        <w:tc>
          <w:tcPr>
            <w:gridSpan w:val="4"/>
            <w:shd w:val="clear" w:color="auto" w:fill="f2f2f2" w:themeFill="background1" w:themeFillShade="F2"/>
            <w:tcBorders/>
            <w:tcW w:w="11264" w:type="dxa"/>
          </w:tcPr>
          <w:p w14:paraId="533A4A75">
            <w:pPr>
              <w:pBdr/>
              <w:spacing/>
              <w:ind/>
              <w:rPr>
                <w:rFonts w:ascii="Sylfaen" w:hAnsi="Sylfaen" w:cstheme="minorHAnsi"/>
                <w:sz w:val="18"/>
                <w:szCs w:val="18"/>
                <w:lang w:val="ka-GE"/>
              </w:rPr>
            </w:pPr>
            <w:r>
              <w:rPr>
                <w:rFonts w:ascii="Sylfaen" w:hAnsi="Sylfaen" w:cstheme="minorHAnsi"/>
                <w:b/>
                <w:bCs/>
                <w:sz w:val="18"/>
                <w:szCs w:val="18"/>
                <w:highlight w:val="none"/>
                <w:lang w:val="ka-GE"/>
              </w:rPr>
            </w:r>
            <w:r>
              <w:rPr>
                <w:rFonts w:ascii="Sylfaen" w:hAnsi="Sylfaen" w:cstheme="minorHAnsi"/>
                <w:b/>
                <w:bCs/>
                <w:sz w:val="18"/>
                <w:szCs w:val="18"/>
                <w:highlight w:val="none"/>
                <w:lang w:val="ka-GE"/>
              </w:rPr>
            </w:r>
            <w:r>
              <w:rPr>
                <w:rFonts w:ascii="Sylfaen" w:hAnsi="Sylfaen" w:cstheme="minorHAnsi"/>
                <w:sz w:val="18"/>
                <w:szCs w:val="18"/>
                <w:lang w:val="ka-GE"/>
              </w:rPr>
            </w:r>
          </w:p>
          <w:p w14:paraId="5CC7AC53">
            <w:pPr>
              <w:pBdr/>
              <w:spacing/>
              <w:ind/>
              <w:rPr>
                <w:rFonts w:ascii="Sylfaen" w:hAnsi="Sylfaen" w:cstheme="minorHAnsi"/>
                <w:sz w:val="18"/>
                <w:szCs w:val="18"/>
                <w:lang w:val="ka-GE"/>
              </w:rPr>
            </w:pPr>
            <w:r>
              <w:rPr>
                <w:rFonts w:ascii="Sylfaen" w:hAnsi="Sylfaen" w:eastAsia="Sylfaen" w:cs="Sylfaen"/>
                <w:b/>
                <w:sz w:val="20"/>
                <w:szCs w:val="20"/>
                <w:lang w:val="ka-GE" w:bidi="en-US"/>
              </w:rPr>
              <w:t xml:space="preserve">სწავლის შედეგი 2- 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 </w:t>
            </w:r>
            <w:r>
              <w:rPr>
                <w:rFonts w:ascii="Sylfaen" w:hAnsi="Sylfaen" w:cstheme="minorHAnsi"/>
                <w:b/>
                <w:bCs/>
                <w:sz w:val="18"/>
                <w:szCs w:val="18"/>
                <w:lang w:val="ka-GE"/>
              </w:rPr>
              <w:t xml:space="preserve">ამოცანის გადაჭრა ძირითადი კონსტრუქციების გამოყენებით</w:t>
            </w:r>
            <w:r>
              <w:rPr>
                <w:b/>
                <w:bCs/>
              </w:rPr>
            </w:r>
            <w:r>
              <w:rPr>
                <w:rFonts w:ascii="Sylfaen" w:hAnsi="Sylfaen" w:cstheme="minorHAnsi"/>
                <w:sz w:val="18"/>
                <w:szCs w:val="18"/>
                <w:lang w:val="ka-GE"/>
              </w:rPr>
            </w:r>
          </w:p>
        </w:tc>
      </w:tr>
      <w:tr>
        <w:trPr/>
        <w:tc>
          <w:tcPr>
            <w:gridSpan w:val="2"/>
            <w:shd w:val="clear" w:color="auto" w:fill="f2f2f2" w:themeFill="background1" w:themeFillShade="F2"/>
            <w:tcBorders/>
            <w:tcW w:w="9781" w:type="dxa"/>
          </w:tcPr>
          <w:p w14:paraId="73D22B75" w14:textId="3B9E6688">
            <w:pPr>
              <w:widowControl w:val="false"/>
              <w:pBdr/>
              <w:spacing/>
              <w:ind w:hanging="428"/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  <w:t xml:space="preserve">        შესრულების კრიტერიუმი 1 -  </w:t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  <w:t xml:space="preserve">იყენებს პირობით ოპერატორებს</w:t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</w:p>
        </w:tc>
        <w:tc>
          <w:tcPr>
            <w:shd w:val="clear" w:color="auto" w:fill="f2f2f2" w:themeFill="background1" w:themeFillShade="F2"/>
            <w:tcBorders/>
            <w:tcW w:w="764" w:type="dxa"/>
            <w:vAlign w:val="center"/>
          </w:tcPr>
          <w:p w14:paraId="60DA1160" w14:textId="77777777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  <w:t xml:space="preserve">დიახ</w:t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</w:p>
        </w:tc>
        <w:tc>
          <w:tcPr>
            <w:shd w:val="clear" w:color="auto" w:fill="f2f2f2" w:themeFill="background1" w:themeFillShade="F2"/>
            <w:tcBorders/>
            <w:tcW w:w="719" w:type="dxa"/>
            <w:vAlign w:val="center"/>
          </w:tcPr>
          <w:p w14:paraId="28D9830B" w14:textId="77777777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  <w:t xml:space="preserve">არა</w:t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</w:p>
        </w:tc>
      </w:tr>
      <w:tr>
        <w:trPr/>
        <w:tc>
          <w:tcPr>
            <w:tcBorders/>
            <w:tcW w:w="376" w:type="dxa"/>
          </w:tcPr>
          <w:p w14:paraId="77157799" w14:textId="77777777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  <w:t xml:space="preserve">1</w:t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  <w:tc>
          <w:tcPr>
            <w:tcBorders/>
            <w:tcW w:w="9405" w:type="dxa"/>
          </w:tcPr>
          <w:p w14:paraId="0D9A28B6" w14:textId="0935D91C">
            <w:pPr>
              <w:widowControl w:val="false"/>
              <w:pBdr/>
              <w:spacing/>
              <w:ind w:hanging="428" w:left="361"/>
              <w:rPr>
                <w:rFonts w:ascii="Sylfaen" w:hAnsi="Sylfaen" w:eastAsia="Sylfaen" w:cs="Sylfaen"/>
                <w:sz w:val="20"/>
                <w:szCs w:val="20"/>
                <w:lang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/>
              </w:rPr>
              <w:t xml:space="preserve">გამოყენებულია პირობითი ოპერატორები</w:t>
            </w:r>
            <w:r>
              <w:rPr>
                <w:rFonts w:ascii="Sylfaen" w:hAnsi="Sylfaen" w:eastAsia="Sylfaen" w:cs="Sylfaen"/>
                <w:sz w:val="20"/>
                <w:szCs w:val="20"/>
                <w:lang w:bidi="en-US"/>
              </w:rPr>
            </w:r>
          </w:p>
        </w:tc>
        <w:tc>
          <w:tcPr>
            <w:tcBorders/>
            <w:tcW w:w="764" w:type="dxa"/>
          </w:tcPr>
          <w:p w14:paraId="6E1898F8" w14:textId="77777777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  <w:tc>
          <w:tcPr>
            <w:tcBorders/>
            <w:tcW w:w="719" w:type="dxa"/>
          </w:tcPr>
          <w:p w14:paraId="40B14D8B" w14:textId="77777777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</w:tr>
      <w:tr>
        <w:trPr/>
        <w:tc>
          <w:tcPr>
            <w:gridSpan w:val="2"/>
            <w:shd w:val="clear" w:color="auto" w:fill="f2f2f2" w:themeFill="background1" w:themeFillShade="F2"/>
            <w:tcBorders/>
            <w:tcW w:w="9781" w:type="dxa"/>
          </w:tcPr>
          <w:p w14:paraId="0347C4FE" w14:textId="0727C7D0">
            <w:pPr>
              <w:pBdr/>
              <w:spacing/>
              <w:ind/>
              <w:rPr>
                <w:rFonts w:ascii="Sylfaen" w:hAnsi="Sylfaen" w:cs="Sylfaen"/>
                <w:b/>
                <w:i/>
                <w:sz w:val="20"/>
                <w:szCs w:val="20"/>
                <w:lang w:val="ka-GE"/>
              </w:rPr>
            </w:pPr>
            <w:r>
              <w:rPr>
                <w:rFonts w:ascii="Sylfaen" w:hAnsi="Sylfaen" w:cs="Sylfaen"/>
                <w:b/>
                <w:i/>
                <w:sz w:val="20"/>
                <w:szCs w:val="20"/>
                <w:lang w:val="ka-GE"/>
              </w:rPr>
              <w:t xml:space="preserve">შესრულების კრიტერიუმი 2 – </w:t>
            </w:r>
            <w:r>
              <w:rPr>
                <w:rFonts w:ascii="Sylfaen" w:hAnsi="Sylfaen" w:cs="Sylfaen"/>
                <w:b/>
                <w:i/>
                <w:sz w:val="20"/>
                <w:szCs w:val="20"/>
                <w:lang w:val="ka-GE"/>
              </w:rPr>
              <w:t xml:space="preserve">იყენებს ციკლის ფუნქციებს</w:t>
            </w:r>
            <w:r>
              <w:rPr>
                <w:rFonts w:ascii="Sylfaen" w:hAnsi="Sylfaen" w:cs="Sylfaen"/>
                <w:b/>
                <w:i/>
                <w:sz w:val="20"/>
                <w:szCs w:val="20"/>
                <w:lang w:val="ka-GE"/>
              </w:rPr>
            </w:r>
            <w:r>
              <w:rPr>
                <w:rFonts w:ascii="Sylfaen" w:hAnsi="Sylfaen" w:cs="Sylfaen"/>
                <w:b/>
                <w:i/>
                <w:sz w:val="20"/>
                <w:szCs w:val="20"/>
                <w:lang w:val="ka-GE"/>
              </w:rPr>
            </w:r>
          </w:p>
        </w:tc>
        <w:tc>
          <w:tcPr>
            <w:shd w:val="clear" w:color="auto" w:fill="f2f2f2" w:themeFill="background1" w:themeFillShade="F2"/>
            <w:tcBorders/>
            <w:tcW w:w="764" w:type="dxa"/>
          </w:tcPr>
          <w:p w14:paraId="735CEFE1" w14:textId="77777777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  <w:t xml:space="preserve">დიახ</w:t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</w:p>
        </w:tc>
        <w:tc>
          <w:tcPr>
            <w:shd w:val="clear" w:color="auto" w:fill="f2f2f2" w:themeFill="background1" w:themeFillShade="F2"/>
            <w:tcBorders/>
            <w:tcW w:w="719" w:type="dxa"/>
          </w:tcPr>
          <w:p w14:paraId="4F6B8001" w14:textId="77777777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  <w:t xml:space="preserve">არა</w:t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</w:p>
        </w:tc>
      </w:tr>
      <w:tr>
        <w:trPr/>
        <w:tc>
          <w:tcPr>
            <w:tcBorders/>
            <w:tcW w:w="376" w:type="dxa"/>
          </w:tcPr>
          <w:p w14:paraId="14F1A55C" w14:textId="77777777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  <w:t xml:space="preserve">1</w:t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  <w:tc>
          <w:tcPr>
            <w:tcBorders/>
            <w:tcW w:w="9405" w:type="dxa"/>
          </w:tcPr>
          <w:p w14:paraId="15617924" w14:textId="0296169B">
            <w:pPr>
              <w:pBdr/>
              <w:spacing/>
              <w:ind/>
              <w:rPr>
                <w:rFonts w:ascii="Sylfaen" w:hAnsi="Sylfaen" w:cs="Sylfaen"/>
                <w:sz w:val="20"/>
                <w:szCs w:val="20"/>
              </w:rPr>
            </w:pPr>
            <w:r>
              <w:rPr>
                <w:rFonts w:ascii="Sylfaen" w:hAnsi="Sylfaen" w:cs="Sylfaen"/>
                <w:sz w:val="20"/>
                <w:szCs w:val="20"/>
                <w:lang w:val="ka-GE"/>
              </w:rPr>
              <w:t xml:space="preserve">გამოყენებულია ციკლის ფუნქციები</w:t>
            </w:r>
            <w:r>
              <w:rPr>
                <w:rFonts w:ascii="Sylfaen" w:hAnsi="Sylfaen" w:cs="Sylfaen"/>
                <w:sz w:val="20"/>
                <w:szCs w:val="20"/>
              </w:rPr>
            </w:r>
            <w:r>
              <w:rPr>
                <w:rFonts w:ascii="Sylfaen" w:hAnsi="Sylfaen" w:cs="Sylfaen"/>
                <w:sz w:val="20"/>
                <w:szCs w:val="20"/>
              </w:rPr>
            </w:r>
          </w:p>
        </w:tc>
        <w:tc>
          <w:tcPr>
            <w:tcBorders/>
            <w:tcW w:w="764" w:type="dxa"/>
          </w:tcPr>
          <w:p w14:paraId="57710ED4" w14:textId="77777777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  <w:tc>
          <w:tcPr>
            <w:tcBorders/>
            <w:tcW w:w="719" w:type="dxa"/>
          </w:tcPr>
          <w:p w14:paraId="2752B010" w14:textId="77777777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</w:tr>
      <w:tr>
        <w:trPr/>
        <w:tc>
          <w:tcPr>
            <w:gridSpan w:val="2"/>
            <w:shd w:val="clear" w:color="auto" w:fill="f2f2f2" w:themeFill="background1" w:themeFillShade="F2"/>
            <w:tcBorders/>
            <w:tcW w:w="9781" w:type="dxa"/>
          </w:tcPr>
          <w:p w14:paraId="561D5D5E" w14:textId="6C6FCC49">
            <w:pPr>
              <w:pBdr/>
              <w:spacing/>
              <w:ind/>
              <w:rPr>
                <w:rFonts w:ascii="Sylfaen" w:hAnsi="Sylfaen" w:eastAsia="Arial Unicode MS" w:cstheme="minorHAnsi"/>
                <w:sz w:val="18"/>
                <w:szCs w:val="18"/>
              </w:rPr>
            </w:pPr>
            <w:r>
              <w:rPr>
                <w:rFonts w:ascii="Sylfaen" w:hAnsi="Sylfaen" w:cs="Sylfaen"/>
                <w:b/>
                <w:i/>
                <w:sz w:val="20"/>
                <w:szCs w:val="20"/>
                <w:lang w:val="ka-GE"/>
              </w:rPr>
              <w:t xml:space="preserve">შესრულების კრიტერიუმი 3- </w:t>
            </w:r>
            <w:r>
              <w:rPr>
                <w:rFonts w:ascii="Sylfaen" w:hAnsi="Sylfaen" w:cs="Sylfaen"/>
                <w:b/>
                <w:i/>
                <w:sz w:val="20"/>
                <w:szCs w:val="20"/>
                <w:lang w:val="ka-GE"/>
              </w:rPr>
              <w:t xml:space="preserve"> სწორად ირჩევს და იყენებს მოვლენებს (</w:t>
            </w:r>
            <w:r>
              <w:rPr>
                <w:rFonts w:ascii="Sylfaen" w:hAnsi="Sylfaen" w:cs="Sylfaen"/>
                <w:b/>
                <w:i/>
                <w:sz w:val="20"/>
                <w:szCs w:val="20"/>
                <w:lang w:val="en-US"/>
              </w:rPr>
              <w:t xml:space="preserve">events)</w:t>
            </w:r>
            <w:r>
              <w:rPr>
                <w:rFonts w:ascii="Sylfaen" w:hAnsi="Sylfaen" w:eastAsia="Arial Unicode MS" w:cstheme="minorHAnsi"/>
                <w:sz w:val="18"/>
                <w:szCs w:val="18"/>
              </w:rPr>
            </w:r>
          </w:p>
        </w:tc>
        <w:tc>
          <w:tcPr>
            <w:shd w:val="clear" w:color="auto" w:fill="f2f2f2" w:themeFill="background1" w:themeFillShade="F2"/>
            <w:tcBorders/>
            <w:tcW w:w="764" w:type="dxa"/>
          </w:tcPr>
          <w:p w14:paraId="3F93B6F7" w14:textId="77777777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  <w:t xml:space="preserve">დიახ </w:t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</w:p>
        </w:tc>
        <w:tc>
          <w:tcPr>
            <w:shd w:val="clear" w:color="auto" w:fill="f2f2f2" w:themeFill="background1" w:themeFillShade="F2"/>
            <w:tcBorders/>
            <w:tcW w:w="719" w:type="dxa"/>
          </w:tcPr>
          <w:p w14:paraId="20DEF713" w14:textId="77777777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  <w:t xml:space="preserve">არა</w:t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</w:p>
        </w:tc>
      </w:tr>
      <w:tr>
        <w:trPr/>
        <w:tc>
          <w:tcPr>
            <w:tcBorders/>
            <w:tcW w:w="376" w:type="dxa"/>
          </w:tcPr>
          <w:p w14:paraId="78100B10" w14:textId="77777777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  <w:t xml:space="preserve">1</w:t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  <w:tc>
          <w:tcPr>
            <w:tcBorders/>
            <w:tcW w:w="9405" w:type="dxa"/>
          </w:tcPr>
          <w:p w14:paraId="1A85694A" w14:textId="6851D660">
            <w:pPr>
              <w:widowControl w:val="false"/>
              <w:pBdr/>
              <w:spacing/>
              <w:ind w:hanging="428" w:left="451"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  <w:t xml:space="preserve">არჩეული და გამოყენებულია მოვლენები;</w:t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  <w:tc>
          <w:tcPr>
            <w:tcBorders/>
            <w:tcW w:w="764" w:type="dxa"/>
          </w:tcPr>
          <w:p w14:paraId="0B24F4C2" w14:textId="77777777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  <w:tc>
          <w:tcPr>
            <w:tcBorders/>
            <w:tcW w:w="719" w:type="dxa"/>
          </w:tcPr>
          <w:p w14:paraId="23CE64C9" w14:textId="77777777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</w:tr>
      <w:tr>
        <w:trPr/>
        <w:tc>
          <w:tcPr>
            <w:gridSpan w:val="2"/>
            <w:tcBorders/>
            <w:tcW w:w="9781" w:type="dxa"/>
          </w:tcPr>
          <w:p w14:paraId="725AEE64">
            <w:pPr>
              <w:pBdr/>
              <w:shd w:val="clear" w:color="f2f2f2" w:themeColor="background1" w:themeShade="F2" w:fill="f2f2f2" w:themeFill="background1" w:themeFillShade="F2"/>
              <w:spacing/>
              <w:ind/>
              <w:rPr>
                <w:rFonts w:ascii="Sylfaen" w:hAnsi="Sylfaen" w:eastAsia="Arial Unicode MS" w:cstheme="minorHAnsi"/>
                <w:sz w:val="18"/>
                <w:szCs w:val="18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  <w:t xml:space="preserve"> </w:t>
            </w:r>
            <w:r>
              <w:rPr>
                <w:rFonts w:ascii="Sylfaen" w:hAnsi="Sylfaen" w:cs="Sylfaen"/>
                <w:b/>
                <w:i/>
                <w:sz w:val="20"/>
                <w:szCs w:val="20"/>
                <w:lang w:val="ka-GE"/>
              </w:rPr>
              <w:t xml:space="preserve">შესრულების კრიტერიუმი 4- </w:t>
            </w:r>
            <w:r>
              <w:rPr>
                <w:rFonts w:ascii="Sylfaen" w:hAnsi="Sylfaen" w:cs="Sylfaen"/>
                <w:b/>
                <w:i/>
                <w:sz w:val="20"/>
                <w:szCs w:val="20"/>
                <w:lang w:val="ka-GE"/>
              </w:rPr>
              <w:t xml:space="preserve"> სწორად ირჩევს და იყენებს მოვლენებს (</w:t>
            </w:r>
            <w:r>
              <w:rPr>
                <w:rFonts w:ascii="Sylfaen" w:hAnsi="Sylfaen" w:cs="Sylfaen"/>
                <w:b/>
                <w:i/>
                <w:sz w:val="20"/>
                <w:szCs w:val="20"/>
                <w:lang w:val="en-US"/>
              </w:rPr>
              <w:t xml:space="preserve">events</w:t>
            </w:r>
            <w:r>
              <w:rPr>
                <w:rFonts w:ascii="Sylfaen" w:hAnsi="Sylfaen" w:cs="Sylfaen"/>
                <w:b/>
                <w:i/>
                <w:sz w:val="20"/>
                <w:szCs w:val="20"/>
                <w:lang w:val="ka-GE"/>
              </w:rPr>
              <w:t xml:space="preserve">)</w:t>
            </w:r>
            <w:r>
              <w:rPr>
                <w:rFonts w:ascii="Sylfaen" w:hAnsi="Sylfaen" w:eastAsia="Arial Unicode MS" w:cstheme="minorHAnsi"/>
                <w:sz w:val="18"/>
                <w:szCs w:val="18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/>
            <w:r>
              <w:rPr>
                <w:rFonts w:ascii="Sylfaen" w:hAnsi="Sylfaen" w:eastAsia="Arial Unicode MS" w:cstheme="minorHAnsi"/>
                <w:sz w:val="18"/>
                <w:szCs w:val="18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Arial Unicode MS" w:cstheme="minorHAnsi"/>
                <w:sz w:val="18"/>
                <w:szCs w:val="18"/>
              </w:rPr>
            </w:r>
          </w:p>
        </w:tc>
        <w:tc>
          <w:tcPr>
            <w:tcBorders/>
            <w:tcW w:w="764" w:type="dxa"/>
          </w:tcPr>
          <w:p w14:paraId="0A1C2A31">
            <w:pPr>
              <w:widowControl w:val="false"/>
              <w:pBdr/>
              <w:shd w:val="clear" w:color="f2f2f2" w:themeColor="background1" w:themeShade="F2" w:fill="f2f2f2" w:themeFill="background1" w:themeFillShade="F2"/>
              <w:spacing/>
              <w:ind w:hanging="428"/>
              <w:jc w:val="right"/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  <w:t xml:space="preserve">დიახ </w:t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</w:p>
        </w:tc>
        <w:tc>
          <w:tcPr>
            <w:tcBorders/>
            <w:tcW w:w="719" w:type="dxa"/>
          </w:tcPr>
          <w:p w14:paraId="204296BC">
            <w:pPr>
              <w:widowControl w:val="false"/>
              <w:pBdr/>
              <w:shd w:val="clear" w:color="f2f2f2" w:themeColor="background1" w:themeShade="F2" w:fill="f2f2f2" w:themeFill="background1" w:themeFillShade="F2"/>
              <w:spacing/>
              <w:ind w:hanging="428"/>
              <w:jc w:val="right"/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  <w:t xml:space="preserve">არა</w:t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</w:p>
        </w:tc>
      </w:tr>
      <w:tr>
        <w:trPr/>
        <w:tc>
          <w:tcPr>
            <w:tcBorders/>
            <w:tcW w:w="376" w:type="dxa"/>
            <w:vMerge w:val="restart"/>
          </w:tcPr>
          <w:p w14:paraId="4D001643">
            <w:pPr>
              <w:widowControl w:val="false"/>
              <w:pBdr/>
              <w:spacing/>
              <w:ind/>
              <w:jc w:val="center"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  <w:t xml:space="preserve">1</w:t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  <w:tc>
          <w:tcPr>
            <w:tcBorders/>
            <w:tcW w:w="9405" w:type="dxa"/>
            <w:vMerge w:val="restart"/>
          </w:tcPr>
          <w:p w14:paraId="73A3D2BC">
            <w:pPr>
              <w:widowControl w:val="false"/>
              <w:pBdr/>
              <w:spacing/>
              <w:ind w:hanging="428" w:left="451"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  <w:t xml:space="preserve">არჩეული და გამოყენებულია მოვლენები</w:t>
            </w:r>
            <w:r>
              <w:rPr>
                <w:rFonts w:ascii="Sylfaen" w:hAnsi="Sylfaen" w:eastAsia="Sylfaen" w:cs="Sylfaen"/>
                <w:sz w:val="20"/>
                <w:szCs w:val="20"/>
                <w:lang w:val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  <w:tc>
          <w:tcPr>
            <w:tcBorders/>
            <w:tcW w:w="764" w:type="dxa"/>
            <w:vMerge w:val="restart"/>
          </w:tcPr>
          <w:p w14:paraId="4326ECFB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  <w:tc>
          <w:tcPr>
            <w:tcBorders/>
            <w:tcW w:w="719" w:type="dxa"/>
            <w:vMerge w:val="restart"/>
          </w:tcPr>
          <w:p w14:paraId="23748027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</w:tr>
      <w:tr>
        <w:trPr/>
        <w:tc>
          <w:tcPr>
            <w:tcBorders/>
            <w:tcW w:w="376" w:type="dxa"/>
            <w:vMerge w:val="restart"/>
          </w:tcPr>
          <w:p w14:paraId="7ED4059D">
            <w:pPr>
              <w:widowControl w:val="false"/>
              <w:pBdr/>
              <w:spacing/>
              <w:ind/>
              <w:jc w:val="center"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en-US"/>
              </w:rPr>
              <w:t xml:space="preserve">2</w:t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  <w:tc>
          <w:tcPr>
            <w:tcBorders/>
            <w:tcW w:w="9405" w:type="dxa"/>
            <w:vMerge w:val="restart"/>
          </w:tcPr>
          <w:p w14:paraId="2A63F773">
            <w:pPr>
              <w:widowControl w:val="false"/>
              <w:pBdr/>
              <w:spacing/>
              <w:ind w:hanging="428" w:left="451"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  <w:t xml:space="preserve">გამოყენებულია</w:t>
            </w:r>
            <w:r>
              <w:rPr>
                <w:rFonts w:ascii="Sylfaen" w:hAnsi="Sylfaen" w:eastAsia="Sylfaen" w:cs="Sylfaen"/>
                <w:sz w:val="20"/>
                <w:szCs w:val="20"/>
                <w:lang w:val="en-US"/>
              </w:rPr>
              <w:t xml:space="preserve"> addEventListener</w:t>
            </w:r>
            <w:r>
              <w:rPr>
                <w:rFonts w:ascii="Sylfaen" w:hAnsi="Sylfaen" w:eastAsia="Sylfaen" w:cs="Sylfaen"/>
                <w:sz w:val="20"/>
                <w:szCs w:val="20"/>
                <w:lang w:val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  <w:tc>
          <w:tcPr>
            <w:tcBorders/>
            <w:tcW w:w="764" w:type="dxa"/>
            <w:vMerge w:val="restart"/>
          </w:tcPr>
          <w:p w14:paraId="0C63DBB1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  <w:tc>
          <w:tcPr>
            <w:tcBorders/>
            <w:tcW w:w="719" w:type="dxa"/>
            <w:vMerge w:val="restart"/>
          </w:tcPr>
          <w:p w14:paraId="6082D38D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</w:tr>
      <w:tr>
        <w:trPr/>
        <w:tc>
          <w:tcPr>
            <w:gridSpan w:val="4"/>
            <w:tcBorders/>
            <w:tcW w:w="11264" w:type="dxa"/>
            <w:vMerge w:val="restart"/>
          </w:tcPr>
          <w:p w14:paraId="45C96F1E">
            <w:pPr>
              <w:pBdr/>
              <w:shd w:val="clear" w:color="f2f2f2" w:themeColor="background1" w:themeShade="F2" w:fill="f2f2f2" w:themeFill="background1" w:themeFillShade="F2"/>
              <w:spacing/>
              <w:ind/>
              <w:rPr>
                <w:rFonts w:ascii="Sylfaen" w:hAnsi="Sylfaen" w:cstheme="minorHAnsi"/>
                <w:b/>
                <w:bCs/>
                <w:color w:val="000000" w:themeColor="text1"/>
                <w:sz w:val="18"/>
                <w:szCs w:val="18"/>
                <w:highlight w:val="none"/>
              </w:rPr>
            </w:pPr>
            <w:r>
              <w:rPr>
                <w:rFonts w:ascii="Sylfaen" w:hAnsi="Sylfaen" w:cstheme="minorHAnsi"/>
                <w:b/>
                <w:bCs/>
                <w:color w:val="000000" w:themeColor="text1"/>
                <w:sz w:val="18"/>
                <w:szCs w:val="18"/>
                <w:highlight w:val="none"/>
                <w:lang w:val="ka-GE"/>
              </w:rPr>
            </w:r>
            <w:r>
              <w:rPr>
                <w:rFonts w:ascii="Sylfaen" w:hAnsi="Sylfaen" w:cstheme="minorHAnsi"/>
                <w:b/>
                <w:bCs/>
                <w:color w:val="000000" w:themeColor="text1"/>
                <w:sz w:val="18"/>
                <w:szCs w:val="18"/>
                <w:highlight w:val="none"/>
                <w:lang w:val="ka-GE"/>
              </w:rPr>
            </w:r>
            <w:r>
              <w:rPr>
                <w:rFonts w:ascii="Sylfaen" w:hAnsi="Sylfaen" w:cstheme="minorHAnsi"/>
                <w:b/>
                <w:bCs/>
                <w:color w:val="000000" w:themeColor="text1"/>
                <w:sz w:val="18"/>
                <w:szCs w:val="18"/>
                <w:highlight w:val="none"/>
              </w:rPr>
            </w:r>
          </w:p>
          <w:p w14:paraId="72DA3580">
            <w:pPr>
              <w:pBdr/>
              <w:shd w:val="clear" w:color="f2f2f2" w:themeColor="background1" w:themeShade="F2" w:fill="f2f2f2" w:themeFill="background1" w:themeFillShade="F2"/>
              <w:spacing/>
              <w:ind/>
              <w:rPr>
                <w:rFonts w:ascii="Sylfaen" w:hAnsi="Sylfaen" w:cstheme="minorHAnsi"/>
                <w:b/>
                <w:bCs/>
                <w:color w:val="000000" w:themeColor="text1"/>
                <w:sz w:val="18"/>
                <w:szCs w:val="18"/>
                <w:highlight w:val="none"/>
              </w:rPr>
            </w:pPr>
            <w:r>
              <w:rPr>
                <w:rFonts w:ascii="Sylfaen" w:hAnsi="Sylfaen" w:eastAsia="Sylfaen" w:cs="Sylfaen"/>
                <w:b/>
                <w:color w:val="000000" w:themeColor="text1"/>
                <w:sz w:val="20"/>
                <w:szCs w:val="20"/>
                <w:highlight w:val="none"/>
                <w:lang w:val="ka-GE" w:bidi="en-US"/>
              </w:rPr>
              <w:t xml:space="preserve">სწავლის შედეგი 4- </w:t>
            </w:r>
            <w:r>
              <w:rPr>
                <w:rFonts w:ascii="Sylfaen" w:hAnsi="Sylfaen"/>
                <w:b/>
                <w:color w:val="000000" w:themeColor="text1"/>
                <w:sz w:val="20"/>
                <w:szCs w:val="20"/>
                <w:highlight w:val="none"/>
                <w:lang w:val="en-US"/>
              </w:rPr>
              <w:t xml:space="preserve"> </w:t>
            </w:r>
            <w:r>
              <w:rPr>
                <w:rFonts w:ascii="Sylfaen" w:hAnsi="Sylfaen"/>
                <w:b/>
                <w:color w:val="000000" w:themeColor="text1"/>
                <w:sz w:val="20"/>
                <w:szCs w:val="20"/>
                <w:highlight w:val="none"/>
                <w:lang w:val="ka-GE"/>
              </w:rPr>
              <w:t xml:space="preserve">ბ</w:t>
            </w:r>
            <w:r>
              <w:rPr>
                <w:rFonts w:ascii="Sylfaen" w:hAnsi="Sylfaen" w:cstheme="minorHAnsi"/>
                <w:b/>
                <w:bCs/>
                <w:sz w:val="18"/>
                <w:szCs w:val="18"/>
                <w:lang w:val="ka-GE"/>
              </w:rPr>
              <w:t xml:space="preserve">რაუზერთან სამუშაო ფუნქციების გამოყენება</w:t>
            </w:r>
            <w:r>
              <w:rPr>
                <w:rFonts w:ascii="Sylfaen" w:hAnsi="Sylfaen"/>
                <w:b/>
                <w:bCs/>
                <w:color w:val="000000" w:themeColor="text1"/>
                <w:sz w:val="20"/>
                <w:szCs w:val="20"/>
                <w:highlight w:val="none"/>
                <w:lang w:val="ka-GE"/>
              </w:rPr>
            </w:r>
            <w:r>
              <w:rPr>
                <w:rFonts w:ascii="Sylfaen" w:hAnsi="Sylfaen" w:cstheme="minorHAnsi"/>
                <w:b/>
                <w:bCs/>
                <w:color w:val="000000" w:themeColor="text1"/>
                <w:sz w:val="18"/>
                <w:szCs w:val="18"/>
                <w:highlight w:val="none"/>
              </w:rPr>
            </w:r>
          </w:p>
        </w:tc>
      </w:tr>
      <w:tr>
        <w:trPr/>
        <w:tc>
          <w:tcPr>
            <w:gridSpan w:val="2"/>
            <w:tcBorders/>
            <w:tcW w:w="9781" w:type="dxa"/>
            <w:vMerge w:val="restart"/>
          </w:tcPr>
          <w:p w14:paraId="74C5A28C">
            <w:pPr>
              <w:widowControl w:val="false"/>
              <w:pBdr/>
              <w:shd w:val="clear" w:color="f2f2f2" w:themeColor="background1" w:themeShade="F2" w:fill="f2f2f2" w:themeFill="background1" w:themeFillShade="F2"/>
              <w:spacing/>
              <w:ind w:hanging="428" w:left="451"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  <w:p w14:paraId="00D055D2">
            <w:pPr>
              <w:widowControl w:val="false"/>
              <w:pBdr/>
              <w:shd w:val="clear" w:color="f2f2f2" w:themeColor="background1" w:themeShade="F2" w:fill="f2f2f2" w:themeFill="background1" w:themeFillShade="F2"/>
              <w:spacing/>
              <w:ind w:hanging="428" w:left="451"/>
              <w:rPr>
                <w:rFonts w:ascii="Sylfaen" w:hAnsi="Sylfaen" w:eastAsia="Sylfaen" w:cs="Sylfaen"/>
                <w:b/>
                <w:bCs/>
                <w:sz w:val="20"/>
                <w:szCs w:val="20"/>
              </w:rPr>
            </w:pPr>
            <w:r>
              <w:rPr>
                <w:rFonts w:ascii="Sylfaen" w:hAnsi="Sylfaen" w:eastAsia="Sylfaen" w:cs="Sylfaen"/>
                <w:b/>
                <w:bCs/>
                <w:sz w:val="20"/>
                <w:szCs w:val="20"/>
                <w:lang w:val="ka-GE" w:bidi="en-US"/>
              </w:rPr>
              <w:t xml:space="preserve">შესრულების კრიტერიუმი 1 -</w:t>
            </w:r>
            <w:r>
              <w:rPr>
                <w:rFonts w:ascii="Sylfaen" w:hAnsi="Sylfaen" w:eastAsia="Sylfaen" w:cs="Sylfaen"/>
                <w:b/>
                <w:bCs/>
                <w:sz w:val="20"/>
                <w:szCs w:val="20"/>
                <w:lang w:val="ka-GE" w:bidi="en-US"/>
              </w:rPr>
              <w:t xml:space="preserve"> </w:t>
            </w:r>
            <w:r>
              <w:rPr>
                <w:rFonts w:ascii="Sylfaen" w:hAnsi="Sylfaen" w:eastAsia="Arial Unicode MS" w:cstheme="minorHAnsi"/>
                <w:b/>
                <w:bCs/>
                <w:sz w:val="18"/>
                <w:szCs w:val="18"/>
                <w:lang w:val="ka-GE"/>
              </w:rPr>
              <w:t xml:space="preserve">ი</w:t>
            </w:r>
            <w:r>
              <w:rPr>
                <w:rFonts w:ascii="Sylfaen" w:hAnsi="Sylfaen" w:eastAsia="Arial Unicode MS" w:cstheme="minorHAnsi"/>
                <w:b/>
                <w:bCs/>
                <w:sz w:val="18"/>
                <w:szCs w:val="18"/>
              </w:rPr>
              <w:t xml:space="preserve">ყენებს დროისა და თარიღის ფუნქციებს;</w:t>
            </w:r>
            <w:r>
              <w:rPr>
                <w:rFonts w:ascii="Sylfaen" w:hAnsi="Sylfaen" w:eastAsia="Sylfaen" w:cs="Sylfaen"/>
                <w:b/>
                <w:bCs/>
                <w:sz w:val="20"/>
                <w:szCs w:val="20"/>
              </w:rPr>
            </w:r>
            <w:r>
              <w:rPr>
                <w:rFonts w:ascii="Sylfaen" w:hAnsi="Sylfaen" w:eastAsia="Sylfaen" w:cs="Sylfaen"/>
                <w:b/>
                <w:bCs/>
                <w:sz w:val="20"/>
                <w:szCs w:val="20"/>
              </w:rPr>
            </w:r>
          </w:p>
        </w:tc>
        <w:tc>
          <w:tcPr>
            <w:tcBorders/>
            <w:tcW w:w="764" w:type="dxa"/>
            <w:vMerge w:val="restart"/>
          </w:tcPr>
          <w:p w14:paraId="3500DBB2">
            <w:pPr>
              <w:widowControl w:val="false"/>
              <w:pBdr/>
              <w:shd w:val="clear" w:color="f2f2f2" w:themeColor="background1" w:themeShade="F2" w:fill="f2f2f2" w:themeFill="background1" w:themeFillShade="F2"/>
              <w:spacing/>
              <w:ind w:hanging="428"/>
              <w:jc w:val="right"/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  <w:t xml:space="preserve">დიახ </w:t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</w:p>
          <w:p w14:paraId="2ABA089F">
            <w:pPr>
              <w:widowControl w:val="false"/>
              <w:pBdr/>
              <w:shd w:val="clear" w:color="f2f2f2" w:themeColor="background1" w:themeShade="F2" w:fill="f2f2f2" w:themeFill="background1" w:themeFillShade="F2"/>
              <w:spacing/>
              <w:ind w:hanging="428"/>
              <w:jc w:val="right"/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</w:p>
        </w:tc>
        <w:tc>
          <w:tcPr>
            <w:tcBorders/>
            <w:tcW w:w="719" w:type="dxa"/>
            <w:vMerge w:val="restart"/>
          </w:tcPr>
          <w:p w14:paraId="3DD6B3A7">
            <w:pPr>
              <w:widowControl w:val="false"/>
              <w:pBdr/>
              <w:shd w:val="clear" w:color="f2f2f2" w:themeColor="background1" w:themeShade="F2" w:fill="f2f2f2" w:themeFill="background1" w:themeFillShade="F2"/>
              <w:spacing/>
              <w:ind w:hanging="428"/>
              <w:jc w:val="right"/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  <w:t xml:space="preserve">არა</w:t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</w:p>
          <w:p w14:paraId="46CAF0D9">
            <w:pPr>
              <w:widowControl w:val="false"/>
              <w:pBdr/>
              <w:shd w:val="clear" w:color="f2f2f2" w:themeColor="background1" w:themeShade="F2" w:fill="f2f2f2" w:themeFill="background1" w:themeFillShade="F2"/>
              <w:spacing/>
              <w:ind w:hanging="428"/>
              <w:jc w:val="right"/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</w:p>
        </w:tc>
      </w:tr>
      <w:tr>
        <w:trPr/>
        <w:tc>
          <w:tcPr>
            <w:tcBorders/>
            <w:tcW w:w="376" w:type="dxa"/>
            <w:vMerge w:val="restart"/>
          </w:tcPr>
          <w:p w14:paraId="7CF310E6">
            <w:pPr>
              <w:widowControl w:val="false"/>
              <w:pBdr/>
              <w:spacing/>
              <w:ind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  <w:t xml:space="preserve">1</w:t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  <w:tc>
          <w:tcPr>
            <w:tcBorders/>
            <w:tcW w:w="9405" w:type="dxa"/>
            <w:vMerge w:val="restart"/>
          </w:tcPr>
          <w:p w14:paraId="3BCA78A4">
            <w:pPr>
              <w:widowControl w:val="false"/>
              <w:pBdr/>
              <w:spacing/>
              <w:ind w:hanging="428" w:left="451"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  <w:t xml:space="preserve">გამოყენებულია დროისა და თარიღის ფუნქციები</w:t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  <w:tc>
          <w:tcPr>
            <w:tcBorders/>
            <w:tcW w:w="764" w:type="dxa"/>
            <w:vMerge w:val="restart"/>
          </w:tcPr>
          <w:p w14:paraId="34D3BBE7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</w:p>
        </w:tc>
        <w:tc>
          <w:tcPr>
            <w:tcBorders/>
            <w:tcW w:w="719" w:type="dxa"/>
            <w:vMerge w:val="restart"/>
          </w:tcPr>
          <w:p w14:paraId="0618C512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</w:p>
        </w:tc>
      </w:tr>
      <w:tr>
        <w:trPr/>
        <w:tc>
          <w:tcPr>
            <w:gridSpan w:val="2"/>
            <w:tcBorders/>
            <w:tcW w:w="9781" w:type="dxa"/>
            <w:vMerge w:val="restart"/>
          </w:tcPr>
          <w:p w14:paraId="4E4A4808">
            <w:pPr>
              <w:widowControl w:val="false"/>
              <w:pBdr/>
              <w:shd w:val="clear" w:color="f2f2f2" w:themeColor="background1" w:themeShade="F2" w:fill="f2f2f2" w:themeFill="background1" w:themeFillShade="F2"/>
              <w:spacing/>
              <w:ind w:hanging="428" w:left="451"/>
              <w:rPr>
                <w:rFonts w:ascii="Sylfaen" w:hAnsi="Sylfaen" w:eastAsia="Arial Unicode MS" w:cstheme="minorHAnsi"/>
                <w:b/>
                <w:bCs/>
                <w:sz w:val="18"/>
                <w:szCs w:val="18"/>
                <w:highlight w:val="none"/>
              </w:rPr>
            </w:pPr>
            <w:r>
              <w:rPr>
                <w:rFonts w:ascii="Sylfaen" w:hAnsi="Sylfaen" w:eastAsia="Sylfaen" w:cs="Sylfaen"/>
                <w:b/>
                <w:bCs/>
                <w:sz w:val="20"/>
                <w:szCs w:val="20"/>
                <w:lang w:val="ka-GE" w:bidi="en-US"/>
              </w:rPr>
              <w:t xml:space="preserve">შესრულების კრიტერიუმი 2 - </w:t>
            </w:r>
            <w:r>
              <w:rPr>
                <w:rFonts w:ascii="Sylfaen" w:hAnsi="Sylfaen" w:eastAsia="Sylfaen" w:cs="Sylfaen"/>
                <w:b/>
                <w:bCs/>
                <w:sz w:val="20"/>
                <w:szCs w:val="20"/>
                <w:lang w:val="ka-GE" w:bidi="en-US"/>
              </w:rPr>
              <w:t xml:space="preserve">ი</w:t>
            </w:r>
            <w:r>
              <w:rPr>
                <w:rFonts w:ascii="Sylfaen" w:hAnsi="Sylfaen" w:eastAsia="Arial Unicode MS" w:cstheme="minorHAnsi"/>
                <w:b/>
                <w:bCs/>
                <w:sz w:val="18"/>
                <w:szCs w:val="18"/>
              </w:rPr>
              <w:t xml:space="preserve">ყენებს სტრიქონულ (string)  ფუნქციებს</w:t>
            </w:r>
            <w:r>
              <w:rPr>
                <w:rFonts w:ascii="Sylfaen" w:hAnsi="Sylfaen" w:eastAsia="Sylfaen" w:cs="Sylfaen"/>
                <w:b/>
                <w:bCs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Arial Unicode MS" w:cstheme="minorHAnsi"/>
                <w:b/>
                <w:bCs/>
                <w:sz w:val="18"/>
                <w:szCs w:val="18"/>
                <w:highlight w:val="none"/>
              </w:rPr>
            </w:r>
          </w:p>
          <w:p w14:paraId="6AAF36B8">
            <w:pPr>
              <w:widowControl w:val="false"/>
              <w:pBdr/>
              <w:shd w:val="clear" w:color="f2f2f2" w:themeColor="background1" w:themeShade="F2" w:fill="f2f2f2" w:themeFill="background1" w:themeFillShade="F2"/>
              <w:spacing/>
              <w:ind w:hanging="428" w:left="451"/>
              <w:rPr>
                <w:rFonts w:ascii="Sylfaen" w:hAnsi="Sylfaen" w:eastAsia="Sylfaen" w:cs="Sylfaen"/>
                <w:b/>
                <w:bCs/>
                <w:sz w:val="20"/>
                <w:szCs w:val="20"/>
              </w:rPr>
            </w:pPr>
            <w:r>
              <w:rPr>
                <w:rFonts w:ascii="Sylfaen" w:hAnsi="Sylfaen" w:eastAsia="Arial Unicode MS" w:cstheme="minorHAnsi"/>
                <w:b/>
                <w:bCs/>
                <w:sz w:val="18"/>
                <w:szCs w:val="18"/>
                <w:highlight w:val="none"/>
              </w:rPr>
            </w:r>
            <w:r>
              <w:rPr>
                <w:rFonts w:ascii="Sylfaen" w:hAnsi="Sylfaen" w:eastAsia="Arial Unicode MS" w:cstheme="minorHAnsi"/>
                <w:b/>
                <w:bCs/>
                <w:sz w:val="18"/>
                <w:szCs w:val="18"/>
                <w:highlight w:val="none"/>
              </w:rPr>
            </w:r>
            <w:r>
              <w:rPr>
                <w:rFonts w:ascii="Sylfaen" w:hAnsi="Sylfaen" w:eastAsia="Sylfaen" w:cs="Sylfaen"/>
                <w:b/>
                <w:bCs/>
                <w:sz w:val="20"/>
                <w:szCs w:val="20"/>
              </w:rPr>
            </w:r>
          </w:p>
        </w:tc>
        <w:tc>
          <w:tcPr>
            <w:tcBorders/>
            <w:tcW w:w="764" w:type="dxa"/>
            <w:vMerge w:val="restart"/>
          </w:tcPr>
          <w:p w14:paraId="331982BC">
            <w:pPr>
              <w:widowControl w:val="false"/>
              <w:pBdr/>
              <w:shd w:val="clear" w:color="f2f2f2" w:themeColor="background1" w:themeShade="F2" w:fill="f2f2f2" w:themeFill="background1" w:themeFillShade="F2"/>
              <w:spacing/>
              <w:ind w:hanging="428"/>
              <w:jc w:val="right"/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  <w:t xml:space="preserve">დიახ </w:t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</w:p>
          <w:p w14:paraId="1AA04894">
            <w:pPr>
              <w:widowControl w:val="false"/>
              <w:pBdr/>
              <w:shd w:val="clear" w:color="f2f2f2" w:themeColor="background1" w:themeShade="F2" w:fill="f2f2f2" w:themeFill="background1" w:themeFillShade="F2"/>
              <w:spacing/>
              <w:ind w:hanging="428"/>
              <w:jc w:val="right"/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</w:p>
        </w:tc>
        <w:tc>
          <w:tcPr>
            <w:tcBorders/>
            <w:tcW w:w="719" w:type="dxa"/>
            <w:vMerge w:val="restart"/>
          </w:tcPr>
          <w:p w14:paraId="13DAA830">
            <w:pPr>
              <w:widowControl w:val="false"/>
              <w:pBdr/>
              <w:shd w:val="clear" w:color="f2f2f2" w:themeColor="background1" w:themeShade="F2" w:fill="f2f2f2" w:themeFill="background1" w:themeFillShade="F2"/>
              <w:spacing/>
              <w:ind w:hanging="428"/>
              <w:jc w:val="right"/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  <w:t xml:space="preserve">არა</w:t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</w:p>
          <w:p w14:paraId="150C6283">
            <w:pPr>
              <w:widowControl w:val="false"/>
              <w:pBdr/>
              <w:shd w:val="clear" w:color="f2f2f2" w:themeColor="background1" w:themeShade="F2" w:fill="f2f2f2" w:themeFill="background1" w:themeFillShade="F2"/>
              <w:spacing/>
              <w:ind w:hanging="428"/>
              <w:jc w:val="right"/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</w:p>
        </w:tc>
      </w:tr>
      <w:tr>
        <w:trPr/>
        <w:tc>
          <w:tcPr>
            <w:tcBorders/>
            <w:tcW w:w="376" w:type="dxa"/>
            <w:vMerge w:val="restart"/>
          </w:tcPr>
          <w:p w14:paraId="3440D44C">
            <w:pPr>
              <w:widowControl w:val="false"/>
              <w:pBdr/>
              <w:spacing/>
              <w:ind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  <w:t xml:space="preserve">1</w:t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  <w:tc>
          <w:tcPr>
            <w:tcBorders/>
            <w:tcW w:w="9405" w:type="dxa"/>
            <w:vMerge w:val="restart"/>
          </w:tcPr>
          <w:p w14:paraId="652FFBFB">
            <w:pPr>
              <w:widowControl w:val="false"/>
              <w:pBdr/>
              <w:spacing/>
              <w:ind w:firstLine="0" w:left="0"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  <w:t xml:space="preserve">გამოყენებულია სტრიქონული ფუნქციები</w:t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  <w:tc>
          <w:tcPr>
            <w:tcBorders/>
            <w:tcW w:w="764" w:type="dxa"/>
            <w:vMerge w:val="restart"/>
          </w:tcPr>
          <w:p w14:paraId="065A3BAE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  <w:tc>
          <w:tcPr>
            <w:tcBorders/>
            <w:tcW w:w="719" w:type="dxa"/>
            <w:vMerge w:val="restart"/>
          </w:tcPr>
          <w:p w14:paraId="430A1F40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</w:tr>
      <w:tr>
        <w:trPr>
          <w:trHeight w:val="533"/>
        </w:trPr>
        <w:tc>
          <w:tcPr>
            <w:gridSpan w:val="2"/>
            <w:tcBorders/>
            <w:tcW w:w="9781" w:type="dxa"/>
            <w:vMerge w:val="restart"/>
          </w:tcPr>
          <w:p w14:paraId="69A24189">
            <w:pPr>
              <w:pBdr/>
              <w:shd w:val="clear" w:color="f2f2f2" w:themeColor="background1" w:themeShade="F2" w:fill="f2f2f2" w:themeFill="background1" w:themeFillShade="F2"/>
              <w:spacing w:after="0" w:line="240" w:lineRule="auto"/>
              <w:ind/>
              <w:rPr>
                <w:rFonts w:ascii="Sylfaen" w:hAnsi="Sylfaen" w:eastAsia="Arial Unicode MS" w:cstheme="minorHAnsi"/>
                <w:b/>
                <w:bCs/>
                <w:sz w:val="18"/>
                <w:szCs w:val="18"/>
                <w:highlight w:val="none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b/>
                <w:bCs/>
                <w:sz w:val="20"/>
                <w:szCs w:val="20"/>
                <w:lang w:val="ka-GE" w:bidi="en-US"/>
              </w:rPr>
              <w:t xml:space="preserve">შესრულების კრიტერიუმი </w:t>
            </w:r>
            <w:r>
              <w:rPr>
                <w:rFonts w:ascii="Sylfaen" w:hAnsi="Sylfaen" w:eastAsia="Sylfaen" w:cs="Sylfaen"/>
                <w:b/>
                <w:bCs/>
                <w:sz w:val="20"/>
                <w:szCs w:val="20"/>
                <w:lang w:val="en-US"/>
              </w:rPr>
              <w:t xml:space="preserve">3</w:t>
            </w:r>
            <w:r>
              <w:rPr>
                <w:rFonts w:ascii="Sylfaen" w:hAnsi="Sylfaen" w:eastAsia="Sylfaen" w:cs="Sylfaen"/>
                <w:b/>
                <w:bCs/>
                <w:sz w:val="20"/>
                <w:szCs w:val="20"/>
                <w:lang w:val="ka-GE" w:bidi="en-US"/>
              </w:rPr>
              <w:t xml:space="preserve"> -</w:t>
            </w:r>
            <w:r>
              <w:rPr>
                <w:rFonts w:ascii="Sylfaen" w:hAnsi="Sylfaen" w:eastAsia="Sylfaen" w:cs="Sylfaen"/>
                <w:b/>
                <w:bCs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Sylfaen" w:hAnsi="Sylfaen" w:eastAsia="Arial Unicode MS" w:cstheme="minorHAnsi"/>
                <w:b/>
                <w:bCs/>
                <w:sz w:val="18"/>
                <w:szCs w:val="18"/>
                <w:lang w:val="ka-GE"/>
              </w:rPr>
              <w:t xml:space="preserve">ი</w:t>
            </w:r>
            <w:r>
              <w:rPr>
                <w:rFonts w:ascii="Sylfaen" w:hAnsi="Sylfaen" w:eastAsia="Arial Unicode MS" w:cstheme="minorHAnsi"/>
                <w:b/>
                <w:bCs/>
                <w:sz w:val="18"/>
                <w:szCs w:val="18"/>
              </w:rPr>
              <w:t xml:space="preserve">ყენებს </w:t>
            </w:r>
            <w:r>
              <w:rPr>
                <w:rFonts w:ascii="Sylfaen" w:hAnsi="Sylfaen" w:eastAsia="Arial Unicode MS" w:cstheme="minorHAnsi"/>
                <w:b/>
                <w:bCs/>
                <w:sz w:val="18"/>
                <w:szCs w:val="18"/>
              </w:rPr>
              <w:t xml:space="preserve">ბრაუზერთან სამუშაო ფუნქციებს;</w:t>
            </w:r>
            <w:r>
              <w:rPr>
                <w:rFonts w:ascii="Sylfaen" w:hAnsi="Sylfaen" w:eastAsia="Arial Unicode MS" w:cstheme="minorHAnsi"/>
                <w:b/>
                <w:bCs/>
                <w:sz w:val="18"/>
                <w:szCs w:val="18"/>
                <w:highlight w:val="none"/>
              </w:rPr>
            </w:r>
          </w:p>
          <w:p w14:paraId="02D89A88">
            <w:pPr>
              <w:pBdr/>
              <w:shd w:val="clear" w:color="f2f2f2" w:themeColor="background1" w:themeShade="F2" w:fill="f2f2f2" w:themeFill="background1" w:themeFillShade="F2"/>
              <w:spacing w:after="0" w:line="240" w:lineRule="auto"/>
              <w:ind/>
              <w:rPr>
                <w:rFonts w:ascii="Sylfaen" w:hAnsi="Sylfaen" w:eastAsia="Arial Unicode MS" w:cstheme="minorHAnsi"/>
                <w:b/>
                <w:bCs/>
                <w:sz w:val="18"/>
                <w:szCs w:val="18"/>
                <w:highlight w:val="none"/>
              </w:rPr>
            </w:pPr>
            <w:r>
              <w:rPr>
                <w:rFonts w:ascii="Sylfaen" w:hAnsi="Sylfaen" w:eastAsia="Arial Unicode MS" w:cstheme="minorHAnsi"/>
                <w:b/>
                <w:bCs/>
                <w:sz w:val="18"/>
                <w:szCs w:val="18"/>
                <w:highlight w:val="none"/>
              </w:rPr>
            </w:r>
            <w:r>
              <w:rPr>
                <w:rFonts w:ascii="Sylfaen" w:hAnsi="Sylfaen" w:eastAsia="Arial Unicode MS" w:cstheme="minorHAnsi"/>
                <w:b/>
                <w:bCs/>
                <w:sz w:val="18"/>
                <w:szCs w:val="18"/>
                <w:highlight w:val="none"/>
              </w:rPr>
            </w:r>
            <w:r>
              <w:rPr>
                <w:rFonts w:ascii="Sylfaen" w:hAnsi="Sylfaen" w:eastAsia="Arial Unicode MS" w:cstheme="minorHAnsi"/>
                <w:b/>
                <w:bCs/>
                <w:sz w:val="18"/>
                <w:szCs w:val="18"/>
                <w:highlight w:val="none"/>
              </w:rPr>
            </w:r>
          </w:p>
        </w:tc>
        <w:tc>
          <w:tcPr>
            <w:tcBorders/>
            <w:tcW w:w="764" w:type="dxa"/>
            <w:vMerge w:val="restart"/>
          </w:tcPr>
          <w:p w14:paraId="51B6A3B2">
            <w:pPr>
              <w:widowControl w:val="false"/>
              <w:pBdr/>
              <w:shd w:val="clear" w:color="f2f2f2" w:themeColor="background1" w:themeShade="F2" w:fill="f2f2f2" w:themeFill="background1" w:themeFillShade="F2"/>
              <w:spacing/>
              <w:ind w:hanging="428"/>
              <w:jc w:val="right"/>
              <w:rPr>
                <w:rFonts w:ascii="Sylfaen" w:hAnsi="Sylfaen" w:eastAsia="Sylfaen" w:cs="Sylfaen"/>
                <w:b/>
                <w:bCs/>
                <w:i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  <w:t xml:space="preserve">დიახ</w:t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b/>
                <w:bCs/>
                <w:i/>
                <w:sz w:val="20"/>
                <w:szCs w:val="20"/>
                <w:lang w:val="ka-GE" w:bidi="en-US"/>
              </w:rPr>
            </w:r>
          </w:p>
          <w:p w14:paraId="5A17726C">
            <w:pPr>
              <w:widowControl w:val="false"/>
              <w:pBdr/>
              <w:shd w:val="clear" w:color="f2f2f2" w:themeColor="background1" w:themeShade="F2" w:fill="f2f2f2" w:themeFill="background1" w:themeFillShade="F2"/>
              <w:spacing/>
              <w:ind w:firstLine="0" w:left="-428"/>
              <w:jc w:val="left"/>
              <w:rPr>
                <w:rFonts w:ascii="Sylfaen" w:hAnsi="Sylfaen" w:eastAsia="Sylfaen" w:cs="Sylfaen"/>
                <w:b/>
                <w:bCs/>
                <w:i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b/>
                <w:bCs/>
                <w:i/>
                <w:sz w:val="20"/>
                <w:szCs w:val="20"/>
                <w:lang w:val="ka-GE" w:bidi="en-US"/>
              </w:rPr>
            </w:r>
          </w:p>
        </w:tc>
        <w:tc>
          <w:tcPr>
            <w:tcBorders/>
            <w:tcW w:w="719" w:type="dxa"/>
            <w:vMerge w:val="restart"/>
          </w:tcPr>
          <w:p w14:paraId="674B8E02">
            <w:pPr>
              <w:widowControl w:val="false"/>
              <w:pBdr/>
              <w:shd w:val="clear" w:color="f2f2f2" w:themeColor="background1" w:themeShade="F2" w:fill="f2f2f2" w:themeFill="background1" w:themeFillShade="F2"/>
              <w:spacing/>
              <w:ind w:hanging="428"/>
              <w:jc w:val="right"/>
              <w:rPr>
                <w:rFonts w:ascii="Sylfaen" w:hAnsi="Sylfaen" w:eastAsia="Sylfaen" w:cs="Sylfaen"/>
                <w:b/>
                <w:bCs/>
                <w:i/>
                <w:sz w:val="20"/>
                <w:szCs w:val="20"/>
                <w:highlight w:val="none"/>
                <w:lang w:val="en-US"/>
              </w:rPr>
            </w:pP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  <w:t xml:space="preserve">არ</w:t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  <w:t xml:space="preserve">ა</w:t>
            </w:r>
            <w:r>
              <w:rPr>
                <w:rFonts w:ascii="Sylfaen" w:hAnsi="Sylfaen" w:eastAsia="Sylfaen" w:cs="Sylfaen"/>
                <w:b/>
                <w:bCs/>
                <w:i/>
                <w:sz w:val="20"/>
                <w:szCs w:val="20"/>
                <w:highlight w:val="none"/>
                <w:lang w:val="en-US"/>
              </w:rPr>
            </w:r>
            <w:r>
              <w:rPr>
                <w:rFonts w:ascii="Sylfaen" w:hAnsi="Sylfaen" w:eastAsia="Sylfaen" w:cs="Sylfaen"/>
                <w:b/>
                <w:bCs/>
                <w:i/>
                <w:sz w:val="20"/>
                <w:szCs w:val="20"/>
                <w:highlight w:val="none"/>
                <w:lang w:val="en-US"/>
              </w:rPr>
            </w:r>
          </w:p>
          <w:p w14:paraId="4C3C9563">
            <w:pPr>
              <w:widowControl w:val="false"/>
              <w:pBdr/>
              <w:shd w:val="clear" w:color="f2f2f2" w:themeColor="background1" w:themeShade="F2" w:fill="f2f2f2" w:themeFill="background1" w:themeFillShade="F2"/>
              <w:spacing/>
              <w:ind w:firstLine="0" w:left="-428"/>
              <w:jc w:val="left"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</w:tr>
      <w:tr>
        <w:trPr/>
        <w:tc>
          <w:tcPr>
            <w:tcBorders/>
            <w:tcW w:w="376" w:type="dxa"/>
            <w:vMerge w:val="restart"/>
          </w:tcPr>
          <w:p w14:paraId="3162E9CB">
            <w:pPr>
              <w:widowControl w:val="false"/>
              <w:pBdr/>
              <w:spacing/>
              <w:ind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  <w:t xml:space="preserve">1</w:t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  <w:tc>
          <w:tcPr>
            <w:tcBorders/>
            <w:tcW w:w="9405" w:type="dxa"/>
            <w:vMerge w:val="restart"/>
          </w:tcPr>
          <w:p w14:paraId="487519A0">
            <w:pPr>
              <w:widowControl w:val="false"/>
              <w:pBdr/>
              <w:spacing/>
              <w:ind w:hanging="428" w:left="451"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  <w:t xml:space="preserve">გამოყენებულია ბრაუზერთან სამუშაო ფუნქციები</w:t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  <w:tc>
          <w:tcPr>
            <w:tcBorders/>
            <w:tcW w:w="764" w:type="dxa"/>
            <w:vMerge w:val="restart"/>
          </w:tcPr>
          <w:p w14:paraId="08FECEE3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  <w:tc>
          <w:tcPr>
            <w:tcBorders/>
            <w:tcW w:w="719" w:type="dxa"/>
            <w:vMerge w:val="restart"/>
          </w:tcPr>
          <w:p w14:paraId="6DF1175A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</w:tr>
      <w:tr>
        <w:trPr/>
        <w:tc>
          <w:tcPr>
            <w:tcBorders/>
            <w:tcW w:w="376" w:type="dxa"/>
            <w:vMerge w:val="restart"/>
          </w:tcPr>
          <w:p w14:paraId="562013F5">
            <w:pPr>
              <w:widowControl w:val="false"/>
              <w:pBdr/>
              <w:spacing/>
              <w:ind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  <w:t xml:space="preserve">2</w:t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  <w:tc>
          <w:tcPr>
            <w:tcBorders/>
            <w:tcW w:w="9405" w:type="dxa"/>
            <w:vMerge w:val="restart"/>
          </w:tcPr>
          <w:p w14:paraId="0CC2FFB0">
            <w:pPr>
              <w:widowControl w:val="false"/>
              <w:pBdr/>
              <w:spacing/>
              <w:ind w:hanging="428" w:left="451"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  <w:t xml:space="preserve">გამოყენებულია</w:t>
            </w:r>
            <w:r>
              <w:rPr>
                <w:rFonts w:ascii="Sylfaen" w:hAnsi="Sylfaen" w:eastAsia="Sylfaen" w:cs="Sylfaen"/>
                <w:sz w:val="20"/>
                <w:szCs w:val="20"/>
                <w:lang w:val="en-US"/>
              </w:rPr>
              <w:t xml:space="preserve"> navigator ო</w:t>
            </w:r>
            <w:r>
              <w:rPr>
                <w:rFonts w:ascii="Sylfaen" w:hAnsi="Sylfaen" w:eastAsia="Sylfaen" w:cs="Sylfaen"/>
                <w:sz w:val="20"/>
                <w:szCs w:val="20"/>
                <w:lang w:val="ka-GE"/>
              </w:rPr>
              <w:t xml:space="preserve">ბიექტი</w:t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  <w:tc>
          <w:tcPr>
            <w:tcBorders/>
            <w:tcW w:w="764" w:type="dxa"/>
            <w:vMerge w:val="restart"/>
          </w:tcPr>
          <w:p w14:paraId="56B56518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  <w:tc>
          <w:tcPr>
            <w:tcBorders/>
            <w:tcW w:w="719" w:type="dxa"/>
            <w:vMerge w:val="restart"/>
          </w:tcPr>
          <w:p w14:paraId="48AF8A25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</w:tr>
      <w:tr>
        <w:trPr/>
        <w:tc>
          <w:tcPr>
            <w:gridSpan w:val="2"/>
            <w:tcBorders/>
            <w:tcW w:w="9781" w:type="dxa"/>
            <w:vMerge w:val="restart"/>
          </w:tcPr>
          <w:p w14:paraId="0539766E">
            <w:pPr>
              <w:pBdr/>
              <w:shd w:val="clear" w:color="f2f2f2" w:themeColor="background1" w:themeShade="F2" w:fill="f2f2f2" w:themeFill="background1" w:themeFillShade="F2"/>
              <w:spacing w:after="0" w:line="240" w:lineRule="auto"/>
              <w:ind w:firstLine="0" w:left="0"/>
              <w:rPr>
                <w:rFonts w:ascii="Sylfaen" w:hAnsi="Sylfaen" w:eastAsia="Arial Unicode MS" w:cstheme="minorHAnsi"/>
                <w:b/>
                <w:bCs/>
                <w:sz w:val="18"/>
                <w:szCs w:val="18"/>
                <w:highlight w:val="none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b/>
                <w:bCs/>
                <w:sz w:val="20"/>
                <w:szCs w:val="20"/>
                <w:lang w:val="ka-GE" w:bidi="en-US"/>
              </w:rPr>
              <w:t xml:space="preserve">შესრულების კრიტერიუმი </w:t>
            </w:r>
            <w:r>
              <w:rPr>
                <w:rFonts w:ascii="Sylfaen" w:hAnsi="Sylfaen" w:eastAsia="Sylfaen" w:cs="Sylfaen"/>
                <w:b/>
                <w:bCs/>
                <w:sz w:val="20"/>
                <w:szCs w:val="20"/>
                <w:lang w:val="ka-GE" w:bidi="en-US"/>
              </w:rPr>
              <w:t xml:space="preserve">4 -</w:t>
            </w:r>
            <w:r>
              <w:rPr>
                <w:rFonts w:ascii="Sylfaen" w:hAnsi="Sylfaen" w:eastAsia="Sylfaen" w:cs="Sylfaen"/>
                <w:b/>
                <w:bCs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Sylfaen" w:hAnsi="Sylfaen" w:eastAsia="Sylfaen" w:cs="Sylfaen"/>
                <w:b/>
                <w:bCs/>
                <w:sz w:val="20"/>
                <w:szCs w:val="20"/>
                <w:lang w:val="ka-GE"/>
              </w:rPr>
              <w:t xml:space="preserve">ი</w:t>
            </w:r>
            <w:r>
              <w:rPr>
                <w:rFonts w:ascii="Sylfaen" w:hAnsi="Sylfaen" w:eastAsia="Arial Unicode MS" w:cstheme="minorHAnsi"/>
                <w:b/>
                <w:bCs/>
                <w:sz w:val="18"/>
                <w:szCs w:val="18"/>
              </w:rPr>
              <w:t xml:space="preserve">ყენებს დოკუმენტთან სამუშაო ფუნქციებს;</w:t>
            </w:r>
            <w:r>
              <w:rPr>
                <w:rFonts w:ascii="Sylfaen" w:hAnsi="Sylfaen" w:eastAsia="Arial Unicode MS" w:cstheme="minorHAnsi"/>
                <w:sz w:val="18"/>
                <w:szCs w:val="18"/>
              </w:rPr>
            </w:r>
          </w:p>
          <w:p w14:paraId="75354A80">
            <w:pPr>
              <w:pBdr/>
              <w:shd w:val="clear" w:color="f2f2f2" w:themeColor="background1" w:themeShade="F2" w:fill="f2f2f2" w:themeFill="background1" w:themeFillShade="F2"/>
              <w:spacing w:after="0" w:line="240" w:lineRule="auto"/>
              <w:ind w:firstLine="0" w:left="0"/>
              <w:rPr>
                <w:rFonts w:ascii="Sylfaen" w:hAnsi="Sylfaen" w:eastAsia="Arial Unicode MS" w:cstheme="minorHAnsi"/>
                <w:sz w:val="18"/>
                <w:szCs w:val="18"/>
              </w:rPr>
            </w:pPr>
            <w:r>
              <w:rPr>
                <w:rFonts w:ascii="Sylfaen" w:hAnsi="Sylfaen" w:eastAsia="Arial Unicode MS" w:cstheme="minorHAnsi"/>
                <w:b/>
                <w:bCs/>
                <w:sz w:val="18"/>
                <w:szCs w:val="18"/>
                <w:highlight w:val="none"/>
              </w:rPr>
            </w:r>
            <w:r>
              <w:rPr>
                <w:rFonts w:ascii="Sylfaen" w:hAnsi="Sylfaen" w:eastAsia="Arial Unicode MS" w:cstheme="minorHAnsi"/>
                <w:b/>
                <w:bCs/>
                <w:sz w:val="18"/>
                <w:szCs w:val="18"/>
                <w:highlight w:val="none"/>
              </w:rPr>
            </w:r>
            <w:r>
              <w:rPr>
                <w:rFonts w:ascii="Sylfaen" w:hAnsi="Sylfaen" w:eastAsia="Arial Unicode MS" w:cstheme="minorHAnsi"/>
                <w:b/>
                <w:bCs/>
                <w:sz w:val="18"/>
                <w:szCs w:val="18"/>
                <w:highlight w:val="none"/>
              </w:rPr>
            </w:r>
          </w:p>
        </w:tc>
        <w:tc>
          <w:tcPr>
            <w:tcBorders/>
            <w:tcW w:w="764" w:type="dxa"/>
            <w:vMerge w:val="restart"/>
          </w:tcPr>
          <w:p w14:paraId="4923BDC9">
            <w:pPr>
              <w:widowControl w:val="false"/>
              <w:pBdr/>
              <w:shd w:val="clear" w:color="f2f2f2" w:themeColor="background1" w:themeShade="F2" w:fill="f2f2f2" w:themeFill="background1" w:themeFillShade="F2"/>
              <w:spacing/>
              <w:ind w:hanging="428"/>
              <w:jc w:val="right"/>
              <w:rPr>
                <w:rFonts w:ascii="Sylfaen" w:hAnsi="Sylfaen" w:eastAsia="Sylfaen" w:cs="Sylfaen"/>
                <w:b/>
                <w:bCs/>
                <w:i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  <w:t xml:space="preserve">დიახ</w:t>
            </w:r>
            <w:r>
              <w:rPr>
                <w:rFonts w:ascii="Sylfaen" w:hAnsi="Sylfaen" w:eastAsia="Sylfaen" w:cs="Sylfaen"/>
                <w:b/>
                <w:bCs/>
                <w:i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b/>
                <w:bCs/>
                <w:i/>
                <w:sz w:val="20"/>
                <w:szCs w:val="20"/>
                <w:lang w:val="ka-GE" w:bidi="en-US"/>
              </w:rPr>
            </w:r>
          </w:p>
          <w:p w14:paraId="7DF62256">
            <w:pPr>
              <w:widowControl w:val="false"/>
              <w:pBdr/>
              <w:shd w:val="clear" w:color="f2f2f2" w:themeColor="background1" w:themeShade="F2" w:fill="f2f2f2" w:themeFill="background1" w:themeFillShade="F2"/>
              <w:spacing/>
              <w:ind w:hanging="428"/>
              <w:jc w:val="right"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  <w:tc>
          <w:tcPr>
            <w:tcBorders/>
            <w:tcW w:w="719" w:type="dxa"/>
            <w:vMerge w:val="restart"/>
          </w:tcPr>
          <w:p w14:paraId="40684AC6">
            <w:pPr>
              <w:widowControl w:val="false"/>
              <w:pBdr/>
              <w:shd w:val="clear" w:color="f2f2f2" w:themeColor="background1" w:themeShade="F2" w:fill="f2f2f2" w:themeFill="background1" w:themeFillShade="F2"/>
              <w:spacing/>
              <w:ind w:hanging="428"/>
              <w:jc w:val="right"/>
              <w:rPr>
                <w:rFonts w:ascii="Sylfaen" w:hAnsi="Sylfaen" w:eastAsia="Sylfaen" w:cs="Sylfaen"/>
                <w:b/>
                <w:bCs/>
                <w:i/>
                <w:sz w:val="20"/>
                <w:szCs w:val="20"/>
                <w:highlight w:val="none"/>
                <w:lang w:val="en-US"/>
              </w:rPr>
            </w:pP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  <w:t xml:space="preserve">არ</w:t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  <w:t xml:space="preserve">ა</w:t>
            </w:r>
            <w:r>
              <w:rPr>
                <w:rFonts w:ascii="Sylfaen" w:hAnsi="Sylfaen" w:eastAsia="Sylfaen" w:cs="Sylfaen"/>
                <w:b/>
                <w:bCs/>
                <w:i/>
                <w:sz w:val="20"/>
                <w:szCs w:val="20"/>
                <w:highlight w:val="none"/>
                <w:lang w:val="en-US"/>
              </w:rPr>
            </w:r>
            <w:r>
              <w:rPr>
                <w:rFonts w:ascii="Sylfaen" w:hAnsi="Sylfaen" w:eastAsia="Sylfaen" w:cs="Sylfaen"/>
                <w:b/>
                <w:bCs/>
                <w:i/>
                <w:sz w:val="20"/>
                <w:szCs w:val="20"/>
                <w:highlight w:val="none"/>
                <w:lang w:val="en-US"/>
              </w:rPr>
            </w:r>
          </w:p>
          <w:p w14:paraId="297906CB">
            <w:pPr>
              <w:widowControl w:val="false"/>
              <w:pBdr/>
              <w:shd w:val="clear" w:color="f2f2f2" w:themeColor="background1" w:themeShade="F2" w:fill="f2f2f2" w:themeFill="background1" w:themeFillShade="F2"/>
              <w:spacing/>
              <w:ind w:hanging="428"/>
              <w:jc w:val="right"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</w:tr>
      <w:tr>
        <w:trPr/>
        <w:tc>
          <w:tcPr>
            <w:tcBorders/>
            <w:tcW w:w="376" w:type="dxa"/>
            <w:vMerge w:val="restart"/>
          </w:tcPr>
          <w:p w14:paraId="7F722888">
            <w:pPr>
              <w:widowControl w:val="false"/>
              <w:pBdr/>
              <w:spacing/>
              <w:ind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  <w:t xml:space="preserve">1</w:t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  <w:tc>
          <w:tcPr>
            <w:tcBorders/>
            <w:tcW w:w="9405" w:type="dxa"/>
            <w:vMerge w:val="restart"/>
          </w:tcPr>
          <w:p w14:paraId="1620050D">
            <w:pPr>
              <w:widowControl w:val="false"/>
              <w:pBdr/>
              <w:spacing/>
              <w:ind w:hanging="428" w:left="451"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  <w:t xml:space="preserve">გამოყენებულია დოკუმენტთან სამუშაო ფუნქციები</w:t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  <w:tc>
          <w:tcPr>
            <w:tcBorders/>
            <w:tcW w:w="764" w:type="dxa"/>
            <w:vMerge w:val="restart"/>
          </w:tcPr>
          <w:p w14:paraId="1FD5A3CC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  <w:tc>
          <w:tcPr>
            <w:tcBorders/>
            <w:tcW w:w="719" w:type="dxa"/>
            <w:vMerge w:val="restart"/>
          </w:tcPr>
          <w:p w14:paraId="3A4E1634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</w:tr>
      <w:tr>
        <w:trPr/>
        <w:tc>
          <w:tcPr>
            <w:gridSpan w:val="2"/>
            <w:tcBorders/>
            <w:tcW w:w="9781" w:type="dxa"/>
            <w:vMerge w:val="restart"/>
          </w:tcPr>
          <w:p w14:paraId="16C19125">
            <w:pPr>
              <w:pBdr/>
              <w:shd w:val="clear" w:color="f2f2f2" w:themeColor="background1" w:themeShade="F2" w:fill="f2f2f2" w:themeFill="background1" w:themeFillShade="F2"/>
              <w:spacing w:after="0" w:line="240" w:lineRule="auto"/>
              <w:ind w:firstLine="0" w:left="0"/>
              <w:rPr>
                <w:rFonts w:ascii="Sylfaen" w:hAnsi="Sylfaen" w:eastAsia="Arial Unicode MS" w:cstheme="minorHAnsi"/>
                <w:b/>
                <w:bCs/>
                <w:sz w:val="18"/>
                <w:szCs w:val="18"/>
                <w:highlight w:val="none"/>
              </w:rPr>
            </w:pPr>
            <w:r>
              <w:rPr>
                <w:rFonts w:ascii="Sylfaen" w:hAnsi="Sylfaen" w:eastAsia="Arial Unicode MS" w:cstheme="minorHAnsi"/>
                <w:b/>
                <w:bCs/>
                <w:sz w:val="18"/>
                <w:szCs w:val="18"/>
                <w:highlight w:val="none"/>
              </w:rPr>
            </w:r>
            <w:r>
              <w:rPr>
                <w:rFonts w:ascii="Sylfaen" w:hAnsi="Sylfaen" w:eastAsia="Arial Unicode MS" w:cstheme="minorHAnsi"/>
                <w:b/>
                <w:bCs/>
                <w:sz w:val="18"/>
                <w:szCs w:val="18"/>
                <w:highlight w:val="none"/>
              </w:rPr>
            </w:r>
            <w:r>
              <w:rPr>
                <w:rFonts w:ascii="Sylfaen" w:hAnsi="Sylfaen" w:eastAsia="Arial Unicode MS" w:cstheme="minorHAnsi"/>
                <w:b/>
                <w:bCs/>
                <w:sz w:val="18"/>
                <w:szCs w:val="18"/>
                <w:highlight w:val="none"/>
              </w:rPr>
            </w:r>
          </w:p>
          <w:p w14:paraId="0F04440F">
            <w:pPr>
              <w:pBdr/>
              <w:shd w:val="clear" w:color="f2f2f2" w:themeColor="background1" w:themeShade="F2" w:fill="f2f2f2" w:themeFill="background1" w:themeFillShade="F2"/>
              <w:spacing w:after="0" w:line="240" w:lineRule="auto"/>
              <w:ind w:firstLine="0" w:left="0"/>
              <w:rPr>
                <w:rFonts w:ascii="Sylfaen" w:hAnsi="Sylfaen" w:eastAsia="Arial Unicode MS" w:cstheme="minorHAnsi"/>
                <w:b/>
                <w:bCs/>
                <w:sz w:val="18"/>
                <w:szCs w:val="18"/>
                <w:highlight w:val="none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b/>
                <w:bCs/>
                <w:sz w:val="20"/>
                <w:szCs w:val="20"/>
                <w:lang w:val="ka-GE" w:bidi="en-US"/>
              </w:rPr>
              <w:t xml:space="preserve">შესრულების კრიტერიუმი </w:t>
            </w:r>
            <w:r>
              <w:rPr>
                <w:rFonts w:ascii="Sylfaen" w:hAnsi="Sylfaen" w:eastAsia="Sylfaen" w:cs="Sylfaen"/>
                <w:b/>
                <w:bCs/>
                <w:sz w:val="20"/>
                <w:szCs w:val="20"/>
                <w:lang w:val="ka-GE" w:bidi="en-US"/>
              </w:rPr>
              <w:t xml:space="preserve">4 -</w:t>
            </w:r>
            <w:r>
              <w:rPr>
                <w:rFonts w:ascii="Sylfaen" w:hAnsi="Sylfaen" w:eastAsia="Sylfaen" w:cs="Sylfaen"/>
                <w:b/>
                <w:bCs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Sylfaen" w:hAnsi="Sylfaen" w:eastAsia="Sylfaen" w:cs="Sylfaen"/>
                <w:b/>
                <w:bCs/>
                <w:sz w:val="20"/>
                <w:szCs w:val="20"/>
                <w:lang w:val="ka-GE"/>
              </w:rPr>
              <w:t xml:space="preserve">ი</w:t>
            </w:r>
            <w:r>
              <w:rPr>
                <w:rFonts w:ascii="Sylfaen" w:hAnsi="Sylfaen" w:eastAsia="Arial Unicode MS" w:cstheme="minorHAnsi"/>
                <w:b/>
                <w:bCs/>
                <w:sz w:val="18"/>
                <w:szCs w:val="18"/>
              </w:rPr>
              <w:t xml:space="preserve">ყენებს </w:t>
            </w:r>
            <w:r>
              <w:rPr>
                <w:rFonts w:ascii="Sylfaen" w:hAnsi="Sylfaen" w:eastAsia="Arial Unicode MS" w:cstheme="minorHAnsi"/>
                <w:b/>
                <w:bCs/>
                <w:sz w:val="18"/>
                <w:szCs w:val="18"/>
                <w:lang w:val="ka-GE"/>
              </w:rPr>
              <w:t xml:space="preserve">ტაიმერის ფუნქციებს</w:t>
            </w:r>
            <w:r>
              <w:rPr>
                <w:rFonts w:ascii="Sylfaen" w:hAnsi="Sylfaen" w:eastAsia="Arial Unicode MS" w:cstheme="minorHAnsi"/>
                <w:b/>
                <w:bCs/>
                <w:sz w:val="18"/>
                <w:szCs w:val="18"/>
                <w:highlight w:val="none"/>
              </w:rPr>
            </w:r>
            <w:r>
              <w:rPr>
                <w:rFonts w:ascii="Sylfaen" w:hAnsi="Sylfaen" w:eastAsia="Arial Unicode MS" w:cstheme="minorHAnsi"/>
                <w:b/>
                <w:bCs/>
                <w:sz w:val="18"/>
                <w:szCs w:val="18"/>
                <w:highlight w:val="none"/>
              </w:rPr>
            </w:r>
          </w:p>
        </w:tc>
        <w:tc>
          <w:tcPr>
            <w:tcBorders/>
            <w:tcW w:w="764" w:type="dxa"/>
            <w:vMerge w:val="restart"/>
          </w:tcPr>
          <w:p w14:paraId="1849C900">
            <w:pPr>
              <w:widowControl w:val="false"/>
              <w:pBdr/>
              <w:shd w:val="clear" w:color="f2f2f2" w:themeColor="background1" w:themeShade="F2" w:fill="f2f2f2" w:themeFill="background1" w:themeFillShade="F2"/>
              <w:spacing/>
              <w:ind w:hanging="428"/>
              <w:jc w:val="right"/>
              <w:rPr>
                <w:rFonts w:ascii="Sylfaen" w:hAnsi="Sylfaen" w:eastAsia="Sylfaen" w:cs="Sylfaen"/>
                <w:b/>
                <w:bCs/>
                <w:i/>
                <w:sz w:val="20"/>
                <w:szCs w:val="20"/>
                <w:highlight w:val="none"/>
                <w:lang w:val="ka-GE" w:bidi="en-US"/>
              </w:rPr>
            </w:pP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  <w:t xml:space="preserve">დიახ</w:t>
            </w:r>
            <w:r>
              <w:rPr>
                <w:rFonts w:ascii="Sylfaen" w:hAnsi="Sylfaen" w:eastAsia="Sylfaen" w:cs="Sylfaen"/>
                <w:b/>
                <w:bCs/>
                <w:i/>
                <w:sz w:val="20"/>
                <w:szCs w:val="20"/>
                <w:highlight w:val="none"/>
                <w:lang w:val="ka-GE" w:bidi="en-US"/>
              </w:rPr>
            </w:r>
          </w:p>
          <w:p w14:paraId="1740FF10">
            <w:pPr>
              <w:widowControl w:val="false"/>
              <w:pBdr/>
              <w:shd w:val="clear" w:color="f2f2f2" w:themeColor="background1" w:themeShade="F2" w:fill="f2f2f2" w:themeFill="background1" w:themeFillShade="F2"/>
              <w:spacing/>
              <w:ind w:firstLine="0" w:left="0"/>
              <w:jc w:val="left"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  <w:tc>
          <w:tcPr>
            <w:tcBorders/>
            <w:tcW w:w="719" w:type="dxa"/>
            <w:vMerge w:val="restart"/>
          </w:tcPr>
          <w:p w14:paraId="30978A60">
            <w:pPr>
              <w:widowControl w:val="false"/>
              <w:pBdr/>
              <w:shd w:val="clear" w:color="f2f2f2" w:themeColor="background1" w:themeShade="F2" w:fill="f2f2f2" w:themeFill="background1" w:themeFillShade="F2"/>
              <w:spacing/>
              <w:ind w:hanging="428"/>
              <w:jc w:val="right"/>
              <w:rPr>
                <w:rFonts w:ascii="Sylfaen" w:hAnsi="Sylfaen" w:eastAsia="Sylfaen" w:cs="Sylfaen"/>
                <w:b/>
                <w:bCs/>
                <w:i/>
                <w:sz w:val="20"/>
                <w:szCs w:val="20"/>
                <w:highlight w:val="none"/>
                <w:lang w:val="ka-GE" w:bidi="en-US"/>
              </w:rPr>
            </w:pP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  <w:t xml:space="preserve">არ</w:t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  <w:t xml:space="preserve">ა</w:t>
            </w:r>
            <w:r>
              <w:rPr>
                <w:rFonts w:ascii="Sylfaen" w:hAnsi="Sylfaen" w:eastAsia="Sylfaen" w:cs="Sylfaen"/>
                <w:b/>
                <w:bCs/>
                <w:i/>
                <w:sz w:val="20"/>
                <w:szCs w:val="20"/>
                <w:highlight w:val="none"/>
                <w:lang w:val="en-US"/>
              </w:rPr>
            </w:r>
          </w:p>
          <w:p w14:paraId="4443F74B">
            <w:pPr>
              <w:widowControl w:val="false"/>
              <w:pBdr/>
              <w:shd w:val="clear" w:color="f2f2f2" w:themeColor="background1" w:themeShade="F2" w:fill="f2f2f2" w:themeFill="background1" w:themeFillShade="F2"/>
              <w:spacing/>
              <w:ind w:firstLine="0" w:left="0"/>
              <w:jc w:val="left"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</w:tr>
      <w:tr>
        <w:trPr/>
        <w:tc>
          <w:tcPr>
            <w:tcBorders/>
            <w:tcW w:w="376" w:type="dxa"/>
            <w:vMerge w:val="restart"/>
          </w:tcPr>
          <w:p w14:paraId="27B20073">
            <w:pPr>
              <w:widowControl w:val="false"/>
              <w:pBdr/>
              <w:spacing/>
              <w:ind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  <w:t xml:space="preserve">1</w:t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  <w:tc>
          <w:tcPr>
            <w:tcBorders/>
            <w:tcW w:w="9405" w:type="dxa"/>
            <w:vMerge w:val="restart"/>
          </w:tcPr>
          <w:p w14:paraId="47AD5C51">
            <w:pPr>
              <w:widowControl w:val="false"/>
              <w:pBdr/>
              <w:spacing/>
              <w:ind w:hanging="428" w:left="451"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  <w:t xml:space="preserve">გამოყენებულია ტაიმერის ფუნქციები</w:t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  <w:tc>
          <w:tcPr>
            <w:tcBorders/>
            <w:tcW w:w="764" w:type="dxa"/>
            <w:vMerge w:val="restart"/>
          </w:tcPr>
          <w:p w14:paraId="5E47417C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  <w:tc>
          <w:tcPr>
            <w:tcBorders/>
            <w:tcW w:w="719" w:type="dxa"/>
            <w:vMerge w:val="restart"/>
          </w:tcPr>
          <w:p w14:paraId="70A54ED2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</w:tr>
    </w:tbl>
    <w:p w14:paraId="7D6D8AAC" w14:textId="77777777">
      <w:pPr>
        <w:pBdr/>
        <w:spacing/>
        <w:ind/>
        <w:rPr>
          <w:rFonts w:ascii="Sylfaen" w:hAnsi="Sylfaen"/>
          <w:b/>
          <w:sz w:val="20"/>
          <w:szCs w:val="20"/>
        </w:rPr>
      </w:pPr>
      <w:r>
        <w:rPr>
          <w:rFonts w:ascii="Sylfaen" w:hAnsi="Sylfaen"/>
          <w:b/>
          <w:sz w:val="20"/>
          <w:szCs w:val="20"/>
        </w:rPr>
      </w:r>
      <w:r>
        <w:rPr>
          <w:rFonts w:ascii="Sylfaen" w:hAnsi="Sylfaen"/>
          <w:b/>
          <w:sz w:val="20"/>
          <w:szCs w:val="20"/>
        </w:rPr>
      </w:r>
      <w:r>
        <w:rPr>
          <w:rFonts w:ascii="Sylfaen" w:hAnsi="Sylfaen"/>
          <w:b/>
          <w:sz w:val="20"/>
          <w:szCs w:val="20"/>
        </w:rPr>
      </w:r>
    </w:p>
    <w:tbl>
      <w:tblPr>
        <w:tblStyle w:val="994"/>
        <w:tblInd w:w="679" w:type="dxa"/>
        <w:tblW w:w="0" w:type="auto"/>
        <w:tblBorders/>
        <w:tblLook w:val="04A0" w:firstRow="1" w:lastRow="0" w:firstColumn="1" w:lastColumn="0" w:noHBand="0" w:noVBand="1"/>
      </w:tblPr>
      <w:tblGrid>
        <w:gridCol w:w="2628"/>
        <w:gridCol w:w="3420"/>
        <w:gridCol w:w="3060"/>
      </w:tblGrid>
      <w:tr>
        <w:trPr/>
        <w:tc>
          <w:tcPr>
            <w:gridSpan w:val="3"/>
            <w:shd w:val="clear" w:color="auto" w:fill="f2f2f2" w:themeFill="background1" w:themeFillShade="F2"/>
            <w:tcBorders/>
            <w:tcW w:w="9108" w:type="dxa"/>
          </w:tcPr>
          <w:p w14:paraId="6E6DD79A" w14:textId="77777777">
            <w:pPr>
              <w:pBdr/>
              <w:spacing/>
              <w:ind/>
              <w:jc w:val="center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ინფორმაცია სწავლის შედეგის დადასტურების შესახებ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2628" w:type="dxa"/>
          </w:tcPr>
          <w:p w14:paraId="0386BFF1" w14:textId="77777777">
            <w:pPr>
              <w:pBdr/>
              <w:spacing/>
              <w:ind/>
              <w:jc w:val="center"/>
              <w:rPr>
                <w:rFonts w:ascii="Sylfaen" w:hAnsi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სწავლის შედეგის 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</w:p>
          <w:p w14:paraId="637E2291" w14:textId="77777777">
            <w:pPr>
              <w:pBdr/>
              <w:spacing/>
              <w:ind/>
              <w:jc w:val="center"/>
              <w:rPr>
                <w:rFonts w:ascii="Sylfaen" w:hAnsi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N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</w:p>
          <w:p w14:paraId="79010058" w14:textId="77777777">
            <w:pPr>
              <w:pBdr/>
              <w:spacing/>
              <w:ind/>
              <w:jc w:val="center"/>
              <w:rPr>
                <w:rFonts w:ascii="Sylfaen" w:hAnsi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</w:p>
        </w:tc>
        <w:tc>
          <w:tcPr>
            <w:shd w:val="clear" w:color="auto" w:fill="f2f2f2" w:themeFill="background1" w:themeFillShade="F2"/>
            <w:tcBorders/>
            <w:tcW w:w="3420" w:type="dxa"/>
          </w:tcPr>
          <w:p w14:paraId="367730D9" w14:textId="77777777">
            <w:pPr>
              <w:pBdr/>
              <w:spacing/>
              <w:ind/>
              <w:jc w:val="center"/>
              <w:rPr>
                <w:rFonts w:ascii="Sylfaen" w:hAnsi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დადასტურდა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</w:p>
          <w:p w14:paraId="1599B87F" w14:textId="77777777">
            <w:pPr>
              <w:pBdr/>
              <w:spacing/>
              <w:ind/>
              <w:jc w:val="center"/>
              <w:rPr>
                <w:rFonts w:ascii="Sylfaen" w:hAnsi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</w:p>
        </w:tc>
        <w:tc>
          <w:tcPr>
            <w:shd w:val="clear" w:color="auto" w:fill="f2f2f2" w:themeFill="background1" w:themeFillShade="F2"/>
            <w:tcBorders/>
            <w:tcW w:w="3060" w:type="dxa"/>
          </w:tcPr>
          <w:p w14:paraId="45479470" w14:textId="77777777">
            <w:pPr>
              <w:pBdr/>
              <w:spacing/>
              <w:ind/>
              <w:jc w:val="center"/>
              <w:rPr>
                <w:rFonts w:ascii="Sylfaen" w:hAnsi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არ დადასტურდა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</w:p>
          <w:p w14:paraId="66165E48" w14:textId="77777777">
            <w:pPr>
              <w:pBdr/>
              <w:spacing/>
              <w:ind/>
              <w:jc w:val="center"/>
              <w:rPr>
                <w:rFonts w:ascii="Sylfaen" w:hAnsi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2628" w:type="dxa"/>
          </w:tcPr>
          <w:p w14:paraId="469437E6" w14:textId="77777777">
            <w:pPr>
              <w:pBdr/>
              <w:spacing/>
              <w:ind/>
              <w:jc w:val="center"/>
              <w:rPr>
                <w:rFonts w:ascii="Sylfaen" w:hAnsi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2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</w:p>
        </w:tc>
        <w:tc>
          <w:tcPr>
            <w:tcBorders/>
            <w:tcW w:w="3420" w:type="dxa"/>
          </w:tcPr>
          <w:p w14:paraId="3F313DEF" w14:textId="77777777">
            <w:pPr>
              <w:pStyle w:val="997"/>
              <w:pBdr/>
              <w:spacing/>
              <w:ind/>
              <w:rPr>
                <w:rFonts w:ascii="Sylfaen" w:hAnsi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</w:p>
        </w:tc>
        <w:tc>
          <w:tcPr>
            <w:tcBorders/>
            <w:tcW w:w="3060" w:type="dxa"/>
          </w:tcPr>
          <w:p w14:paraId="5F21E053" w14:textId="77777777">
            <w:pPr>
              <w:pBdr/>
              <w:spacing/>
              <w:ind/>
              <w:jc w:val="center"/>
              <w:rPr>
                <w:rFonts w:ascii="Sylfaen" w:hAnsi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</w:p>
        </w:tc>
      </w:tr>
      <w:tr>
        <w:trPr/>
        <w:tc>
          <w:tcPr>
            <w:shd w:val="clear" w:color="ffffff" w:fill="f2f2f2" w:themeFill="background1" w:themeFillShade="F2"/>
            <w:tcBorders/>
            <w:tcW w:w="2628" w:type="dxa"/>
            <w:vMerge w:val="restart"/>
          </w:tcPr>
          <w:p w14:paraId="4124CE3B">
            <w:pPr>
              <w:pBdr/>
              <w:spacing/>
              <w:ind/>
              <w:jc w:val="center"/>
              <w:rPr>
                <w:rFonts w:ascii="Sylfaen" w:hAnsi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4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</w:p>
        </w:tc>
        <w:tc>
          <w:tcPr>
            <w:tcBorders/>
            <w:tcW w:w="3420" w:type="dxa"/>
            <w:vMerge w:val="restart"/>
          </w:tcPr>
          <w:p w14:paraId="1F28D793">
            <w:pPr>
              <w:pStyle w:val="997"/>
              <w:pBdr/>
              <w:spacing/>
              <w:ind/>
              <w:rPr>
                <w:rFonts w:ascii="Sylfaen" w:hAnsi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</w:p>
        </w:tc>
        <w:tc>
          <w:tcPr>
            <w:tcBorders/>
            <w:tcW w:w="3060" w:type="dxa"/>
            <w:vMerge w:val="restart"/>
          </w:tcPr>
          <w:p w14:paraId="635CB57A">
            <w:pPr>
              <w:pBdr/>
              <w:spacing/>
              <w:ind/>
              <w:jc w:val="center"/>
              <w:rPr>
                <w:rFonts w:ascii="Sylfaen" w:hAnsi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</w:p>
        </w:tc>
      </w:tr>
    </w:tbl>
    <w:p w14:paraId="4B8552BA" w14:textId="77777777">
      <w:pPr>
        <w:pBdr/>
        <w:spacing/>
        <w:ind/>
        <w:rPr>
          <w:rFonts w:ascii="Sylfaen" w:hAnsi="Sylfaen"/>
        </w:rPr>
      </w:pPr>
      <w:r>
        <w:rPr>
          <w:rFonts w:ascii="Sylfaen" w:hAnsi="Sylfaen"/>
        </w:rPr>
      </w:r>
      <w:r>
        <w:rPr>
          <w:rFonts w:ascii="Sylfaen" w:hAnsi="Sylfaen"/>
        </w:rPr>
      </w:r>
      <w:r>
        <w:rPr>
          <w:rFonts w:ascii="Sylfaen" w:hAnsi="Sylfaen"/>
        </w:rPr>
      </w:r>
    </w:p>
    <w:tbl>
      <w:tblPr>
        <w:tblStyle w:val="994"/>
        <w:tblInd w:w="-601" w:type="dxa"/>
        <w:tblW w:w="10351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2269"/>
        <w:gridCol w:w="8082"/>
      </w:tblGrid>
      <w:tr>
        <w:trPr/>
        <w:tc>
          <w:tcPr>
            <w:tcBorders/>
            <w:tcW w:w="2269" w:type="dxa"/>
          </w:tcPr>
          <w:p w14:paraId="54C37AAE" w14:textId="77777777">
            <w:pPr>
              <w:pBdr/>
              <w:spacing/>
              <w:ind w:left="142"/>
              <w:rPr>
                <w:rFonts w:ascii="Sylfaen" w:hAnsi="Sylfaen"/>
                <w:b/>
                <w:sz w:val="20"/>
                <w:lang w:val="ka-GE"/>
              </w:rPr>
            </w:pPr>
            <w:r>
              <w:rPr>
                <w:rFonts w:ascii="Sylfaen" w:hAnsi="Sylfaen"/>
                <w:b/>
                <w:sz w:val="20"/>
                <w:lang w:val="ka-GE"/>
              </w:rPr>
              <w:t xml:space="preserve">შემფასებელი:</w:t>
            </w:r>
            <w:r>
              <w:rPr>
                <w:rFonts w:ascii="Sylfaen" w:hAnsi="Sylfaen"/>
                <w:b/>
                <w:sz w:val="20"/>
                <w:lang w:val="ka-GE"/>
              </w:rPr>
            </w:r>
            <w:r>
              <w:rPr>
                <w:rFonts w:ascii="Sylfaen" w:hAnsi="Sylfaen"/>
                <w:b/>
                <w:sz w:val="20"/>
                <w:lang w:val="ka-GE"/>
              </w:rPr>
            </w:r>
          </w:p>
        </w:tc>
        <w:tc>
          <w:tcPr>
            <w:tcBorders/>
            <w:tcW w:w="8082" w:type="dxa"/>
          </w:tcPr>
          <w:p w14:paraId="6A4643EB" w14:textId="77777777">
            <w:pPr>
              <w:pBdr>
                <w:bottom w:val="single" w:color="000000" w:sz="12" w:space="1"/>
              </w:pBdr>
              <w:spacing/>
              <w:ind w:left="142"/>
              <w:jc w:val="center"/>
              <w:rPr>
                <w:rFonts w:ascii="Sylfaen" w:hAnsi="Sylfaen"/>
                <w:lang w:val="ka-GE"/>
              </w:rPr>
            </w:pPr>
            <w:r>
              <w:rPr>
                <w:rFonts w:ascii="Sylfaen" w:hAnsi="Sylfaen"/>
                <w:lang w:val="ka-GE"/>
              </w:rPr>
            </w:r>
            <w:r>
              <w:rPr>
                <w:rFonts w:ascii="Sylfaen" w:hAnsi="Sylfaen"/>
                <w:lang w:val="ka-GE"/>
              </w:rPr>
            </w:r>
            <w:r>
              <w:rPr>
                <w:rFonts w:ascii="Sylfaen" w:hAnsi="Sylfaen"/>
                <w:lang w:val="ka-GE"/>
              </w:rPr>
            </w:r>
          </w:p>
          <w:p w14:paraId="24A87EFE" w14:textId="77777777">
            <w:pPr>
              <w:pBdr/>
              <w:spacing/>
              <w:ind w:left="142"/>
              <w:jc w:val="center"/>
              <w:rPr>
                <w:rFonts w:ascii="Sylfaen" w:hAnsi="Sylfaen"/>
                <w:i/>
                <w:sz w:val="16"/>
                <w:szCs w:val="16"/>
                <w:lang w:val="ka-GE"/>
              </w:rPr>
            </w:pPr>
            <w:r>
              <w:rPr>
                <w:rFonts w:ascii="Sylfaen" w:hAnsi="Sylfaen"/>
                <w:i/>
                <w:sz w:val="16"/>
                <w:szCs w:val="16"/>
                <w:lang w:val="ka-GE"/>
              </w:rPr>
              <w:t xml:space="preserve">სახელი,  გვარი,         ხელმოწერა</w:t>
            </w:r>
            <w:r>
              <w:rPr>
                <w:rFonts w:ascii="Sylfaen" w:hAnsi="Sylfaen"/>
                <w:i/>
                <w:sz w:val="16"/>
                <w:szCs w:val="16"/>
                <w:lang w:val="ka-GE"/>
              </w:rPr>
            </w:r>
            <w:r>
              <w:rPr>
                <w:rFonts w:ascii="Sylfaen" w:hAnsi="Sylfaen"/>
                <w:i/>
                <w:sz w:val="16"/>
                <w:szCs w:val="16"/>
                <w:lang w:val="ka-GE"/>
              </w:rPr>
            </w:r>
          </w:p>
        </w:tc>
      </w:tr>
      <w:tr>
        <w:trPr/>
        <w:tc>
          <w:tcPr>
            <w:tcBorders/>
            <w:tcW w:w="2269" w:type="dxa"/>
          </w:tcPr>
          <w:p w14:paraId="34E5FC09" w14:textId="77777777">
            <w:pPr>
              <w:pBdr/>
              <w:spacing/>
              <w:ind w:left="142"/>
              <w:rPr>
                <w:rFonts w:ascii="Sylfaen" w:hAnsi="Sylfaen"/>
                <w:b/>
                <w:sz w:val="20"/>
                <w:lang w:val="ka-GE"/>
              </w:rPr>
            </w:pPr>
            <w:r>
              <w:rPr>
                <w:rFonts w:ascii="Sylfaen" w:hAnsi="Sylfaen"/>
                <w:b/>
                <w:sz w:val="20"/>
                <w:lang w:val="ka-GE"/>
              </w:rPr>
            </w:r>
            <w:r>
              <w:rPr>
                <w:rFonts w:ascii="Sylfaen" w:hAnsi="Sylfaen"/>
                <w:b/>
                <w:sz w:val="20"/>
                <w:lang w:val="ka-GE"/>
              </w:rPr>
            </w:r>
            <w:r>
              <w:rPr>
                <w:rFonts w:ascii="Sylfaen" w:hAnsi="Sylfaen"/>
                <w:b/>
                <w:sz w:val="20"/>
                <w:lang w:val="ka-GE"/>
              </w:rPr>
            </w:r>
          </w:p>
        </w:tc>
        <w:tc>
          <w:tcPr>
            <w:tcBorders/>
            <w:tcW w:w="8082" w:type="dxa"/>
          </w:tcPr>
          <w:p w14:paraId="7602B25E" w14:textId="77777777">
            <w:pPr>
              <w:pBdr>
                <w:bottom w:val="single" w:color="000000" w:sz="12" w:space="1"/>
              </w:pBdr>
              <w:spacing/>
              <w:ind w:left="142"/>
              <w:rPr>
                <w:rFonts w:ascii="Sylfaen" w:hAnsi="Sylfaen"/>
                <w:lang w:val="ka-GE"/>
              </w:rPr>
            </w:pPr>
            <w:r>
              <w:rPr>
                <w:rFonts w:ascii="Sylfaen" w:hAnsi="Sylfaen"/>
                <w:lang w:val="ka-GE"/>
              </w:rPr>
            </w:r>
            <w:r>
              <w:rPr>
                <w:rFonts w:ascii="Sylfaen" w:hAnsi="Sylfaen"/>
                <w:lang w:val="ka-GE"/>
              </w:rPr>
            </w:r>
            <w:r>
              <w:rPr>
                <w:rFonts w:ascii="Sylfaen" w:hAnsi="Sylfaen"/>
                <w:lang w:val="ka-GE"/>
              </w:rPr>
            </w:r>
          </w:p>
          <w:p w14:paraId="6081BCD4" w14:textId="77777777">
            <w:pPr>
              <w:pBdr>
                <w:bottom w:val="single" w:color="000000" w:sz="12" w:space="1"/>
              </w:pBdr>
              <w:spacing/>
              <w:ind w:left="142"/>
              <w:rPr>
                <w:rFonts w:ascii="Sylfaen" w:hAnsi="Sylfaen"/>
                <w:lang w:val="ka-GE"/>
              </w:rPr>
            </w:pPr>
            <w:r>
              <w:rPr>
                <w:rFonts w:ascii="Sylfaen" w:hAnsi="Sylfaen"/>
                <w:lang w:val="ka-GE"/>
              </w:rPr>
            </w:r>
            <w:r>
              <w:rPr>
                <w:rFonts w:ascii="Sylfaen" w:hAnsi="Sylfaen"/>
                <w:lang w:val="ka-GE"/>
              </w:rPr>
            </w:r>
            <w:r>
              <w:rPr>
                <w:rFonts w:ascii="Sylfaen" w:hAnsi="Sylfaen"/>
                <w:lang w:val="ka-GE"/>
              </w:rPr>
            </w:r>
          </w:p>
        </w:tc>
      </w:tr>
      <w:tr>
        <w:trPr/>
        <w:tc>
          <w:tcPr>
            <w:tcBorders/>
            <w:tcW w:w="2269" w:type="dxa"/>
          </w:tcPr>
          <w:p w14:paraId="6CEF94AD" w14:textId="77777777">
            <w:pPr>
              <w:pBdr/>
              <w:spacing/>
              <w:ind w:left="142"/>
              <w:rPr>
                <w:rFonts w:ascii="Sylfaen" w:hAnsi="Sylfaen"/>
                <w:b/>
                <w:sz w:val="20"/>
                <w:lang w:val="ka-GE"/>
              </w:rPr>
            </w:pPr>
            <w:r>
              <w:rPr>
                <w:rFonts w:ascii="Sylfaen" w:hAnsi="Sylfaen"/>
                <w:b/>
                <w:sz w:val="20"/>
                <w:lang w:val="ka-GE"/>
              </w:rPr>
            </w:r>
            <w:r>
              <w:rPr>
                <w:rFonts w:ascii="Sylfaen" w:hAnsi="Sylfaen"/>
                <w:b/>
                <w:sz w:val="20"/>
                <w:lang w:val="ka-GE"/>
              </w:rPr>
            </w:r>
            <w:r>
              <w:rPr>
                <w:rFonts w:ascii="Sylfaen" w:hAnsi="Sylfaen"/>
                <w:b/>
                <w:sz w:val="20"/>
                <w:lang w:val="ka-GE"/>
              </w:rPr>
            </w:r>
          </w:p>
          <w:p w14:paraId="3E2793FA" w14:textId="77777777">
            <w:pPr>
              <w:pBdr/>
              <w:spacing/>
              <w:ind w:left="142"/>
              <w:rPr>
                <w:rFonts w:ascii="Sylfaen" w:hAnsi="Sylfaen"/>
                <w:b/>
                <w:sz w:val="20"/>
                <w:lang w:val="ka-GE"/>
              </w:rPr>
            </w:pPr>
            <w:r>
              <w:rPr>
                <w:rFonts w:ascii="Sylfaen" w:hAnsi="Sylfaen"/>
                <w:b/>
                <w:sz w:val="20"/>
                <w:lang w:val="ka-GE"/>
              </w:rPr>
            </w:r>
            <w:r>
              <w:rPr>
                <w:rFonts w:ascii="Sylfaen" w:hAnsi="Sylfaen"/>
                <w:b/>
                <w:sz w:val="20"/>
                <w:lang w:val="ka-GE"/>
              </w:rPr>
            </w:r>
            <w:r>
              <w:rPr>
                <w:rFonts w:ascii="Sylfaen" w:hAnsi="Sylfaen"/>
                <w:b/>
                <w:sz w:val="20"/>
                <w:lang w:val="ka-GE"/>
              </w:rPr>
            </w:r>
          </w:p>
          <w:p w14:paraId="0F64C3A7" w14:textId="77777777">
            <w:pPr>
              <w:pBdr/>
              <w:spacing/>
              <w:ind w:left="142"/>
              <w:rPr>
                <w:rFonts w:ascii="Sylfaen" w:hAnsi="Sylfaen"/>
                <w:b/>
                <w:lang w:val="ka-GE"/>
              </w:rPr>
            </w:pPr>
            <w:r>
              <w:rPr>
                <w:rFonts w:ascii="Sylfaen" w:hAnsi="Sylfaen"/>
                <w:b/>
                <w:sz w:val="20"/>
                <w:lang w:val="ka-GE"/>
              </w:rPr>
              <w:t xml:space="preserve">დამკვირვებელი (არსებობის შემთხვევაში):</w:t>
            </w:r>
            <w:r>
              <w:rPr>
                <w:rFonts w:ascii="Sylfaen" w:hAnsi="Sylfaen"/>
                <w:b/>
                <w:lang w:val="ka-GE"/>
              </w:rPr>
            </w:r>
            <w:r>
              <w:rPr>
                <w:rFonts w:ascii="Sylfaen" w:hAnsi="Sylfaen"/>
                <w:b/>
                <w:lang w:val="ka-GE"/>
              </w:rPr>
            </w:r>
          </w:p>
        </w:tc>
        <w:tc>
          <w:tcPr>
            <w:tcBorders/>
            <w:tcW w:w="8082" w:type="dxa"/>
          </w:tcPr>
          <w:p w14:paraId="27B28B60" w14:textId="77777777">
            <w:pPr>
              <w:pBdr/>
              <w:spacing/>
              <w:ind w:left="142"/>
              <w:jc w:val="center"/>
              <w:rPr>
                <w:rFonts w:ascii="Sylfaen" w:hAnsi="Sylfaen"/>
                <w:i/>
                <w:sz w:val="16"/>
                <w:szCs w:val="16"/>
                <w:lang w:val="ka-GE"/>
              </w:rPr>
            </w:pPr>
            <w:r>
              <w:rPr>
                <w:rFonts w:ascii="Sylfaen" w:hAnsi="Sylfaen"/>
                <w:i/>
                <w:sz w:val="16"/>
                <w:szCs w:val="16"/>
                <w:lang w:val="ka-GE"/>
              </w:rPr>
              <w:t xml:space="preserve">სახელი,  გვარი,         ხელმოწერა</w:t>
            </w:r>
            <w:r>
              <w:rPr>
                <w:rFonts w:ascii="Sylfaen" w:hAnsi="Sylfaen"/>
                <w:i/>
                <w:sz w:val="16"/>
                <w:szCs w:val="16"/>
                <w:lang w:val="ka-GE"/>
              </w:rPr>
            </w:r>
            <w:r>
              <w:rPr>
                <w:rFonts w:ascii="Sylfaen" w:hAnsi="Sylfaen"/>
                <w:i/>
                <w:sz w:val="16"/>
                <w:szCs w:val="16"/>
                <w:lang w:val="ka-GE"/>
              </w:rPr>
            </w:r>
          </w:p>
          <w:p w14:paraId="0799B413" w14:textId="77777777">
            <w:pPr>
              <w:pBdr>
                <w:bottom w:val="single" w:color="000000" w:sz="12" w:space="1"/>
              </w:pBdr>
              <w:spacing/>
              <w:ind w:left="142"/>
              <w:rPr>
                <w:rFonts w:ascii="Sylfaen" w:hAnsi="Sylfaen"/>
                <w:sz w:val="6"/>
                <w:lang w:val="ka-GE"/>
              </w:rPr>
            </w:pPr>
            <w:r>
              <w:rPr>
                <w:rFonts w:ascii="Sylfaen" w:hAnsi="Sylfaen"/>
                <w:sz w:val="6"/>
                <w:lang w:val="ka-GE"/>
              </w:rPr>
            </w:r>
            <w:r>
              <w:rPr>
                <w:rFonts w:ascii="Sylfaen" w:hAnsi="Sylfaen"/>
                <w:sz w:val="6"/>
                <w:lang w:val="ka-GE"/>
              </w:rPr>
            </w:r>
            <w:r>
              <w:rPr>
                <w:rFonts w:ascii="Sylfaen" w:hAnsi="Sylfaen"/>
                <w:sz w:val="6"/>
                <w:lang w:val="ka-GE"/>
              </w:rPr>
            </w:r>
          </w:p>
          <w:p w14:paraId="2E9DFA58" w14:textId="77777777">
            <w:pPr>
              <w:pBdr>
                <w:bottom w:val="single" w:color="000000" w:sz="12" w:space="1"/>
              </w:pBdr>
              <w:spacing/>
              <w:ind w:left="142"/>
              <w:rPr>
                <w:rFonts w:ascii="Sylfaen" w:hAnsi="Sylfaen"/>
                <w:sz w:val="6"/>
                <w:lang w:val="ka-GE"/>
              </w:rPr>
            </w:pPr>
            <w:r>
              <w:rPr>
                <w:rFonts w:ascii="Sylfaen" w:hAnsi="Sylfaen"/>
                <w:sz w:val="6"/>
                <w:lang w:val="ka-GE"/>
              </w:rPr>
            </w:r>
            <w:r>
              <w:rPr>
                <w:rFonts w:ascii="Sylfaen" w:hAnsi="Sylfaen"/>
                <w:sz w:val="6"/>
                <w:lang w:val="ka-GE"/>
              </w:rPr>
            </w:r>
            <w:r>
              <w:rPr>
                <w:rFonts w:ascii="Sylfaen" w:hAnsi="Sylfaen"/>
                <w:sz w:val="6"/>
                <w:lang w:val="ka-GE"/>
              </w:rPr>
            </w:r>
          </w:p>
          <w:p w14:paraId="7D99D9B5" w14:textId="77777777">
            <w:pPr>
              <w:pBdr>
                <w:bottom w:val="single" w:color="000000" w:sz="12" w:space="1"/>
              </w:pBdr>
              <w:spacing/>
              <w:ind w:left="142"/>
              <w:rPr>
                <w:rFonts w:ascii="Sylfaen" w:hAnsi="Sylfaen"/>
                <w:sz w:val="6"/>
                <w:lang w:val="ka-GE"/>
              </w:rPr>
            </w:pPr>
            <w:r>
              <w:rPr>
                <w:rFonts w:ascii="Sylfaen" w:hAnsi="Sylfaen"/>
                <w:sz w:val="6"/>
                <w:lang w:val="ka-GE"/>
              </w:rPr>
            </w:r>
            <w:r>
              <w:rPr>
                <w:rFonts w:ascii="Sylfaen" w:hAnsi="Sylfaen"/>
                <w:sz w:val="6"/>
                <w:lang w:val="ka-GE"/>
              </w:rPr>
            </w:r>
            <w:r>
              <w:rPr>
                <w:rFonts w:ascii="Sylfaen" w:hAnsi="Sylfaen"/>
                <w:sz w:val="6"/>
                <w:lang w:val="ka-GE"/>
              </w:rPr>
            </w:r>
          </w:p>
          <w:p w14:paraId="1241E97F" w14:textId="77777777">
            <w:pPr>
              <w:pBdr>
                <w:bottom w:val="single" w:color="000000" w:sz="12" w:space="1"/>
              </w:pBdr>
              <w:spacing/>
              <w:ind w:left="142"/>
              <w:rPr>
                <w:rFonts w:ascii="Sylfaen" w:hAnsi="Sylfaen"/>
                <w:sz w:val="6"/>
                <w:lang w:val="ka-GE"/>
              </w:rPr>
            </w:pPr>
            <w:r>
              <w:rPr>
                <w:rFonts w:ascii="Sylfaen" w:hAnsi="Sylfaen"/>
                <w:sz w:val="6"/>
                <w:lang w:val="ka-GE"/>
              </w:rPr>
            </w:r>
            <w:r>
              <w:rPr>
                <w:rFonts w:ascii="Sylfaen" w:hAnsi="Sylfaen"/>
                <w:sz w:val="6"/>
                <w:lang w:val="ka-GE"/>
              </w:rPr>
            </w:r>
            <w:r>
              <w:rPr>
                <w:rFonts w:ascii="Sylfaen" w:hAnsi="Sylfaen"/>
                <w:sz w:val="6"/>
                <w:lang w:val="ka-GE"/>
              </w:rPr>
            </w:r>
          </w:p>
          <w:p w14:paraId="05A7609E" w14:textId="77777777">
            <w:pPr>
              <w:pBdr>
                <w:bottom w:val="single" w:color="000000" w:sz="12" w:space="1"/>
              </w:pBdr>
              <w:spacing/>
              <w:ind w:left="142"/>
              <w:rPr>
                <w:rFonts w:ascii="Sylfaen" w:hAnsi="Sylfaen"/>
                <w:sz w:val="6"/>
                <w:lang w:val="ka-GE"/>
              </w:rPr>
            </w:pPr>
            <w:r>
              <w:rPr>
                <w:rFonts w:ascii="Sylfaen" w:hAnsi="Sylfaen"/>
                <w:sz w:val="6"/>
                <w:lang w:val="ka-GE"/>
              </w:rPr>
            </w:r>
            <w:r>
              <w:rPr>
                <w:rFonts w:ascii="Sylfaen" w:hAnsi="Sylfaen"/>
                <w:sz w:val="6"/>
                <w:lang w:val="ka-GE"/>
              </w:rPr>
            </w:r>
            <w:r>
              <w:rPr>
                <w:rFonts w:ascii="Sylfaen" w:hAnsi="Sylfaen"/>
                <w:sz w:val="6"/>
                <w:lang w:val="ka-GE"/>
              </w:rPr>
            </w:r>
          </w:p>
          <w:p w14:paraId="013238B6" w14:textId="77777777">
            <w:pPr>
              <w:pBdr>
                <w:bottom w:val="single" w:color="000000" w:sz="12" w:space="1"/>
              </w:pBdr>
              <w:spacing/>
              <w:ind w:left="142"/>
              <w:rPr>
                <w:rFonts w:ascii="Sylfaen" w:hAnsi="Sylfaen"/>
                <w:sz w:val="6"/>
                <w:lang w:val="ka-GE"/>
              </w:rPr>
            </w:pPr>
            <w:r>
              <w:rPr>
                <w:rFonts w:ascii="Sylfaen" w:hAnsi="Sylfaen"/>
                <w:sz w:val="6"/>
                <w:lang w:val="ka-GE"/>
              </w:rPr>
            </w:r>
            <w:r>
              <w:rPr>
                <w:rFonts w:ascii="Sylfaen" w:hAnsi="Sylfaen"/>
                <w:sz w:val="6"/>
                <w:lang w:val="ka-GE"/>
              </w:rPr>
            </w:r>
            <w:r>
              <w:rPr>
                <w:rFonts w:ascii="Sylfaen" w:hAnsi="Sylfaen"/>
                <w:sz w:val="6"/>
                <w:lang w:val="ka-GE"/>
              </w:rPr>
            </w:r>
          </w:p>
          <w:p w14:paraId="7EB65124" w14:textId="77777777">
            <w:pPr>
              <w:pBdr>
                <w:bottom w:val="single" w:color="000000" w:sz="12" w:space="1"/>
              </w:pBdr>
              <w:spacing/>
              <w:ind w:left="142"/>
              <w:rPr>
                <w:rFonts w:ascii="Sylfaen" w:hAnsi="Sylfaen"/>
                <w:sz w:val="6"/>
                <w:lang w:val="ka-GE"/>
              </w:rPr>
            </w:pPr>
            <w:r>
              <w:rPr>
                <w:rFonts w:ascii="Sylfaen" w:hAnsi="Sylfaen"/>
                <w:sz w:val="6"/>
                <w:lang w:val="ka-GE"/>
              </w:rPr>
            </w:r>
            <w:r>
              <w:rPr>
                <w:rFonts w:ascii="Sylfaen" w:hAnsi="Sylfaen"/>
                <w:sz w:val="6"/>
                <w:lang w:val="ka-GE"/>
              </w:rPr>
            </w:r>
            <w:r>
              <w:rPr>
                <w:rFonts w:ascii="Sylfaen" w:hAnsi="Sylfaen"/>
                <w:sz w:val="6"/>
                <w:lang w:val="ka-GE"/>
              </w:rPr>
            </w:r>
          </w:p>
          <w:p w14:paraId="3353C6AB" w14:textId="77777777">
            <w:pPr>
              <w:pBdr/>
              <w:spacing/>
              <w:ind w:left="142"/>
              <w:jc w:val="center"/>
              <w:rPr>
                <w:rFonts w:ascii="Sylfaen" w:hAnsi="Sylfaen"/>
                <w:i/>
                <w:sz w:val="16"/>
                <w:szCs w:val="16"/>
                <w:lang w:val="ka-GE"/>
              </w:rPr>
            </w:pPr>
            <w:r>
              <w:rPr>
                <w:rFonts w:ascii="Sylfaen" w:hAnsi="Sylfaen"/>
                <w:i/>
                <w:sz w:val="16"/>
                <w:szCs w:val="16"/>
                <w:lang w:val="ka-GE"/>
              </w:rPr>
              <w:t xml:space="preserve">სახელი,  გვარი,         ხელმოწერა</w:t>
            </w:r>
            <w:r>
              <w:rPr>
                <w:rFonts w:ascii="Sylfaen" w:hAnsi="Sylfaen"/>
                <w:i/>
                <w:sz w:val="16"/>
                <w:szCs w:val="16"/>
                <w:lang w:val="ka-GE"/>
              </w:rPr>
            </w:r>
            <w:r>
              <w:rPr>
                <w:rFonts w:ascii="Sylfaen" w:hAnsi="Sylfaen"/>
                <w:i/>
                <w:sz w:val="16"/>
                <w:szCs w:val="16"/>
                <w:lang w:val="ka-GE"/>
              </w:rPr>
            </w:r>
          </w:p>
        </w:tc>
      </w:tr>
      <w:tr>
        <w:trPr/>
        <w:tc>
          <w:tcPr>
            <w:tcBorders/>
            <w:tcW w:w="2269" w:type="dxa"/>
          </w:tcPr>
          <w:p w14:paraId="0DB45E71" w14:textId="77777777">
            <w:pPr>
              <w:pBdr/>
              <w:spacing/>
              <w:ind/>
              <w:rPr>
                <w:rFonts w:ascii="Sylfaen" w:hAnsi="Sylfaen"/>
                <w:b/>
                <w:sz w:val="20"/>
              </w:rPr>
            </w:pPr>
            <w:r>
              <w:rPr>
                <w:rFonts w:ascii="Sylfaen" w:hAnsi="Sylfaen"/>
                <w:b/>
                <w:sz w:val="20"/>
              </w:rPr>
            </w:r>
            <w:r>
              <w:rPr>
                <w:rFonts w:ascii="Sylfaen" w:hAnsi="Sylfaen"/>
                <w:b/>
                <w:sz w:val="20"/>
              </w:rPr>
            </w:r>
            <w:r>
              <w:rPr>
                <w:rFonts w:ascii="Sylfaen" w:hAnsi="Sylfaen"/>
                <w:b/>
                <w:sz w:val="20"/>
              </w:rPr>
            </w:r>
          </w:p>
          <w:p w14:paraId="5B97BABD" w14:textId="77777777">
            <w:pPr>
              <w:pBdr/>
              <w:spacing/>
              <w:ind w:left="142"/>
              <w:rPr>
                <w:rFonts w:ascii="Sylfaen" w:hAnsi="Sylfaen"/>
                <w:b/>
                <w:lang w:val="ka-GE"/>
              </w:rPr>
            </w:pPr>
            <w:r>
              <w:rPr>
                <w:rFonts w:ascii="Sylfaen" w:hAnsi="Sylfaen"/>
                <w:b/>
                <w:sz w:val="20"/>
                <w:lang w:val="ka-GE"/>
              </w:rPr>
              <w:t xml:space="preserve">პროფესიული სტუდენტის ხელმოწერა:</w:t>
            </w:r>
            <w:r>
              <w:rPr>
                <w:rFonts w:ascii="Sylfaen" w:hAnsi="Sylfaen"/>
                <w:b/>
                <w:lang w:val="ka-GE"/>
              </w:rPr>
            </w:r>
            <w:r>
              <w:rPr>
                <w:rFonts w:ascii="Sylfaen" w:hAnsi="Sylfaen"/>
                <w:b/>
                <w:lang w:val="ka-GE"/>
              </w:rPr>
            </w:r>
          </w:p>
        </w:tc>
        <w:tc>
          <w:tcPr>
            <w:tcBorders/>
            <w:tcW w:w="8082" w:type="dxa"/>
          </w:tcPr>
          <w:p w14:paraId="66E3CC82" w14:textId="77777777">
            <w:pPr>
              <w:pBdr>
                <w:bottom w:val="single" w:color="000000" w:sz="12" w:space="1"/>
              </w:pBdr>
              <w:spacing/>
              <w:ind w:left="142"/>
              <w:rPr>
                <w:rFonts w:ascii="Sylfaen" w:hAnsi="Sylfaen"/>
                <w:i/>
                <w:lang w:val="ka-GE"/>
              </w:rPr>
            </w:pPr>
            <w:r>
              <w:rPr>
                <w:rFonts w:ascii="Sylfaen" w:hAnsi="Sylfaen"/>
                <w:i/>
                <w:lang w:val="ka-GE"/>
              </w:rPr>
            </w:r>
            <w:r>
              <w:rPr>
                <w:rFonts w:ascii="Sylfaen" w:hAnsi="Sylfaen"/>
                <w:i/>
                <w:lang w:val="ka-GE"/>
              </w:rPr>
            </w:r>
            <w:r>
              <w:rPr>
                <w:rFonts w:ascii="Sylfaen" w:hAnsi="Sylfaen"/>
                <w:i/>
                <w:lang w:val="ka-GE"/>
              </w:rPr>
            </w:r>
          </w:p>
          <w:p w14:paraId="4C298DFD" w14:textId="77777777">
            <w:pPr>
              <w:pBdr>
                <w:bottom w:val="single" w:color="000000" w:sz="12" w:space="1"/>
              </w:pBdr>
              <w:spacing/>
              <w:ind w:left="142"/>
              <w:rPr>
                <w:rFonts w:ascii="Sylfaen" w:hAnsi="Sylfaen"/>
                <w:i/>
                <w:lang w:val="ka-GE"/>
              </w:rPr>
            </w:pPr>
            <w:r>
              <w:rPr>
                <w:rFonts w:ascii="Sylfaen" w:hAnsi="Sylfaen"/>
                <w:i/>
                <w:lang w:val="ka-GE"/>
              </w:rPr>
            </w:r>
            <w:r>
              <w:rPr>
                <w:rFonts w:ascii="Sylfaen" w:hAnsi="Sylfaen"/>
                <w:i/>
                <w:lang w:val="ka-GE"/>
              </w:rPr>
            </w:r>
            <w:r>
              <w:rPr>
                <w:rFonts w:ascii="Sylfaen" w:hAnsi="Sylfaen"/>
                <w:i/>
                <w:lang w:val="ka-GE"/>
              </w:rPr>
            </w:r>
          </w:p>
          <w:p w14:paraId="7138F8ED" w14:textId="77777777">
            <w:pPr>
              <w:pBdr>
                <w:bottom w:val="single" w:color="000000" w:sz="12" w:space="1"/>
              </w:pBdr>
              <w:spacing/>
              <w:ind w:left="142"/>
              <w:rPr>
                <w:rFonts w:ascii="Sylfaen" w:hAnsi="Sylfaen"/>
                <w:i/>
                <w:lang w:val="ka-GE"/>
              </w:rPr>
            </w:pPr>
            <w:r>
              <w:rPr>
                <w:rFonts w:ascii="Sylfaen" w:hAnsi="Sylfaen"/>
                <w:i/>
                <w:lang w:val="ka-GE"/>
              </w:rPr>
            </w:r>
            <w:r>
              <w:rPr>
                <w:rFonts w:ascii="Sylfaen" w:hAnsi="Sylfaen"/>
                <w:i/>
                <w:lang w:val="ka-GE"/>
              </w:rPr>
            </w:r>
            <w:r>
              <w:rPr>
                <w:rFonts w:ascii="Sylfaen" w:hAnsi="Sylfaen"/>
                <w:i/>
                <w:lang w:val="ka-GE"/>
              </w:rPr>
            </w:r>
          </w:p>
          <w:p w14:paraId="31B28A05" w14:textId="77777777">
            <w:pPr>
              <w:pBdr/>
              <w:spacing/>
              <w:ind w:left="142"/>
              <w:jc w:val="center"/>
              <w:rPr>
                <w:rFonts w:ascii="Sylfaen" w:hAnsi="Sylfaen"/>
                <w:i/>
                <w:sz w:val="16"/>
                <w:szCs w:val="16"/>
                <w:lang w:val="ka-GE"/>
              </w:rPr>
            </w:pPr>
            <w:r>
              <w:rPr>
                <w:rFonts w:ascii="Sylfaen" w:hAnsi="Sylfaen"/>
                <w:i/>
                <w:sz w:val="16"/>
                <w:szCs w:val="16"/>
                <w:lang w:val="ka-GE"/>
              </w:rPr>
              <w:t xml:space="preserve">სახელი,  გვარი,         ხელმოწერა</w:t>
            </w:r>
            <w:r>
              <w:rPr>
                <w:rFonts w:ascii="Sylfaen" w:hAnsi="Sylfaen"/>
                <w:i/>
                <w:sz w:val="16"/>
                <w:szCs w:val="16"/>
                <w:lang w:val="ka-GE"/>
              </w:rPr>
            </w:r>
            <w:r>
              <w:rPr>
                <w:rFonts w:ascii="Sylfaen" w:hAnsi="Sylfaen"/>
                <w:i/>
                <w:sz w:val="16"/>
                <w:szCs w:val="16"/>
                <w:lang w:val="ka-GE"/>
              </w:rPr>
            </w:r>
          </w:p>
        </w:tc>
      </w:tr>
      <w:tr>
        <w:trPr/>
        <w:tc>
          <w:tcPr>
            <w:tcBorders/>
            <w:tcW w:w="2269" w:type="dxa"/>
          </w:tcPr>
          <w:p w14:paraId="3BCF10E1" w14:textId="77777777">
            <w:pPr>
              <w:pBdr/>
              <w:spacing/>
              <w:ind w:left="142"/>
              <w:rPr>
                <w:rFonts w:ascii="Sylfaen" w:hAnsi="Sylfaen"/>
                <w:b/>
                <w:sz w:val="20"/>
                <w:lang w:val="ka-GE"/>
              </w:rPr>
            </w:pPr>
            <w:r>
              <w:rPr>
                <w:rFonts w:ascii="Sylfaen" w:hAnsi="Sylfaen"/>
                <w:b/>
                <w:sz w:val="20"/>
                <w:lang w:val="ka-GE"/>
              </w:rPr>
            </w:r>
            <w:r>
              <w:rPr>
                <w:rFonts w:ascii="Sylfaen" w:hAnsi="Sylfaen"/>
                <w:b/>
                <w:sz w:val="20"/>
                <w:lang w:val="ka-GE"/>
              </w:rPr>
            </w:r>
            <w:r>
              <w:rPr>
                <w:rFonts w:ascii="Sylfaen" w:hAnsi="Sylfaen"/>
                <w:b/>
                <w:sz w:val="20"/>
                <w:lang w:val="ka-GE"/>
              </w:rPr>
            </w:r>
          </w:p>
          <w:p w14:paraId="11C76986" w14:textId="77777777">
            <w:pPr>
              <w:pBdr/>
              <w:spacing/>
              <w:ind w:left="142"/>
              <w:rPr>
                <w:rFonts w:ascii="Sylfaen" w:hAnsi="Sylfaen"/>
                <w:b/>
                <w:sz w:val="20"/>
                <w:lang w:val="ka-GE"/>
              </w:rPr>
            </w:pPr>
            <w:r>
              <w:rPr>
                <w:rFonts w:ascii="Sylfaen" w:hAnsi="Sylfaen"/>
                <w:b/>
                <w:sz w:val="20"/>
                <w:lang w:val="ka-GE"/>
              </w:rPr>
            </w:r>
            <w:r>
              <w:rPr>
                <w:rFonts w:ascii="Sylfaen" w:hAnsi="Sylfaen"/>
                <w:b/>
                <w:sz w:val="20"/>
                <w:lang w:val="ka-GE"/>
              </w:rPr>
            </w:r>
            <w:r>
              <w:rPr>
                <w:rFonts w:ascii="Sylfaen" w:hAnsi="Sylfaen"/>
                <w:b/>
                <w:sz w:val="20"/>
                <w:lang w:val="ka-GE"/>
              </w:rPr>
            </w:r>
          </w:p>
          <w:p w14:paraId="2A27EEBB" w14:textId="77777777">
            <w:pPr>
              <w:pBdr/>
              <w:spacing/>
              <w:ind w:left="142"/>
              <w:rPr>
                <w:rFonts w:ascii="Sylfaen" w:hAnsi="Sylfaen"/>
                <w:b/>
                <w:sz w:val="20"/>
                <w:lang w:val="ka-GE"/>
              </w:rPr>
            </w:pPr>
            <w:r>
              <w:rPr>
                <w:rFonts w:ascii="Sylfaen" w:hAnsi="Sylfaen"/>
                <w:b/>
                <w:sz w:val="20"/>
                <w:lang w:val="ka-GE"/>
              </w:rPr>
            </w:r>
            <w:r>
              <w:rPr>
                <w:rFonts w:ascii="Sylfaen" w:hAnsi="Sylfaen"/>
                <w:b/>
                <w:sz w:val="20"/>
                <w:lang w:val="ka-GE"/>
              </w:rPr>
            </w:r>
            <w:r>
              <w:rPr>
                <w:rFonts w:ascii="Sylfaen" w:hAnsi="Sylfaen"/>
                <w:b/>
                <w:sz w:val="20"/>
                <w:lang w:val="ka-GE"/>
              </w:rPr>
            </w:r>
          </w:p>
          <w:p w14:paraId="58FE467C" w14:textId="77777777">
            <w:pPr>
              <w:pBdr/>
              <w:spacing/>
              <w:ind w:left="142"/>
              <w:rPr>
                <w:rFonts w:ascii="Sylfaen" w:hAnsi="Sylfaen"/>
                <w:b/>
                <w:lang w:val="ka-GE"/>
              </w:rPr>
            </w:pPr>
            <w:r>
              <w:rPr>
                <w:rFonts w:ascii="Sylfaen" w:hAnsi="Sylfaen"/>
                <w:b/>
                <w:sz w:val="20"/>
                <w:lang w:val="ka-GE"/>
              </w:rPr>
              <w:t xml:space="preserve">თარიღი</w:t>
            </w:r>
            <w:r>
              <w:rPr>
                <w:rFonts w:ascii="Sylfaen" w:hAnsi="Sylfaen"/>
                <w:b/>
                <w:lang w:val="ka-GE"/>
              </w:rPr>
            </w:r>
            <w:r>
              <w:rPr>
                <w:rFonts w:ascii="Sylfaen" w:hAnsi="Sylfaen"/>
                <w:b/>
                <w:lang w:val="ka-GE"/>
              </w:rPr>
            </w:r>
          </w:p>
        </w:tc>
        <w:tc>
          <w:tcPr>
            <w:tcBorders/>
            <w:tcW w:w="8082" w:type="dxa"/>
          </w:tcPr>
          <w:p w14:paraId="2DE2F8FC" w14:textId="77777777">
            <w:pPr>
              <w:pBdr/>
              <w:spacing/>
              <w:ind w:left="142"/>
              <w:rPr>
                <w:rFonts w:ascii="Sylfaen" w:hAnsi="Sylfaen"/>
                <w:lang w:val="ka-GE"/>
              </w:rPr>
            </w:pPr>
            <w:r>
              <w:rPr>
                <w:rFonts w:ascii="Sylfaen" w:hAnsi="Sylfaen"/>
                <w:lang w:val="ka-GE"/>
              </w:rPr>
            </w:r>
            <w:r>
              <w:rPr>
                <w:rFonts w:ascii="Sylfaen" w:hAnsi="Sylfaen"/>
                <w:lang w:val="ka-GE"/>
              </w:rPr>
            </w:r>
            <w:r>
              <w:rPr>
                <w:rFonts w:ascii="Sylfaen" w:hAnsi="Sylfaen"/>
                <w:lang w:val="ka-GE"/>
              </w:rPr>
            </w:r>
          </w:p>
          <w:p w14:paraId="7776B1A3" w14:textId="77777777">
            <w:pPr>
              <w:pBdr/>
              <w:spacing/>
              <w:ind w:left="142"/>
              <w:rPr>
                <w:rFonts w:ascii="Sylfaen" w:hAnsi="Sylfaen"/>
                <w:lang w:val="ka-GE"/>
              </w:rPr>
            </w:pPr>
            <w:r>
              <w:rPr>
                <w:rFonts w:ascii="Sylfaen" w:hAnsi="Sylfaen"/>
                <w:lang w:val="ka-GE"/>
              </w:rPr>
            </w:r>
            <w:r>
              <w:rPr>
                <w:rFonts w:ascii="Sylfaen" w:hAnsi="Sylfaen"/>
                <w:lang w:val="ka-GE"/>
              </w:rPr>
            </w:r>
            <w:r>
              <w:rPr>
                <w:rFonts w:ascii="Sylfaen" w:hAnsi="Sylfaen"/>
                <w:lang w:val="ka-GE"/>
              </w:rPr>
            </w:r>
          </w:p>
          <w:p w14:paraId="1F89AF1B" w14:textId="77777777">
            <w:pPr>
              <w:pBdr/>
              <w:spacing/>
              <w:ind w:left="142"/>
              <w:rPr>
                <w:rFonts w:ascii="Sylfaen" w:hAnsi="Sylfaen"/>
                <w:lang w:val="ka-GE"/>
              </w:rPr>
            </w:pPr>
            <w:r>
              <w:rPr>
                <w:rFonts w:ascii="Sylfaen" w:hAnsi="Sylfaen"/>
                <w:lang w:val="ka-GE"/>
              </w:rPr>
              <w:t xml:space="preserve">„____“ „_____“ „________ წ.“</w:t>
            </w:r>
            <w:r>
              <w:rPr>
                <w:rFonts w:ascii="Sylfaen" w:hAnsi="Sylfaen"/>
                <w:lang w:val="ka-GE"/>
              </w:rPr>
            </w:r>
            <w:r>
              <w:rPr>
                <w:rFonts w:ascii="Sylfaen" w:hAnsi="Sylfaen"/>
                <w:lang w:val="ka-GE"/>
              </w:rPr>
            </w:r>
          </w:p>
        </w:tc>
      </w:tr>
    </w:tbl>
    <w:p w14:paraId="68E57465" w14:textId="77777777">
      <w:pPr>
        <w:pBdr/>
        <w:spacing/>
        <w:ind/>
        <w:rPr>
          <w:rFonts w:ascii="Sylfaen" w:hAnsi="Sylfaen"/>
        </w:rPr>
      </w:pPr>
      <w:r>
        <w:rPr>
          <w:rFonts w:ascii="Sylfaen" w:hAnsi="Sylfaen"/>
        </w:rPr>
      </w:r>
      <w:r>
        <w:rPr>
          <w:rFonts w:ascii="Sylfaen" w:hAnsi="Sylfaen"/>
        </w:rPr>
      </w:r>
      <w:r>
        <w:rPr>
          <w:rFonts w:ascii="Sylfaen" w:hAnsi="Sylfaen"/>
        </w:rPr>
      </w:r>
    </w:p>
    <w:sectPr>
      <w:footnotePr/>
      <w:endnotePr/>
      <w:type w:val="nextPage"/>
      <w:pgSz w:h="15840" w:orient="portrait" w:w="12240"/>
      <w:pgMar w:top="540" w:right="990" w:bottom="450" w:left="90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09D67F9F" w14:textId="77777777"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 w14:paraId="3BAE1F85" w14:textId="77777777"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egoe UI">
    <w:panose1 w:val="020B0502040204020203"/>
  </w:font>
  <w:font w:name="Sylfaen">
    <w:panose1 w:val="010A0502050306030303"/>
  </w:font>
  <w:font w:name="Times New Roman">
    <w:panose1 w:val="02020603050405020304"/>
  </w:font>
  <w:font w:name="Merriweather">
    <w:panose1 w:val="05040102010807070707"/>
  </w:font>
  <w:font w:name="Calibri">
    <w:panose1 w:val="020F0502020204030204"/>
  </w:font>
  <w:font w:name="Arial Unicode MS">
    <w:panose1 w:val="020B0604020202020204"/>
  </w:font>
  <w:font w:name="Arial">
    <w:panose1 w:val="020B060402020202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6000152A" w14:textId="77777777"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 w14:paraId="67616D38" w14:textId="77777777"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AF03E39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">
    <w:nsid w:val="3E7C6B11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">
    <w:nsid w:val="77B24B4F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eastAsia="Arial Unicode MS" w:asciiTheme="minorHAnsi" w:hAnsiTheme="minorHAnsi" w:cstheme="minorHAnsi"/>
      </w:rPr>
      <w:start w:val="1"/>
      <w:suff w:val="tab"/>
    </w:lvl>
    <w:lvl w:ilvl="1">
      <w:isLgl w:val="true"/>
      <w:lvlJc w:val="left"/>
      <w:lvlText w:val="%1.%2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2">
      <w:isLgl w:val="true"/>
      <w:lvlJc w:val="left"/>
      <w:lvlText w:val="%1.%2.%3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3">
      <w:isLgl w:val="true"/>
      <w:lvlJc w:val="left"/>
      <w:lvlText w:val="%1.%2.%3.%4"/>
      <w:numFmt w:val="decimal"/>
      <w:pPr>
        <w:pBdr/>
        <w:spacing/>
        <w:ind w:hanging="720" w:left="1080"/>
      </w:pPr>
      <w:rPr>
        <w:rFonts w:hint="default"/>
      </w:rPr>
      <w:start w:val="1"/>
      <w:suff w:val="tab"/>
    </w:lvl>
    <w:lvl w:ilvl="4">
      <w:isLgl w:val="true"/>
      <w:lvlJc w:val="left"/>
      <w:lvlText w:val="%1.%2.%3.%4.%5"/>
      <w:numFmt w:val="decimal"/>
      <w:pPr>
        <w:pBdr/>
        <w:spacing/>
        <w:ind w:hanging="720" w:left="1080"/>
      </w:pPr>
      <w:rPr>
        <w:rFonts w:hint="default"/>
      </w:rPr>
      <w:start w:val="1"/>
      <w:suff w:val="tab"/>
    </w:lvl>
    <w:lvl w:ilvl="5">
      <w:isLgl w:val="true"/>
      <w:lvlJc w:val="left"/>
      <w:lvlText w:val="%1.%2.%3.%4.%5.%6"/>
      <w:numFmt w:val="decimal"/>
      <w:pPr>
        <w:pBdr/>
        <w:spacing/>
        <w:ind w:hanging="1080" w:left="1440"/>
      </w:pPr>
      <w:rPr>
        <w:rFonts w:hint="default"/>
      </w:rPr>
      <w:start w:val="1"/>
      <w:suff w:val="tab"/>
    </w:lvl>
    <w:lvl w:ilvl="6">
      <w:isLgl w:val="true"/>
      <w:lvlJc w:val="left"/>
      <w:lvlText w:val="%1.%2.%3.%4.%5.%6.%7"/>
      <w:numFmt w:val="decimal"/>
      <w:pPr>
        <w:pBdr/>
        <w:spacing/>
        <w:ind w:hanging="1080" w:left="1440"/>
      </w:pPr>
      <w:rPr>
        <w:rFonts w:hint="default"/>
      </w:rPr>
      <w:start w:val="1"/>
      <w:suff w:val="tab"/>
    </w:lvl>
    <w:lvl w:ilvl="7">
      <w:isLgl w:val="true"/>
      <w:lvlJc w:val="left"/>
      <w:lvlText w:val="%1.%2.%3.%4.%5.%6.%7.%8"/>
      <w:numFmt w:val="decimal"/>
      <w:pPr>
        <w:pBdr/>
        <w:spacing/>
        <w:ind w:hanging="1080" w:left="1440"/>
      </w:pPr>
      <w:rPr>
        <w:rFonts w:hint="default"/>
      </w:rPr>
      <w:start w:val="1"/>
      <w:suff w:val="tab"/>
    </w:lvl>
    <w:lvl w:ilvl="8">
      <w:isLgl w:val="true"/>
      <w:lvlJc w:val="left"/>
      <w:lvlText w:val="%1.%2.%3.%4.%5.%6.%7.%8.%9"/>
      <w:numFmt w:val="decimal"/>
      <w:pPr>
        <w:pBdr/>
        <w:spacing/>
        <w:ind w:hanging="1440" w:left="1800"/>
      </w:pPr>
      <w:rPr>
        <w:rFonts w:hint="default"/>
      </w:rPr>
      <w:start w:val="1"/>
      <w:suff w:val="tab"/>
    </w:lvl>
  </w:abstractNum>
  <w:abstractNum w:abstractNumId="3">
    <w:nsid w:val="77B24B4F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eastAsia="Arial Unicode MS" w:asciiTheme="minorHAnsi" w:hAnsiTheme="minorHAnsi" w:cstheme="minorHAnsi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4">
    <w:nsid w:val="3E7C6B11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5">
    <w:nsid w:val="3E7C6B11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6">
    <w:nsid w:val="3E7C6B11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7">
    <w:nsid w:val="3E7C6B11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8">
    <w:nsid w:val="3E7C6B11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9">
    <w:nsid w:val="0AF03E39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0">
    <w:nsid w:val="3E7C6B11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1">
    <w:nsid w:val="72724B7E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b w:val="0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2">
    <w:nsid w:val="72724B7E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b w:val="0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3">
    <w:nsid w:val="72724B7E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b w:val="0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4">
    <w:nsid w:val="72724B7E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b w:val="0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5">
    <w:nsid w:val="72724B7E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b w:val="0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0"/>
  </w:num>
  <w:num w:numId="5">
    <w:abstractNumId w:val="1"/>
  </w:num>
  <w:num w:numId="6">
    <w:abstractNumId w:val="1"/>
  </w:num>
  <w:num w:numId="7">
    <w:abstractNumId w:val="1"/>
  </w:num>
  <w:num w:numId="8">
    <w:abstractNumId w:val="1"/>
  </w:num>
  <w:num w:numId="9">
    <w:abstractNumId w:val="2"/>
  </w:num>
  <w:num w:numId="10">
    <w:abstractNumId w:val="3"/>
  </w:num>
  <w:num w:numId="11">
    <w:abstractNumId w:val="4"/>
  </w:num>
  <w:num w:numId="12">
    <w:abstractNumId w:val="5"/>
  </w:num>
  <w:num w:numId="13">
    <w:abstractNumId w:val="6"/>
  </w:num>
  <w:num w:numId="14">
    <w:abstractNumId w:val="7"/>
  </w:num>
  <w:num w:numId="15">
    <w:abstractNumId w:val="8"/>
  </w:num>
  <w:num w:numId="16">
    <w:abstractNumId w:val="9"/>
  </w:num>
  <w:num w:numId="17">
    <w:abstractNumId w:val="10"/>
  </w:num>
  <w:num w:numId="18">
    <w:abstractNumId w:val="11"/>
  </w:num>
  <w:num w:numId="19">
    <w:abstractNumId w:val="12"/>
  </w:num>
  <w:num w:numId="20">
    <w:abstractNumId w:val="13"/>
  </w:num>
  <w:num w:numId="21">
    <w:abstractNumId w:val="14"/>
  </w:num>
  <w:num w:numId="22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25">
    <w:name w:val="Table Grid Light"/>
    <w:basedOn w:val="81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1 Light - Accent 1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1 Light - Accent 2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1 Light - Accent 3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1 Light - Accent 4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1 Light - Accent 5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1 Light - Accent 6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2 - Accent 1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2 - Accent 2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2 - Accent 3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2 - Accent 4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2 - Accent 5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2 - Accent 6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3 - Accent 1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3 - Accent 2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3 - Accent 3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3 - Accent 4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3 - Accent 5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3 - Accent 6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4 - Accent 1"/>
    <w:basedOn w:val="81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4 - Accent 2"/>
    <w:basedOn w:val="81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4 - Accent 3"/>
    <w:basedOn w:val="81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4 - Accent 4"/>
    <w:basedOn w:val="81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4 - Accent 5"/>
    <w:basedOn w:val="81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4 - Accent 6"/>
    <w:basedOn w:val="81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5 Dark - Accent 2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5 Dark - Accent 3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5 Dark - Accent 5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5 Dark - Accent 6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6 Colorful - Accent 1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6 Colorful - Accent 2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6 Colorful - Accent 3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6 Colorful - Accent 4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6 Colorful - Accent 5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6 Colorful - Accent 6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7 Colorful - Accent 1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7 Colorful - Accent 2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7 Colorful - Accent 3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7 Colorful - Accent 4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7 Colorful - Accent 5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7 Colorful - Accent 6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1 Light - Accent 1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1 Light - Accent 2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1 Light - Accent 3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1 Light - Accent 4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1 Light - Accent 5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1 Light - Accent 6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2 - Accent 1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2 - Accent 2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2 - Accent 3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2 - Accent 4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2 - Accent 5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2 - Accent 6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3 - Accent 1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3 - Accent 2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3 - Accent 3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3 - Accent 4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3 - Accent 5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3 - Accent 6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1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4 - Accent 2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4 - Accent 3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4 - Accent 4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4 - Accent 5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4 - Accent 6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1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2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5 Dark - Accent 3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5 Dark - Accent 4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5 Dark - Accent 5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5 Dark - Accent 6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 - Accent 1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2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3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6 Colorful - Accent 4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6 Colorful - Accent 5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6 Colorful - Accent 6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7 Colorful - Accent 1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 - Accent 2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3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4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7 Colorful - Accent 5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7 Colorful - Accent 6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paragraph" w:styleId="808" w:default="1">
    <w:name w:val="Normal"/>
    <w:qFormat/>
    <w:pPr>
      <w:pBdr/>
      <w:spacing/>
      <w:ind/>
    </w:pPr>
  </w:style>
  <w:style w:type="paragraph" w:styleId="809">
    <w:name w:val="Heading 1"/>
    <w:basedOn w:val="808"/>
    <w:next w:val="808"/>
    <w:link w:val="956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365f91" w:themeColor="accent1" w:themeShade="BF"/>
      <w:sz w:val="40"/>
      <w:szCs w:val="40"/>
    </w:rPr>
  </w:style>
  <w:style w:type="paragraph" w:styleId="810">
    <w:name w:val="Heading 2"/>
    <w:basedOn w:val="808"/>
    <w:next w:val="808"/>
    <w:link w:val="957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365f91" w:themeColor="accent1" w:themeShade="BF"/>
      <w:sz w:val="32"/>
      <w:szCs w:val="32"/>
    </w:rPr>
  </w:style>
  <w:style w:type="paragraph" w:styleId="811">
    <w:name w:val="Heading 3"/>
    <w:basedOn w:val="808"/>
    <w:next w:val="808"/>
    <w:link w:val="958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365f91" w:themeColor="accent1" w:themeShade="BF"/>
      <w:sz w:val="28"/>
      <w:szCs w:val="28"/>
    </w:rPr>
  </w:style>
  <w:style w:type="paragraph" w:styleId="812">
    <w:name w:val="Heading 4"/>
    <w:basedOn w:val="808"/>
    <w:next w:val="808"/>
    <w:link w:val="959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365f91" w:themeColor="accent1" w:themeShade="BF"/>
    </w:rPr>
  </w:style>
  <w:style w:type="paragraph" w:styleId="813">
    <w:name w:val="Heading 5"/>
    <w:basedOn w:val="808"/>
    <w:next w:val="808"/>
    <w:link w:val="960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365f91" w:themeColor="accent1" w:themeShade="BF"/>
    </w:rPr>
  </w:style>
  <w:style w:type="paragraph" w:styleId="814">
    <w:name w:val="Heading 6"/>
    <w:basedOn w:val="808"/>
    <w:next w:val="808"/>
    <w:link w:val="961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15">
    <w:name w:val="Heading 7"/>
    <w:basedOn w:val="808"/>
    <w:next w:val="808"/>
    <w:link w:val="962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16">
    <w:name w:val="Heading 8"/>
    <w:basedOn w:val="808"/>
    <w:next w:val="808"/>
    <w:link w:val="963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17">
    <w:name w:val="Heading 9"/>
    <w:basedOn w:val="808"/>
    <w:next w:val="808"/>
    <w:link w:val="964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18" w:default="1">
    <w:name w:val="Default Paragraph Font"/>
    <w:uiPriority w:val="1"/>
    <w:semiHidden/>
    <w:unhideWhenUsed/>
    <w:pPr>
      <w:pBdr/>
      <w:spacing/>
      <w:ind/>
    </w:pPr>
  </w:style>
  <w:style w:type="table" w:styleId="819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20" w:default="1">
    <w:name w:val="No List"/>
    <w:uiPriority w:val="99"/>
    <w:semiHidden/>
    <w:unhideWhenUsed/>
    <w:pPr>
      <w:pBdr/>
      <w:spacing/>
      <w:ind/>
    </w:pPr>
  </w:style>
  <w:style w:type="table" w:styleId="821">
    <w:name w:val="Grid Table Light"/>
    <w:basedOn w:val="819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Grid Table 1 Light Accent 1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Grid Table 1 Light Accent 2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Grid Table 1 Light Accent 3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Grid Table 1 Light Accent 4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Grid Table 1 Light Accent 5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Grid Table 1 Light Accent 6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Grid Table 2 Accent 1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Grid Table 2 Accent 2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Grid Table 2 Accent 3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Grid Table 2 Accent 4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Grid Table 2 Accent 5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Grid Table 2 Accent 6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Grid Table 3 Accent 1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Grid Table 3 Accent 2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Grid Table 3 Accent 3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Grid Table 3 Accent 4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Grid Table 3 Accent 5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Grid Table 3 Accent 6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Grid Table 4 Accent 1"/>
    <w:basedOn w:val="819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Grid Table 4 Accent 2"/>
    <w:basedOn w:val="819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Grid Table 4 Accent 3"/>
    <w:basedOn w:val="819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Grid Table 4 Accent 4"/>
    <w:basedOn w:val="819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Grid Table 4 Accent 5"/>
    <w:basedOn w:val="819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Grid Table 4 Accent 6"/>
    <w:basedOn w:val="819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Grid Table 5 Dark Accent 2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2dcdc" w:themeColor="accent2" w:themeTint="32" w:fill="f2dc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Grid Table 5 Dark Accent 3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af1dc" w:themeColor="accent3" w:themeTint="34" w:fill="eaf1dc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Grid Table 5 Dark Accent 5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ef3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Grid Table 5 Dark Accent 6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de9d8" w:themeColor="accent6" w:themeTint="34" w:fill="fde9d8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Grid Table 6 Colorful Accent 1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Grid Table 6 Colorful Accent 2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Grid Table 6 Colorful Accent 3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Grid Table 6 Colorful Accent 4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Grid Table 6 Colorful Accent 5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Grid Table 6 Colorful Accent 6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Grid Table 7 Colorful Accent 1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Grid Table 7 Colorful Accent 2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Grid Table 7 Colorful Accent 3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abb59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a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Grid Table 7 Colorful Accent 4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Grid Table 7 Colorful Accent 5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Grid Table 7 Colorful Accent 6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st Table 1 Light Accent 1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st Table 1 Light Accent 2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st Table 1 Light Accent 3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st Table 1 Light Accent 4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st Table 1 Light Accent 5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st Table 1 Light Accent 6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List Table 2 Accent 1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List Table 2 Accent 2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List Table 2 Accent 3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List Table 2 Accent 4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List Table 2 Accent 5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List Table 2 Accent 6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List Table 3 Accent 1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List Table 3 Accent 2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List Table 3 Accent 3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List Table 3 Accent 4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List Table 3 Accent 5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List Table 3 Accent 6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List Table 4 Accent 1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List Table 4 Accent 2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List Table 4 Accent 3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List Table 4 Accent 4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List Table 4 Accent 5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List Table 4 Accent 6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List Table 5 Dark Accent 1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  <w:shd w:val="clear" w:color="4f81bd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List Table 5 Dark Accent 2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  <w:shd w:val="clear" w:color="d99695" w:themeColor="accent2" w:themeTint="97" w:fill="d9969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List Table 5 Dark Accent 3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  <w:shd w:val="clear" w:color="c3d69b" w:themeColor="accent3" w:themeTint="98" w:fill="c3d69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List Table 5 Dark Accent 4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  <w:shd w:val="clear" w:color="b2a1c6" w:themeColor="accent4" w:themeTint="9A" w:fill="b2a1c6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List Table 5 Dark Accent 5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  <w:shd w:val="clear" w:color="92ccdc" w:themeColor="accent5" w:themeTint="9A" w:fill="92ccd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List Table 5 Dark Accent 6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  <w:shd w:val="clear" w:color="fac090" w:themeColor="accent6" w:themeTint="98" w:fill="fac090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List Table 6 Colorful Accent 1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List Table 6 Colorful Accent 2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List Table 6 Colorful Accent 3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List Table 6 Colorful Accent 4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List Table 6 Colorful Accent 5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List Table 6 Colorful Accent 6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List Table 7 Colorful Accent 1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List Table 7 Colorful Accent 2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List Table 7 Colorful Accent 3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3d69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List Table 7 Colorful Accent 4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List Table 7 Colorful Accent 5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List Table 7 Colorful Accent 6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04">
    <w:name w:val="Placeholder Text"/>
    <w:basedOn w:val="818"/>
    <w:uiPriority w:val="99"/>
    <w:semiHidden/>
    <w:pPr>
      <w:pBdr/>
      <w:spacing/>
      <w:ind/>
    </w:pPr>
    <w:rPr>
      <w:color w:val="666666"/>
    </w:rPr>
  </w:style>
  <w:style w:type="paragraph" w:styleId="905">
    <w:name w:val="toc 1"/>
    <w:basedOn w:val="808"/>
    <w:next w:val="808"/>
    <w:uiPriority w:val="39"/>
    <w:unhideWhenUsed/>
    <w:pPr>
      <w:pBdr/>
      <w:spacing w:after="100"/>
      <w:ind/>
    </w:pPr>
  </w:style>
  <w:style w:type="paragraph" w:styleId="906">
    <w:name w:val="toc 2"/>
    <w:basedOn w:val="808"/>
    <w:next w:val="808"/>
    <w:uiPriority w:val="39"/>
    <w:unhideWhenUsed/>
    <w:pPr>
      <w:pBdr/>
      <w:spacing w:after="100"/>
      <w:ind w:left="220"/>
    </w:pPr>
  </w:style>
  <w:style w:type="paragraph" w:styleId="907">
    <w:name w:val="toc 3"/>
    <w:basedOn w:val="808"/>
    <w:next w:val="808"/>
    <w:uiPriority w:val="39"/>
    <w:unhideWhenUsed/>
    <w:pPr>
      <w:pBdr/>
      <w:spacing w:after="100"/>
      <w:ind w:left="440"/>
    </w:pPr>
  </w:style>
  <w:style w:type="paragraph" w:styleId="908">
    <w:name w:val="toc 4"/>
    <w:basedOn w:val="808"/>
    <w:next w:val="808"/>
    <w:uiPriority w:val="39"/>
    <w:unhideWhenUsed/>
    <w:pPr>
      <w:pBdr/>
      <w:spacing w:after="100"/>
      <w:ind w:left="660"/>
    </w:pPr>
  </w:style>
  <w:style w:type="paragraph" w:styleId="909">
    <w:name w:val="toc 5"/>
    <w:basedOn w:val="808"/>
    <w:next w:val="808"/>
    <w:uiPriority w:val="39"/>
    <w:unhideWhenUsed/>
    <w:pPr>
      <w:pBdr/>
      <w:spacing w:after="100"/>
      <w:ind w:left="880"/>
    </w:pPr>
  </w:style>
  <w:style w:type="paragraph" w:styleId="910">
    <w:name w:val="toc 6"/>
    <w:basedOn w:val="808"/>
    <w:next w:val="808"/>
    <w:uiPriority w:val="39"/>
    <w:unhideWhenUsed/>
    <w:pPr>
      <w:pBdr/>
      <w:spacing w:after="100"/>
      <w:ind w:left="1100"/>
    </w:pPr>
  </w:style>
  <w:style w:type="paragraph" w:styleId="911">
    <w:name w:val="toc 7"/>
    <w:basedOn w:val="808"/>
    <w:next w:val="808"/>
    <w:uiPriority w:val="39"/>
    <w:unhideWhenUsed/>
    <w:pPr>
      <w:pBdr/>
      <w:spacing w:after="100"/>
      <w:ind w:left="1320"/>
    </w:pPr>
  </w:style>
  <w:style w:type="paragraph" w:styleId="912">
    <w:name w:val="toc 8"/>
    <w:basedOn w:val="808"/>
    <w:next w:val="808"/>
    <w:uiPriority w:val="39"/>
    <w:unhideWhenUsed/>
    <w:pPr>
      <w:pBdr/>
      <w:spacing w:after="100"/>
      <w:ind w:left="1540"/>
    </w:pPr>
  </w:style>
  <w:style w:type="paragraph" w:styleId="913">
    <w:name w:val="toc 9"/>
    <w:basedOn w:val="808"/>
    <w:next w:val="808"/>
    <w:uiPriority w:val="39"/>
    <w:unhideWhenUsed/>
    <w:pPr>
      <w:pBdr/>
      <w:spacing w:after="100"/>
      <w:ind w:left="1760"/>
    </w:pPr>
  </w:style>
  <w:style w:type="table" w:styleId="914">
    <w:name w:val="Plain Table 1"/>
    <w:basedOn w:val="819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Plain Table 2"/>
    <w:basedOn w:val="819"/>
    <w:uiPriority w:val="59"/>
    <w:pPr>
      <w:pBdr/>
      <w:spacing w:after="0" w:line="240" w:lineRule="auto"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>
    <w:name w:val="Plain Table 3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>
    <w:name w:val="Plain Table 4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>
    <w:name w:val="Plain Table 5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>
    <w:name w:val="Grid Table 1 Light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>
    <w:name w:val="Grid Table 2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>
    <w:name w:val="Grid Table 3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>
    <w:name w:val="Grid Table 4"/>
    <w:basedOn w:val="819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>
    <w:name w:val="Grid Table 5 Dark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 w:customStyle="1">
    <w:name w:val="Grid Table 5 Dark- Accent 1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5f1" w:themeColor="accent1" w:themeTint="34" w:fill="dae5f1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 w:customStyle="1">
    <w:name w:val="Grid Table 5 Dark- Accent 4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5dfec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>
    <w:name w:val="Grid Table 6 Colorful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>
    <w:name w:val="Grid Table 7 Colorful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>
    <w:name w:val="List Table 1 Light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>
    <w:name w:val="List Table 2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>
    <w:name w:val="List Table 3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>
    <w:name w:val="List Table 4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>
    <w:name w:val="List Table 5 Dark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>
    <w:name w:val="List Table 6 Colorful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>
    <w:name w:val="List Table 7 Colorful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 w:customStyle="1">
    <w:name w:val="Lined - Accent"/>
    <w:basedOn w:val="819"/>
    <w:uiPriority w:val="99"/>
    <w:pPr>
      <w:pBdr/>
      <w:spacing w:after="0" w:line="240" w:lineRule="auto"/>
      <w:ind/>
    </w:pPr>
    <w:rPr>
      <w:color w:val="404040"/>
      <w:sz w:val="20"/>
      <w:szCs w:val="20"/>
      <w:lang w:val="en-GB" w:eastAsia="en-GB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 w:customStyle="1">
    <w:name w:val="Lined - Accent 1"/>
    <w:basedOn w:val="819"/>
    <w:uiPriority w:val="99"/>
    <w:pPr>
      <w:pBdr/>
      <w:spacing w:after="0" w:line="240" w:lineRule="auto"/>
      <w:ind/>
    </w:pPr>
    <w:rPr>
      <w:color w:val="404040"/>
      <w:sz w:val="20"/>
      <w:szCs w:val="20"/>
      <w:lang w:val="en-GB" w:eastAsia="en-GB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 w:customStyle="1">
    <w:name w:val="Lined - Accent 2"/>
    <w:basedOn w:val="819"/>
    <w:uiPriority w:val="99"/>
    <w:pPr>
      <w:pBdr/>
      <w:spacing w:after="0" w:line="240" w:lineRule="auto"/>
      <w:ind/>
    </w:pPr>
    <w:rPr>
      <w:color w:val="404040"/>
      <w:sz w:val="20"/>
      <w:szCs w:val="20"/>
      <w:lang w:val="en-GB" w:eastAsia="en-GB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 w:customStyle="1">
    <w:name w:val="Lined - Accent 3"/>
    <w:basedOn w:val="819"/>
    <w:uiPriority w:val="99"/>
    <w:pPr>
      <w:pBdr/>
      <w:spacing w:after="0" w:line="240" w:lineRule="auto"/>
      <w:ind/>
    </w:pPr>
    <w:rPr>
      <w:color w:val="404040"/>
      <w:sz w:val="20"/>
      <w:szCs w:val="20"/>
      <w:lang w:val="en-GB" w:eastAsia="en-GB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 w:customStyle="1">
    <w:name w:val="Lined - Accent 4"/>
    <w:basedOn w:val="819"/>
    <w:uiPriority w:val="99"/>
    <w:pPr>
      <w:pBdr/>
      <w:spacing w:after="0" w:line="240" w:lineRule="auto"/>
      <w:ind/>
    </w:pPr>
    <w:rPr>
      <w:color w:val="404040"/>
      <w:sz w:val="20"/>
      <w:szCs w:val="20"/>
      <w:lang w:val="en-GB" w:eastAsia="en-GB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 w:customStyle="1">
    <w:name w:val="Lined - Accent 5"/>
    <w:basedOn w:val="819"/>
    <w:uiPriority w:val="99"/>
    <w:pPr>
      <w:pBdr/>
      <w:spacing w:after="0" w:line="240" w:lineRule="auto"/>
      <w:ind/>
    </w:pPr>
    <w:rPr>
      <w:color w:val="404040"/>
      <w:sz w:val="20"/>
      <w:szCs w:val="20"/>
      <w:lang w:val="en-GB" w:eastAsia="en-GB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 w:customStyle="1">
    <w:name w:val="Lined - Accent 6"/>
    <w:basedOn w:val="819"/>
    <w:uiPriority w:val="99"/>
    <w:pPr>
      <w:pBdr/>
      <w:spacing w:after="0" w:line="240" w:lineRule="auto"/>
      <w:ind/>
    </w:pPr>
    <w:rPr>
      <w:color w:val="404040"/>
      <w:sz w:val="20"/>
      <w:szCs w:val="20"/>
      <w:lang w:val="en-GB" w:eastAsia="en-GB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 w:customStyle="1">
    <w:name w:val="Bordered &amp; Lined - Accent"/>
    <w:basedOn w:val="819"/>
    <w:uiPriority w:val="99"/>
    <w:pPr>
      <w:pBdr/>
      <w:spacing w:after="0" w:line="240" w:lineRule="auto"/>
      <w:ind/>
    </w:pPr>
    <w:rPr>
      <w:color w:val="404040"/>
      <w:sz w:val="20"/>
      <w:szCs w:val="20"/>
      <w:lang w:val="en-GB" w:eastAsia="en-GB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 w:customStyle="1">
    <w:name w:val="Bordered &amp; Lined - Accent 1"/>
    <w:basedOn w:val="819"/>
    <w:uiPriority w:val="99"/>
    <w:pPr>
      <w:pBdr/>
      <w:spacing w:after="0" w:line="240" w:lineRule="auto"/>
      <w:ind/>
    </w:pPr>
    <w:rPr>
      <w:color w:val="404040"/>
      <w:sz w:val="20"/>
      <w:szCs w:val="20"/>
      <w:lang w:val="en-GB" w:eastAsia="en-GB"/>
    </w:rPr>
    <w:tblPr>
      <w:tblStyleRowBandSize w:val="1"/>
      <w:tblStyleColBandSize w:val="1"/>
      <w:tblBorders>
        <w:top w:val="single" w:color="2a4a71" w:themeColor="accent1" w:themeShade="95" w:sz="4" w:space="0"/>
        <w:left w:val="single" w:color="2a4a71" w:themeColor="accent1" w:themeShade="95" w:sz="4" w:space="0"/>
        <w:bottom w:val="single" w:color="2a4a71" w:themeColor="accent1" w:themeShade="95" w:sz="4" w:space="0"/>
        <w:right w:val="single" w:color="2a4a71" w:themeColor="accent1" w:themeShade="95" w:sz="4" w:space="0"/>
        <w:insideH w:val="single" w:color="2a4a71" w:themeColor="accent1" w:themeShade="95" w:sz="4" w:space="0"/>
        <w:insideV w:val="single" w:color="2a4a71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 w:customStyle="1">
    <w:name w:val="Bordered &amp; Lined - Accent 2"/>
    <w:basedOn w:val="819"/>
    <w:uiPriority w:val="99"/>
    <w:pPr>
      <w:pBdr/>
      <w:spacing w:after="0" w:line="240" w:lineRule="auto"/>
      <w:ind/>
    </w:pPr>
    <w:rPr>
      <w:color w:val="404040"/>
      <w:sz w:val="20"/>
      <w:szCs w:val="20"/>
      <w:lang w:val="en-GB" w:eastAsia="en-GB"/>
    </w:rPr>
    <w:tblPr>
      <w:tblStyleRowBandSize w:val="1"/>
      <w:tblStyleColBandSize w:val="1"/>
      <w:tblBorders>
        <w:top w:val="single" w:color="732a29" w:themeColor="accent2" w:themeShade="95" w:sz="4" w:space="0"/>
        <w:left w:val="single" w:color="732a29" w:themeColor="accent2" w:themeShade="95" w:sz="4" w:space="0"/>
        <w:bottom w:val="single" w:color="732a29" w:themeColor="accent2" w:themeShade="95" w:sz="4" w:space="0"/>
        <w:right w:val="single" w:color="732a29" w:themeColor="accent2" w:themeShade="95" w:sz="4" w:space="0"/>
        <w:insideH w:val="single" w:color="732a29" w:themeColor="accent2" w:themeShade="95" w:sz="4" w:space="0"/>
        <w:insideV w:val="single" w:color="732a29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 w:customStyle="1">
    <w:name w:val="Bordered &amp; Lined - Accent 3"/>
    <w:basedOn w:val="819"/>
    <w:uiPriority w:val="99"/>
    <w:pPr>
      <w:pBdr/>
      <w:spacing w:after="0" w:line="240" w:lineRule="auto"/>
      <w:ind/>
    </w:pPr>
    <w:rPr>
      <w:color w:val="404040"/>
      <w:sz w:val="20"/>
      <w:szCs w:val="20"/>
      <w:lang w:val="en-GB" w:eastAsia="en-GB"/>
    </w:rPr>
    <w:tblPr>
      <w:tblStyleRowBandSize w:val="1"/>
      <w:tblStyleColBandSize w:val="1"/>
      <w:tblBorders>
        <w:top w:val="single" w:color="5b722e" w:themeColor="accent3" w:themeShade="95" w:sz="4" w:space="0"/>
        <w:left w:val="single" w:color="5b722e" w:themeColor="accent3" w:themeShade="95" w:sz="4" w:space="0"/>
        <w:bottom w:val="single" w:color="5b722e" w:themeColor="accent3" w:themeShade="95" w:sz="4" w:space="0"/>
        <w:right w:val="single" w:color="5b722e" w:themeColor="accent3" w:themeShade="95" w:sz="4" w:space="0"/>
        <w:insideH w:val="single" w:color="5b722e" w:themeColor="accent3" w:themeShade="95" w:sz="4" w:space="0"/>
        <w:insideV w:val="single" w:color="5b722e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 w:customStyle="1">
    <w:name w:val="Bordered &amp; Lined - Accent 4"/>
    <w:basedOn w:val="819"/>
    <w:uiPriority w:val="99"/>
    <w:pPr>
      <w:pBdr/>
      <w:spacing w:after="0" w:line="240" w:lineRule="auto"/>
      <w:ind/>
    </w:pPr>
    <w:rPr>
      <w:color w:val="404040"/>
      <w:sz w:val="20"/>
      <w:szCs w:val="20"/>
      <w:lang w:val="en-GB" w:eastAsia="en-GB"/>
    </w:rPr>
    <w:tblPr>
      <w:tblStyleRowBandSize w:val="1"/>
      <w:tblStyleColBandSize w:val="1"/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 w:customStyle="1">
    <w:name w:val="Bordered &amp; Lined - Accent 5"/>
    <w:basedOn w:val="819"/>
    <w:uiPriority w:val="99"/>
    <w:pPr>
      <w:pBdr/>
      <w:spacing w:after="0" w:line="240" w:lineRule="auto"/>
      <w:ind/>
    </w:pPr>
    <w:rPr>
      <w:color w:val="404040"/>
      <w:sz w:val="20"/>
      <w:szCs w:val="20"/>
      <w:lang w:val="en-GB" w:eastAsia="en-GB"/>
    </w:rPr>
    <w:tblPr>
      <w:tblStyleRowBandSize w:val="1"/>
      <w:tblStyleColBandSize w:val="1"/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 w:customStyle="1">
    <w:name w:val="Bordered &amp; Lined - Accent 6"/>
    <w:basedOn w:val="819"/>
    <w:uiPriority w:val="99"/>
    <w:pPr>
      <w:pBdr/>
      <w:spacing w:after="0" w:line="240" w:lineRule="auto"/>
      <w:ind/>
    </w:pPr>
    <w:rPr>
      <w:color w:val="404040"/>
      <w:sz w:val="20"/>
      <w:szCs w:val="20"/>
      <w:lang w:val="en-GB" w:eastAsia="en-GB"/>
    </w:rPr>
    <w:tblPr>
      <w:tblStyleRowBandSize w:val="1"/>
      <w:tblStyleColBandSize w:val="1"/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 w:customStyle="1">
    <w:name w:val="Bordered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 w:customStyle="1">
    <w:name w:val="Bordered - Accent 1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f81bd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 w:customStyle="1">
    <w:name w:val="Bordered - Accent 2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 w:customStyle="1">
    <w:name w:val="Bordered - Accent 3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 w:customStyle="1">
    <w:name w:val="Bordered - Accent 4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 w:customStyle="1">
    <w:name w:val="Bordered - Accent 5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 w:customStyle="1">
    <w:name w:val="Bordered - Accent 6"/>
    <w:basedOn w:val="819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56" w:customStyle="1">
    <w:name w:val="Heading 1 Char"/>
    <w:basedOn w:val="818"/>
    <w:link w:val="809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40"/>
      <w:szCs w:val="40"/>
    </w:rPr>
  </w:style>
  <w:style w:type="character" w:styleId="957" w:customStyle="1">
    <w:name w:val="Heading 2 Char"/>
    <w:basedOn w:val="818"/>
    <w:link w:val="810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32"/>
      <w:szCs w:val="32"/>
    </w:rPr>
  </w:style>
  <w:style w:type="character" w:styleId="958" w:customStyle="1">
    <w:name w:val="Heading 3 Char"/>
    <w:basedOn w:val="818"/>
    <w:link w:val="811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28"/>
      <w:szCs w:val="28"/>
    </w:rPr>
  </w:style>
  <w:style w:type="character" w:styleId="959" w:customStyle="1">
    <w:name w:val="Heading 4 Char"/>
    <w:basedOn w:val="818"/>
    <w:link w:val="812"/>
    <w:uiPriority w:val="9"/>
    <w:pPr>
      <w:pBdr/>
      <w:spacing/>
      <w:ind/>
    </w:pPr>
    <w:rPr>
      <w:rFonts w:ascii="Arial" w:hAnsi="Arial" w:eastAsia="Arial" w:cs="Arial"/>
      <w:i/>
      <w:iCs/>
      <w:color w:val="365f91" w:themeColor="accent1" w:themeShade="BF"/>
    </w:rPr>
  </w:style>
  <w:style w:type="character" w:styleId="960" w:customStyle="1">
    <w:name w:val="Heading 5 Char"/>
    <w:basedOn w:val="818"/>
    <w:link w:val="813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</w:rPr>
  </w:style>
  <w:style w:type="character" w:styleId="961" w:customStyle="1">
    <w:name w:val="Heading 6 Char"/>
    <w:basedOn w:val="818"/>
    <w:link w:val="81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62" w:customStyle="1">
    <w:name w:val="Heading 7 Char"/>
    <w:basedOn w:val="818"/>
    <w:link w:val="81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63" w:customStyle="1">
    <w:name w:val="Heading 8 Char"/>
    <w:basedOn w:val="818"/>
    <w:link w:val="81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64" w:customStyle="1">
    <w:name w:val="Heading 9 Char"/>
    <w:basedOn w:val="818"/>
    <w:link w:val="81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965">
    <w:name w:val="Title"/>
    <w:basedOn w:val="808"/>
    <w:next w:val="808"/>
    <w:link w:val="966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966" w:customStyle="1">
    <w:name w:val="Title Char"/>
    <w:basedOn w:val="818"/>
    <w:link w:val="965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967">
    <w:name w:val="Subtitle"/>
    <w:basedOn w:val="808"/>
    <w:next w:val="808"/>
    <w:link w:val="968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968" w:customStyle="1">
    <w:name w:val="Subtitle Char"/>
    <w:basedOn w:val="818"/>
    <w:link w:val="967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69">
    <w:name w:val="Quote"/>
    <w:basedOn w:val="808"/>
    <w:next w:val="808"/>
    <w:link w:val="970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70" w:customStyle="1">
    <w:name w:val="Quote Char"/>
    <w:basedOn w:val="818"/>
    <w:link w:val="969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71">
    <w:name w:val="Intense Emphasis"/>
    <w:basedOn w:val="818"/>
    <w:uiPriority w:val="21"/>
    <w:qFormat/>
    <w:pPr>
      <w:pBdr/>
      <w:spacing/>
      <w:ind/>
    </w:pPr>
    <w:rPr>
      <w:i/>
      <w:iCs/>
      <w:color w:val="365f91" w:themeColor="accent1" w:themeShade="BF"/>
    </w:rPr>
  </w:style>
  <w:style w:type="paragraph" w:styleId="972">
    <w:name w:val="Intense Quote"/>
    <w:basedOn w:val="808"/>
    <w:next w:val="808"/>
    <w:link w:val="973"/>
    <w:uiPriority w:val="30"/>
    <w:qFormat/>
    <w:pPr>
      <w:pBdr>
        <w:top w:val="single" w:color="365f91" w:themeColor="accent1" w:themeShade="BF" w:sz="4" w:space="10"/>
        <w:bottom w:val="single" w:color="365f91" w:themeColor="accent1" w:themeShade="BF" w:sz="4" w:space="10"/>
      </w:pBdr>
      <w:spacing w:after="360" w:before="360"/>
      <w:ind w:right="864" w:left="864"/>
      <w:jc w:val="center"/>
    </w:pPr>
    <w:rPr>
      <w:i/>
      <w:iCs/>
      <w:color w:val="365f91" w:themeColor="accent1" w:themeShade="BF"/>
    </w:rPr>
  </w:style>
  <w:style w:type="character" w:styleId="973" w:customStyle="1">
    <w:name w:val="Intense Quote Char"/>
    <w:basedOn w:val="818"/>
    <w:link w:val="972"/>
    <w:uiPriority w:val="30"/>
    <w:pPr>
      <w:pBdr/>
      <w:spacing/>
      <w:ind/>
    </w:pPr>
    <w:rPr>
      <w:i/>
      <w:iCs/>
      <w:color w:val="365f91" w:themeColor="accent1" w:themeShade="BF"/>
    </w:rPr>
  </w:style>
  <w:style w:type="character" w:styleId="974">
    <w:name w:val="Intense Reference"/>
    <w:basedOn w:val="818"/>
    <w:uiPriority w:val="32"/>
    <w:qFormat/>
    <w:pPr>
      <w:pBdr/>
      <w:spacing/>
      <w:ind/>
    </w:pPr>
    <w:rPr>
      <w:b/>
      <w:bCs/>
      <w:smallCaps/>
      <w:color w:val="365f91" w:themeColor="accent1" w:themeShade="BF"/>
      <w:spacing w:val="5"/>
    </w:rPr>
  </w:style>
  <w:style w:type="character" w:styleId="975">
    <w:name w:val="Subtle Emphasis"/>
    <w:basedOn w:val="81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76">
    <w:name w:val="Emphasis"/>
    <w:basedOn w:val="818"/>
    <w:uiPriority w:val="20"/>
    <w:qFormat/>
    <w:pPr>
      <w:pBdr/>
      <w:spacing/>
      <w:ind/>
    </w:pPr>
    <w:rPr>
      <w:i/>
      <w:iCs/>
    </w:rPr>
  </w:style>
  <w:style w:type="character" w:styleId="977">
    <w:name w:val="Strong"/>
    <w:basedOn w:val="818"/>
    <w:uiPriority w:val="22"/>
    <w:qFormat/>
    <w:pPr>
      <w:pBdr/>
      <w:spacing/>
      <w:ind/>
    </w:pPr>
    <w:rPr>
      <w:b/>
      <w:bCs/>
    </w:rPr>
  </w:style>
  <w:style w:type="character" w:styleId="978">
    <w:name w:val="Subtle Reference"/>
    <w:basedOn w:val="81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79">
    <w:name w:val="Book Title"/>
    <w:basedOn w:val="81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980">
    <w:name w:val="Header"/>
    <w:basedOn w:val="808"/>
    <w:link w:val="981"/>
    <w:uiPriority w:val="99"/>
    <w:unhideWhenUsed/>
    <w:pPr>
      <w:pBdr/>
      <w:tabs>
        <w:tab w:val="bar" w:leader="none" w:pos="4844"/>
        <w:tab w:val="bar" w:leader="none" w:pos="9689"/>
      </w:tabs>
      <w:spacing w:after="0" w:line="240" w:lineRule="auto"/>
      <w:ind/>
    </w:pPr>
  </w:style>
  <w:style w:type="character" w:styleId="981" w:customStyle="1">
    <w:name w:val="Header Char"/>
    <w:basedOn w:val="818"/>
    <w:link w:val="980"/>
    <w:uiPriority w:val="99"/>
    <w:pPr>
      <w:pBdr/>
      <w:spacing/>
      <w:ind/>
    </w:pPr>
  </w:style>
  <w:style w:type="paragraph" w:styleId="982">
    <w:name w:val="Footer"/>
    <w:basedOn w:val="808"/>
    <w:link w:val="983"/>
    <w:uiPriority w:val="99"/>
    <w:unhideWhenUsed/>
    <w:pPr>
      <w:pBdr/>
      <w:tabs>
        <w:tab w:val="bar" w:leader="none" w:pos="4844"/>
        <w:tab w:val="bar" w:leader="none" w:pos="9689"/>
      </w:tabs>
      <w:spacing w:after="0" w:line="240" w:lineRule="auto"/>
      <w:ind/>
    </w:pPr>
  </w:style>
  <w:style w:type="character" w:styleId="983" w:customStyle="1">
    <w:name w:val="Footer Char"/>
    <w:basedOn w:val="818"/>
    <w:link w:val="982"/>
    <w:uiPriority w:val="99"/>
    <w:pPr>
      <w:pBdr/>
      <w:spacing/>
      <w:ind/>
    </w:pPr>
  </w:style>
  <w:style w:type="paragraph" w:styleId="984">
    <w:name w:val="Caption"/>
    <w:basedOn w:val="808"/>
    <w:next w:val="808"/>
    <w:uiPriority w:val="35"/>
    <w:unhideWhenUsed/>
    <w:qFormat/>
    <w:pPr>
      <w:pBdr/>
      <w:spacing w:line="240" w:lineRule="auto"/>
      <w:ind/>
    </w:pPr>
    <w:rPr>
      <w:i/>
      <w:iCs/>
      <w:color w:val="1f497d" w:themeColor="text2"/>
      <w:sz w:val="18"/>
      <w:szCs w:val="18"/>
    </w:rPr>
  </w:style>
  <w:style w:type="paragraph" w:styleId="985">
    <w:name w:val="footnote text"/>
    <w:basedOn w:val="808"/>
    <w:link w:val="986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86" w:customStyle="1">
    <w:name w:val="Footnote Text Char"/>
    <w:basedOn w:val="818"/>
    <w:link w:val="985"/>
    <w:uiPriority w:val="99"/>
    <w:semiHidden/>
    <w:pPr>
      <w:pBdr/>
      <w:spacing/>
      <w:ind/>
    </w:pPr>
    <w:rPr>
      <w:sz w:val="20"/>
      <w:szCs w:val="20"/>
    </w:rPr>
  </w:style>
  <w:style w:type="character" w:styleId="987">
    <w:name w:val="footnote reference"/>
    <w:basedOn w:val="818"/>
    <w:uiPriority w:val="99"/>
    <w:semiHidden/>
    <w:unhideWhenUsed/>
    <w:pPr>
      <w:pBdr/>
      <w:spacing/>
      <w:ind/>
    </w:pPr>
    <w:rPr>
      <w:vertAlign w:val="superscript"/>
    </w:rPr>
  </w:style>
  <w:style w:type="paragraph" w:styleId="988">
    <w:name w:val="endnote text"/>
    <w:basedOn w:val="808"/>
    <w:link w:val="98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89" w:customStyle="1">
    <w:name w:val="Endnote Text Char"/>
    <w:basedOn w:val="818"/>
    <w:link w:val="988"/>
    <w:uiPriority w:val="99"/>
    <w:semiHidden/>
    <w:pPr>
      <w:pBdr/>
      <w:spacing/>
      <w:ind/>
    </w:pPr>
    <w:rPr>
      <w:sz w:val="20"/>
      <w:szCs w:val="20"/>
    </w:rPr>
  </w:style>
  <w:style w:type="character" w:styleId="990">
    <w:name w:val="endnote reference"/>
    <w:basedOn w:val="818"/>
    <w:uiPriority w:val="99"/>
    <w:semiHidden/>
    <w:unhideWhenUsed/>
    <w:pPr>
      <w:pBdr/>
      <w:spacing/>
      <w:ind/>
    </w:pPr>
    <w:rPr>
      <w:vertAlign w:val="superscript"/>
    </w:rPr>
  </w:style>
  <w:style w:type="character" w:styleId="991">
    <w:name w:val="FollowedHyperlink"/>
    <w:basedOn w:val="818"/>
    <w:uiPriority w:val="99"/>
    <w:semiHidden/>
    <w:unhideWhenUsed/>
    <w:pPr>
      <w:pBdr/>
      <w:spacing/>
      <w:ind/>
    </w:pPr>
    <w:rPr>
      <w:color w:val="800080" w:themeColor="followedHyperlink"/>
      <w:u w:val="single"/>
    </w:rPr>
  </w:style>
  <w:style w:type="paragraph" w:styleId="992">
    <w:name w:val="TOC Heading"/>
    <w:uiPriority w:val="39"/>
    <w:unhideWhenUsed/>
    <w:pPr>
      <w:pBdr/>
      <w:spacing/>
      <w:ind/>
    </w:pPr>
  </w:style>
  <w:style w:type="paragraph" w:styleId="993">
    <w:name w:val="table of figures"/>
    <w:basedOn w:val="808"/>
    <w:next w:val="808"/>
    <w:uiPriority w:val="99"/>
    <w:unhideWhenUsed/>
    <w:pPr>
      <w:pBdr/>
      <w:spacing w:after="0"/>
      <w:ind/>
    </w:pPr>
  </w:style>
  <w:style w:type="table" w:styleId="994">
    <w:name w:val="Table Grid"/>
    <w:basedOn w:val="819"/>
    <w:uiPriority w:val="5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 w:customStyle="1">
    <w:name w:val="Table Grid1"/>
    <w:basedOn w:val="819"/>
    <w:next w:val="994"/>
    <w:uiPriority w:val="59"/>
    <w:pPr>
      <w:pBdr/>
      <w:spacing w:after="0" w:line="240" w:lineRule="auto"/>
      <w:ind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96">
    <w:name w:val="No Spacing"/>
    <w:uiPriority w:val="1"/>
    <w:qFormat/>
    <w:pPr>
      <w:pBdr/>
      <w:spacing w:after="0" w:line="240" w:lineRule="auto"/>
      <w:ind/>
    </w:pPr>
  </w:style>
  <w:style w:type="paragraph" w:styleId="997">
    <w:name w:val="List Paragraph"/>
    <w:basedOn w:val="808"/>
    <w:link w:val="998"/>
    <w:uiPriority w:val="34"/>
    <w:qFormat/>
    <w:pPr>
      <w:pBdr/>
      <w:spacing/>
      <w:ind w:left="720"/>
      <w:contextualSpacing w:val="true"/>
    </w:pPr>
    <w:rPr>
      <w:rFonts w:ascii="Calibri" w:hAnsi="Calibri" w:eastAsia="Times New Roman" w:cs="Times New Roman"/>
      <w:lang w:val="en-GB"/>
    </w:rPr>
  </w:style>
  <w:style w:type="character" w:styleId="998" w:customStyle="1">
    <w:name w:val="List Paragraph Char"/>
    <w:link w:val="997"/>
    <w:uiPriority w:val="34"/>
    <w:qFormat/>
    <w:pPr>
      <w:pBdr/>
      <w:spacing/>
      <w:ind/>
    </w:pPr>
    <w:rPr>
      <w:rFonts w:ascii="Calibri" w:hAnsi="Calibri" w:eastAsia="Times New Roman" w:cs="Times New Roman"/>
      <w:lang w:val="en-GB"/>
    </w:rPr>
  </w:style>
  <w:style w:type="paragraph" w:styleId="999">
    <w:name w:val="Body Text"/>
    <w:basedOn w:val="808"/>
    <w:link w:val="1000"/>
    <w:uiPriority w:val="1"/>
    <w:qFormat/>
    <w:pPr>
      <w:widowControl w:val="false"/>
      <w:pBdr/>
      <w:spacing w:after="0" w:line="240" w:lineRule="auto"/>
      <w:ind/>
    </w:pPr>
    <w:rPr>
      <w:rFonts w:ascii="Sylfaen" w:hAnsi="Sylfaen" w:eastAsia="Sylfaen" w:cs="Sylfaen"/>
      <w:sz w:val="20"/>
      <w:szCs w:val="20"/>
      <w:lang w:bidi="en-US"/>
    </w:rPr>
  </w:style>
  <w:style w:type="character" w:styleId="1000" w:customStyle="1">
    <w:name w:val="Body Text Char"/>
    <w:basedOn w:val="818"/>
    <w:link w:val="999"/>
    <w:uiPriority w:val="1"/>
    <w:pPr>
      <w:pBdr/>
      <w:spacing/>
      <w:ind/>
    </w:pPr>
    <w:rPr>
      <w:rFonts w:ascii="Sylfaen" w:hAnsi="Sylfaen" w:eastAsia="Sylfaen" w:cs="Sylfaen"/>
      <w:sz w:val="20"/>
      <w:szCs w:val="20"/>
      <w:lang w:bidi="en-US"/>
    </w:rPr>
  </w:style>
  <w:style w:type="character" w:styleId="1001">
    <w:name w:val="Hyperlink"/>
    <w:basedOn w:val="818"/>
    <w:uiPriority w:val="99"/>
    <w:unhideWhenUsed/>
    <w:pPr>
      <w:pBdr/>
      <w:spacing/>
      <w:ind/>
    </w:pPr>
    <w:rPr>
      <w:color w:val="0000ff" w:themeColor="hyperlink"/>
      <w:u w:val="single"/>
    </w:rPr>
  </w:style>
  <w:style w:type="character" w:styleId="1002">
    <w:name w:val="annotation reference"/>
    <w:basedOn w:val="818"/>
    <w:uiPriority w:val="99"/>
    <w:semiHidden/>
    <w:unhideWhenUsed/>
    <w:pPr>
      <w:pBdr/>
      <w:spacing/>
      <w:ind/>
    </w:pPr>
    <w:rPr>
      <w:sz w:val="16"/>
      <w:szCs w:val="16"/>
    </w:rPr>
  </w:style>
  <w:style w:type="paragraph" w:styleId="1003">
    <w:name w:val="annotation text"/>
    <w:basedOn w:val="808"/>
    <w:link w:val="1004"/>
    <w:uiPriority w:val="99"/>
    <w:semiHidden/>
    <w:unhideWhenUsed/>
    <w:pPr>
      <w:pBdr/>
      <w:spacing w:line="240" w:lineRule="auto"/>
      <w:ind/>
    </w:pPr>
    <w:rPr>
      <w:sz w:val="20"/>
      <w:szCs w:val="20"/>
    </w:rPr>
  </w:style>
  <w:style w:type="character" w:styleId="1004" w:customStyle="1">
    <w:name w:val="Comment Text Char"/>
    <w:basedOn w:val="818"/>
    <w:link w:val="1003"/>
    <w:uiPriority w:val="99"/>
    <w:semiHidden/>
    <w:pPr>
      <w:pBdr/>
      <w:spacing/>
      <w:ind/>
    </w:pPr>
    <w:rPr>
      <w:sz w:val="20"/>
      <w:szCs w:val="20"/>
    </w:rPr>
  </w:style>
  <w:style w:type="paragraph" w:styleId="1005">
    <w:name w:val="annotation subject"/>
    <w:basedOn w:val="1003"/>
    <w:next w:val="1003"/>
    <w:link w:val="1006"/>
    <w:uiPriority w:val="99"/>
    <w:semiHidden/>
    <w:unhideWhenUsed/>
    <w:pPr>
      <w:pBdr/>
      <w:spacing/>
      <w:ind/>
    </w:pPr>
    <w:rPr>
      <w:b/>
      <w:bCs/>
    </w:rPr>
  </w:style>
  <w:style w:type="character" w:styleId="1006" w:customStyle="1">
    <w:name w:val="Comment Subject Char"/>
    <w:basedOn w:val="1004"/>
    <w:link w:val="1005"/>
    <w:uiPriority w:val="99"/>
    <w:semiHidden/>
    <w:pPr>
      <w:pBdr/>
      <w:spacing/>
      <w:ind/>
    </w:pPr>
    <w:rPr>
      <w:b/>
      <w:bCs/>
      <w:sz w:val="20"/>
      <w:szCs w:val="20"/>
    </w:rPr>
  </w:style>
  <w:style w:type="paragraph" w:styleId="1007">
    <w:name w:val="Balloon Text"/>
    <w:basedOn w:val="808"/>
    <w:link w:val="1008"/>
    <w:uiPriority w:val="99"/>
    <w:semiHidden/>
    <w:unhideWhenUsed/>
    <w:pPr>
      <w:pBdr/>
      <w:spacing w:after="0" w:line="240" w:lineRule="auto"/>
      <w:ind/>
    </w:pPr>
    <w:rPr>
      <w:rFonts w:ascii="Segoe UI" w:hAnsi="Segoe UI" w:cs="Segoe UI"/>
      <w:sz w:val="18"/>
      <w:szCs w:val="18"/>
    </w:rPr>
  </w:style>
  <w:style w:type="character" w:styleId="1008" w:customStyle="1">
    <w:name w:val="Balloon Text Char"/>
    <w:basedOn w:val="818"/>
    <w:link w:val="1007"/>
    <w:uiPriority w:val="99"/>
    <w:semiHidden/>
    <w:pPr>
      <w:pBdr/>
      <w:spacing/>
      <w:ind/>
    </w:pPr>
    <w:rPr>
      <w:rFonts w:ascii="Segoe UI" w:hAnsi="Segoe UI" w:cs="Segoe UI"/>
      <w:sz w:val="18"/>
      <w:szCs w:val="18"/>
    </w:rPr>
  </w:style>
  <w:style w:type="character" w:styleId="1009">
    <w:name w:val="Unresolved Mention"/>
    <w:basedOn w:val="818"/>
    <w:uiPriority w:val="99"/>
    <w:semiHidden/>
    <w:unhideWhenUsed/>
    <w:pPr>
      <w:pBdr/>
      <w:spacing/>
      <w:ind/>
    </w:pPr>
    <w:rPr>
      <w:color w:val="605e5c"/>
      <w:shd w:val="clear" w:color="auto" w:fill="e1dfdd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Relationship Id="rId10" Type="http://schemas.openxmlformats.org/officeDocument/2006/relationships/hyperlink" Target="https://group301scsspart1.netlify.app/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96EE6881-0010-485A-A46E-B1A78218BEEE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revision>188</cp:revision>
  <dcterms:created xsi:type="dcterms:W3CDTF">2018-12-18T13:52:00Z</dcterms:created>
  <dcterms:modified xsi:type="dcterms:W3CDTF">2026-04-06T08:42:21Z</dcterms:modified>
</cp:coreProperties>
</file>