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AA8" w:rsidRDefault="00E00EBB" w:rsidP="00E00EBB">
      <w:pPr>
        <w:pStyle w:val="Title"/>
      </w:pPr>
      <w:r>
        <w:t>DESIGN</w:t>
      </w:r>
      <w:r w:rsidR="009E6A87">
        <w:t>2</w:t>
      </w:r>
      <w:bookmarkStart w:id="0" w:name="_GoBack"/>
      <w:bookmarkEnd w:id="0"/>
      <w:r>
        <w:t xml:space="preserve">: </w:t>
      </w:r>
      <w:r w:rsidR="008315CD">
        <w:t>Alert Widget and Pages</w:t>
      </w:r>
    </w:p>
    <w:p w:rsidR="00E00EBB" w:rsidRDefault="008315CD" w:rsidP="00E00EBB">
      <w:r>
        <w:t xml:space="preserve">This document covers </w:t>
      </w:r>
      <w:proofErr w:type="spellStart"/>
      <w:r>
        <w:t>wordpress</w:t>
      </w:r>
      <w:proofErr w:type="spellEnd"/>
      <w:r>
        <w:t xml:space="preserve"> support for VDAB alerts which consists of the following </w:t>
      </w:r>
      <w:proofErr w:type="spellStart"/>
      <w:r>
        <w:t>componenents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8315CD" w:rsidTr="008315CD">
        <w:tc>
          <w:tcPr>
            <w:tcW w:w="1908" w:type="dxa"/>
          </w:tcPr>
          <w:p w:rsidR="008315CD" w:rsidRDefault="008315CD" w:rsidP="00E00EBB">
            <w:r>
              <w:t>Alert Widget</w:t>
            </w:r>
          </w:p>
        </w:tc>
        <w:tc>
          <w:tcPr>
            <w:tcW w:w="7668" w:type="dxa"/>
          </w:tcPr>
          <w:p w:rsidR="008315CD" w:rsidRDefault="008315CD" w:rsidP="00A91C5D">
            <w:r>
              <w:t xml:space="preserve">Includes a list of a </w:t>
            </w:r>
            <w:r w:rsidR="00A91C5D">
              <w:t>configurable number</w:t>
            </w:r>
            <w:r>
              <w:t xml:space="preserve"> of alerts. Clicking on an expansion icon provides additional alert details within the widget. Clicking on alert summary itself brings up an Alert detail page for the alert.</w:t>
            </w:r>
          </w:p>
        </w:tc>
      </w:tr>
      <w:tr w:rsidR="008315CD" w:rsidTr="008315CD">
        <w:tc>
          <w:tcPr>
            <w:tcW w:w="1908" w:type="dxa"/>
          </w:tcPr>
          <w:p w:rsidR="008315CD" w:rsidRDefault="008315CD" w:rsidP="00E00EBB">
            <w:r>
              <w:t>Alert Detail Page</w:t>
            </w:r>
          </w:p>
        </w:tc>
        <w:tc>
          <w:tcPr>
            <w:tcW w:w="7668" w:type="dxa"/>
          </w:tcPr>
          <w:p w:rsidR="008315CD" w:rsidRDefault="00A91C5D" w:rsidP="00A91C5D">
            <w:r>
              <w:t>Displays all of the alert details including a map showing the location of the alert.</w:t>
            </w:r>
          </w:p>
          <w:p w:rsidR="00A91C5D" w:rsidRDefault="00A91C5D" w:rsidP="00A91C5D"/>
        </w:tc>
      </w:tr>
      <w:tr w:rsidR="008315CD" w:rsidTr="008315CD">
        <w:tc>
          <w:tcPr>
            <w:tcW w:w="1908" w:type="dxa"/>
          </w:tcPr>
          <w:p w:rsidR="008315CD" w:rsidRDefault="008315CD" w:rsidP="00E00EBB">
            <w:r>
              <w:t>Alert  Search/List Page</w:t>
            </w:r>
          </w:p>
        </w:tc>
        <w:tc>
          <w:tcPr>
            <w:tcW w:w="7668" w:type="dxa"/>
          </w:tcPr>
          <w:p w:rsidR="008315CD" w:rsidRDefault="00A91C5D" w:rsidP="00E00EBB">
            <w:r>
              <w:t>Display a scrollable list of all alerts which includes the full date, source and summary of the alert. Clicking on the alert in the list brings up the detail page.</w:t>
            </w:r>
          </w:p>
        </w:tc>
      </w:tr>
    </w:tbl>
    <w:p w:rsidR="008315CD" w:rsidRDefault="008315CD" w:rsidP="00E00EBB"/>
    <w:p w:rsidR="00A91C5D" w:rsidRDefault="00A91C5D" w:rsidP="00A91C5D">
      <w:pPr>
        <w:pStyle w:val="Heading2"/>
      </w:pPr>
      <w:r>
        <w:t>Alert Widget Requirements</w:t>
      </w:r>
    </w:p>
    <w:p w:rsidR="00E00EBB" w:rsidRDefault="00E00EBB" w:rsidP="00E00EBB">
      <w:r>
        <w:t xml:space="preserve">The Alert Widget is an installable </w:t>
      </w:r>
      <w:proofErr w:type="spellStart"/>
      <w:r>
        <w:t>Wordpress</w:t>
      </w:r>
      <w:proofErr w:type="spellEnd"/>
      <w:r>
        <w:t xml:space="preserve"> </w:t>
      </w:r>
      <w:r w:rsidR="00056DDE">
        <w:t xml:space="preserve">widget </w:t>
      </w:r>
      <w:r>
        <w:t xml:space="preserve">that can display a list of VDAB </w:t>
      </w:r>
      <w:proofErr w:type="spellStart"/>
      <w:r>
        <w:t>alerts.It</w:t>
      </w:r>
      <w:proofErr w:type="spellEnd"/>
      <w:r>
        <w:t xml:space="preserve"> should be packaged so it can be added as an independent plugin.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 xml:space="preserve">The Widget should be packaged as a plugin that can be installed on a number of </w:t>
      </w:r>
      <w:proofErr w:type="spellStart"/>
      <w:r>
        <w:t>Wordpress</w:t>
      </w:r>
      <w:proofErr w:type="spellEnd"/>
      <w:r>
        <w:t xml:space="preserve"> themes.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>The code that displays the actual alert information should be in a separate PHP function which takes an Alert as an argument.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>The Widget should only display unique Alerts.  Alerts with the same information should be dropped.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 xml:space="preserve">The Widget should support the configuration of the </w:t>
      </w:r>
      <w:r w:rsidRPr="000C2B03">
        <w:rPr>
          <w:b/>
        </w:rPr>
        <w:t>number of alerts</w:t>
      </w:r>
      <w:r>
        <w:t>.  This represents the number of unique alerts to display.</w:t>
      </w:r>
    </w:p>
    <w:p w:rsidR="00A91C5D" w:rsidRDefault="00A91C5D" w:rsidP="00E00EBB">
      <w:pPr>
        <w:pStyle w:val="ListParagraph"/>
        <w:numPr>
          <w:ilvl w:val="0"/>
          <w:numId w:val="1"/>
        </w:numPr>
      </w:pPr>
      <w:r>
        <w:t>The Widget should be in a scrollable area that is limited to a specific part of the widget screen.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>When the alert is clicked on it should go</w:t>
      </w:r>
      <w:r w:rsidR="00A91C5D">
        <w:t xml:space="preserve"> to </w:t>
      </w:r>
      <w:r w:rsidR="00A91C5D" w:rsidRPr="00A91C5D">
        <w:rPr>
          <w:b/>
        </w:rPr>
        <w:t>Alert Detail page</w:t>
      </w:r>
      <w:r w:rsidR="00A91C5D">
        <w:t xml:space="preserve"> for that alert.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>The number of lines of code should be minimized and optimal.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 xml:space="preserve">The code </w:t>
      </w:r>
      <w:r w:rsidR="00A35793">
        <w:t>should be commented to ensure that someone with PHP coding skills can alter and enhance the implementation.</w:t>
      </w:r>
    </w:p>
    <w:p w:rsidR="000C2B03" w:rsidRDefault="000C2B03" w:rsidP="00E00EBB">
      <w:pPr>
        <w:pStyle w:val="ListParagraph"/>
        <w:numPr>
          <w:ilvl w:val="0"/>
          <w:numId w:val="1"/>
        </w:numPr>
      </w:pPr>
      <w:r>
        <w:t>A separate CSS (vdablaert.css) should be provided with the plugin.</w:t>
      </w:r>
    </w:p>
    <w:p w:rsidR="00BC2A8F" w:rsidRDefault="00BC2A8F">
      <w:r>
        <w:br w:type="page"/>
      </w:r>
    </w:p>
    <w:p w:rsidR="00FF66DC" w:rsidRDefault="00FF66DC" w:rsidP="00FF66DC">
      <w:pPr>
        <w:ind w:left="360"/>
      </w:pPr>
    </w:p>
    <w:p w:rsidR="00FF66DC" w:rsidRDefault="00FF66DC" w:rsidP="00BC2A8F">
      <w:pPr>
        <w:pStyle w:val="Heading2"/>
      </w:pPr>
      <w:r>
        <w:t>Completion Points</w:t>
      </w:r>
      <w:r w:rsidR="005B675D">
        <w:t xml:space="preserve"> </w:t>
      </w:r>
    </w:p>
    <w:p w:rsidR="00BC2A8F" w:rsidRPr="00BC2A8F" w:rsidRDefault="00BC2A8F" w:rsidP="00BC2A8F"/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828"/>
        <w:gridCol w:w="7612"/>
      </w:tblGrid>
      <w:tr w:rsidR="00BC2A8F" w:rsidTr="00BB086E">
        <w:tc>
          <w:tcPr>
            <w:tcW w:w="828" w:type="dxa"/>
            <w:shd w:val="clear" w:color="auto" w:fill="DBE5F1" w:themeFill="accent1" w:themeFillTint="33"/>
          </w:tcPr>
          <w:p w:rsidR="00BC2A8F" w:rsidRDefault="00BC2A8F" w:rsidP="00FF66DC">
            <w:r>
              <w:t>Points</w:t>
            </w:r>
          </w:p>
        </w:tc>
        <w:tc>
          <w:tcPr>
            <w:tcW w:w="7612" w:type="dxa"/>
            <w:shd w:val="clear" w:color="auto" w:fill="DBE5F1" w:themeFill="accent1" w:themeFillTint="33"/>
          </w:tcPr>
          <w:p w:rsidR="00BC2A8F" w:rsidRDefault="00BB086E" w:rsidP="00FF66DC">
            <w:r>
              <w:t>Criteria for earning points.</w:t>
            </w:r>
          </w:p>
        </w:tc>
      </w:tr>
      <w:tr w:rsidR="00BC2A8F" w:rsidTr="00BB086E">
        <w:tc>
          <w:tcPr>
            <w:tcW w:w="828" w:type="dxa"/>
          </w:tcPr>
          <w:p w:rsidR="00BC2A8F" w:rsidRPr="00676CDA" w:rsidRDefault="00BC2A8F" w:rsidP="00BB086E">
            <w:pPr>
              <w:jc w:val="center"/>
              <w:rPr>
                <w:strike/>
              </w:rPr>
            </w:pPr>
            <w:r w:rsidRPr="00676CDA">
              <w:rPr>
                <w:strike/>
              </w:rPr>
              <w:t>1</w:t>
            </w:r>
          </w:p>
        </w:tc>
        <w:tc>
          <w:tcPr>
            <w:tcW w:w="7612" w:type="dxa"/>
          </w:tcPr>
          <w:p w:rsidR="00BC2A8F" w:rsidRPr="00676CDA" w:rsidRDefault="00BC2A8F" w:rsidP="00FF66DC">
            <w:pPr>
              <w:rPr>
                <w:strike/>
              </w:rPr>
            </w:pPr>
            <w:r w:rsidRPr="00024EFE">
              <w:rPr>
                <w:strike/>
                <w:highlight w:val="green"/>
              </w:rPr>
              <w:t>Alerts scroll within the allocated area of the widget</w:t>
            </w:r>
          </w:p>
        </w:tc>
      </w:tr>
      <w:tr w:rsidR="00BC2A8F" w:rsidTr="00BB086E">
        <w:tc>
          <w:tcPr>
            <w:tcW w:w="828" w:type="dxa"/>
          </w:tcPr>
          <w:p w:rsidR="00BC2A8F" w:rsidRDefault="00BC2A8F" w:rsidP="00BB086E">
            <w:pPr>
              <w:jc w:val="center"/>
            </w:pPr>
            <w:r>
              <w:t>1</w:t>
            </w:r>
          </w:p>
        </w:tc>
        <w:tc>
          <w:tcPr>
            <w:tcW w:w="7612" w:type="dxa"/>
          </w:tcPr>
          <w:p w:rsidR="00BC2A8F" w:rsidRPr="00247B10" w:rsidRDefault="00BC2A8F" w:rsidP="00BC2A8F">
            <w:pPr>
              <w:rPr>
                <w:strike/>
                <w:highlight w:val="green"/>
              </w:rPr>
            </w:pPr>
            <w:r w:rsidRPr="00247B10">
              <w:rPr>
                <w:strike/>
                <w:highlight w:val="green"/>
              </w:rPr>
              <w:t>Alerts include a configurable date heading (HH:MM:SS etc.)</w:t>
            </w:r>
          </w:p>
          <w:p w:rsidR="00676CDA" w:rsidRPr="00247B10" w:rsidRDefault="00676CDA" w:rsidP="00BC2A8F">
            <w:pPr>
              <w:rPr>
                <w:b/>
                <w:strike/>
                <w:highlight w:val="green"/>
              </w:rPr>
            </w:pPr>
            <w:r w:rsidRPr="00247B10">
              <w:rPr>
                <w:b/>
                <w:strike/>
                <w:highlight w:val="green"/>
              </w:rPr>
              <w:t>Make it a parameter</w:t>
            </w:r>
            <w:r w:rsidR="004A40BD" w:rsidRPr="00247B10">
              <w:rPr>
                <w:b/>
                <w:strike/>
                <w:highlight w:val="green"/>
              </w:rPr>
              <w:t xml:space="preserve"> where they can edit the </w:t>
            </w:r>
            <w:proofErr w:type="spellStart"/>
            <w:r w:rsidR="004A40BD" w:rsidRPr="00247B10">
              <w:rPr>
                <w:b/>
                <w:strike/>
                <w:highlight w:val="green"/>
              </w:rPr>
              <w:t>php</w:t>
            </w:r>
            <w:proofErr w:type="spellEnd"/>
            <w:r w:rsidR="004A40BD" w:rsidRPr="00247B10">
              <w:rPr>
                <w:b/>
                <w:strike/>
                <w:highlight w:val="green"/>
              </w:rPr>
              <w:t xml:space="preserve"> data format</w:t>
            </w:r>
          </w:p>
          <w:p w:rsidR="004A40BD" w:rsidRPr="00676CDA" w:rsidRDefault="004A40BD" w:rsidP="00BC2A8F">
            <w:pPr>
              <w:rPr>
                <w:b/>
              </w:rPr>
            </w:pPr>
            <w:r w:rsidRPr="00247B10">
              <w:rPr>
                <w:b/>
                <w:strike/>
                <w:highlight w:val="green"/>
              </w:rPr>
              <w:t>Default is 9:44 AM</w:t>
            </w:r>
          </w:p>
        </w:tc>
      </w:tr>
      <w:tr w:rsidR="00BC2A8F" w:rsidTr="00BB086E">
        <w:tc>
          <w:tcPr>
            <w:tcW w:w="828" w:type="dxa"/>
          </w:tcPr>
          <w:p w:rsidR="00BC2A8F" w:rsidRPr="00676CDA" w:rsidRDefault="00BC2A8F" w:rsidP="00BB086E">
            <w:pPr>
              <w:jc w:val="center"/>
            </w:pPr>
            <w:r w:rsidRPr="00676CDA">
              <w:t>1</w:t>
            </w:r>
          </w:p>
        </w:tc>
        <w:tc>
          <w:tcPr>
            <w:tcW w:w="7612" w:type="dxa"/>
          </w:tcPr>
          <w:p w:rsidR="00BC2A8F" w:rsidRPr="00247B10" w:rsidRDefault="00BC2A8F" w:rsidP="00B260FA">
            <w:pPr>
              <w:rPr>
                <w:strike/>
                <w:highlight w:val="green"/>
              </w:rPr>
            </w:pPr>
            <w:r w:rsidRPr="00247B10">
              <w:rPr>
                <w:strike/>
                <w:highlight w:val="green"/>
              </w:rPr>
              <w:t xml:space="preserve">Clicking on the Alert info goes the URL defined in the </w:t>
            </w:r>
            <w:proofErr w:type="spellStart"/>
            <w:r w:rsidRPr="00247B10">
              <w:rPr>
                <w:strike/>
                <w:highlight w:val="green"/>
              </w:rPr>
              <w:t>AlertDetailURL</w:t>
            </w:r>
            <w:proofErr w:type="spellEnd"/>
            <w:r w:rsidR="00676CDA" w:rsidRPr="00247B10">
              <w:rPr>
                <w:strike/>
                <w:highlight w:val="green"/>
              </w:rPr>
              <w:t>.</w:t>
            </w:r>
          </w:p>
          <w:p w:rsidR="00676CDA" w:rsidRPr="00247B10" w:rsidRDefault="00676CDA" w:rsidP="00676CDA">
            <w:pPr>
              <w:rPr>
                <w:b/>
                <w:strike/>
                <w:highlight w:val="green"/>
              </w:rPr>
            </w:pPr>
            <w:r w:rsidRPr="00247B10">
              <w:rPr>
                <w:b/>
                <w:strike/>
                <w:highlight w:val="green"/>
              </w:rPr>
              <w:t>Make it a parameter</w:t>
            </w:r>
          </w:p>
          <w:p w:rsidR="004A40BD" w:rsidRPr="00676CDA" w:rsidRDefault="004A40BD" w:rsidP="00676CDA">
            <w:pPr>
              <w:rPr>
                <w:b/>
              </w:rPr>
            </w:pPr>
            <w:r w:rsidRPr="00247B10">
              <w:rPr>
                <w:b/>
                <w:strike/>
                <w:highlight w:val="green"/>
              </w:rPr>
              <w:t>Pass all the parameters for the alert to the page.</w:t>
            </w:r>
          </w:p>
        </w:tc>
      </w:tr>
      <w:tr w:rsidR="00BB086E" w:rsidTr="00BB086E">
        <w:tc>
          <w:tcPr>
            <w:tcW w:w="828" w:type="dxa"/>
          </w:tcPr>
          <w:p w:rsidR="00BB086E" w:rsidRDefault="00BB086E" w:rsidP="00BB086E">
            <w:pPr>
              <w:jc w:val="center"/>
            </w:pPr>
            <w:r>
              <w:t>1</w:t>
            </w:r>
          </w:p>
        </w:tc>
        <w:tc>
          <w:tcPr>
            <w:tcW w:w="7612" w:type="dxa"/>
          </w:tcPr>
          <w:p w:rsidR="00BB086E" w:rsidRPr="007F7EB9" w:rsidRDefault="00BB086E" w:rsidP="00BB086E">
            <w:pPr>
              <w:rPr>
                <w:strike/>
              </w:rPr>
            </w:pPr>
            <w:r w:rsidRPr="007F7EB9">
              <w:rPr>
                <w:strike/>
                <w:highlight w:val="green"/>
              </w:rPr>
              <w:t>All display features can be adjusted using an vdab_alertwidget.css</w:t>
            </w:r>
          </w:p>
        </w:tc>
      </w:tr>
      <w:tr w:rsidR="009D7956" w:rsidTr="00BB086E">
        <w:tc>
          <w:tcPr>
            <w:tcW w:w="828" w:type="dxa"/>
          </w:tcPr>
          <w:p w:rsidR="009D7956" w:rsidRPr="00676CDA" w:rsidRDefault="009D7956" w:rsidP="00196C81">
            <w:pPr>
              <w:jc w:val="center"/>
              <w:rPr>
                <w:strike/>
              </w:rPr>
            </w:pPr>
            <w:r w:rsidRPr="00676CDA">
              <w:rPr>
                <w:strike/>
              </w:rPr>
              <w:t>1</w:t>
            </w:r>
          </w:p>
        </w:tc>
        <w:tc>
          <w:tcPr>
            <w:tcW w:w="7612" w:type="dxa"/>
          </w:tcPr>
          <w:p w:rsidR="009D7956" w:rsidRPr="00024EFE" w:rsidRDefault="009D7956" w:rsidP="00196C81">
            <w:pPr>
              <w:rPr>
                <w:strike/>
                <w:highlight w:val="green"/>
              </w:rPr>
            </w:pPr>
            <w:r w:rsidRPr="00024EFE">
              <w:rPr>
                <w:strike/>
                <w:highlight w:val="green"/>
              </w:rPr>
              <w:t>Clicking on the Alert expand/contract icon causes the details to be inserted or removed.</w:t>
            </w:r>
            <w:r w:rsidR="00676CDA" w:rsidRPr="00024EFE">
              <w:rPr>
                <w:b/>
                <w:strike/>
                <w:highlight w:val="green"/>
              </w:rPr>
              <w:t xml:space="preserve"> DROPPED</w:t>
            </w:r>
          </w:p>
          <w:p w:rsidR="00676CDA" w:rsidRPr="00676CDA" w:rsidRDefault="00676CDA" w:rsidP="00196C81">
            <w:pPr>
              <w:rPr>
                <w:b/>
                <w:strike/>
              </w:rPr>
            </w:pPr>
            <w:r w:rsidRPr="00024EFE">
              <w:rPr>
                <w:b/>
                <w:strike/>
                <w:highlight w:val="green"/>
              </w:rPr>
              <w:t>Cleanup up code.</w:t>
            </w:r>
          </w:p>
        </w:tc>
      </w:tr>
      <w:tr w:rsidR="00BC2A8F" w:rsidTr="00BB086E">
        <w:tc>
          <w:tcPr>
            <w:tcW w:w="828" w:type="dxa"/>
          </w:tcPr>
          <w:p w:rsidR="00BC2A8F" w:rsidRPr="00101496" w:rsidRDefault="00BC2A8F" w:rsidP="00BB086E">
            <w:pPr>
              <w:jc w:val="center"/>
              <w:rPr>
                <w:strike/>
              </w:rPr>
            </w:pPr>
            <w:r w:rsidRPr="00101496">
              <w:rPr>
                <w:strike/>
              </w:rPr>
              <w:t>2</w:t>
            </w:r>
          </w:p>
        </w:tc>
        <w:tc>
          <w:tcPr>
            <w:tcW w:w="7612" w:type="dxa"/>
          </w:tcPr>
          <w:p w:rsidR="00BC2A8F" w:rsidRPr="00101496" w:rsidRDefault="00BB086E" w:rsidP="00BB086E">
            <w:pPr>
              <w:rPr>
                <w:strike/>
              </w:rPr>
            </w:pPr>
            <w:r w:rsidRPr="00475BEE">
              <w:rPr>
                <w:strike/>
                <w:highlight w:val="green"/>
              </w:rPr>
              <w:t>Code Cleanup</w:t>
            </w:r>
            <w:r w:rsidR="00BC2A8F" w:rsidRPr="00475BEE">
              <w:rPr>
                <w:strike/>
                <w:highlight w:val="green"/>
              </w:rPr>
              <w:t xml:space="preserve"> and </w:t>
            </w:r>
            <w:r w:rsidRPr="00475BEE">
              <w:rPr>
                <w:strike/>
                <w:highlight w:val="green"/>
              </w:rPr>
              <w:t xml:space="preserve">refactoring based on requirement changes during </w:t>
            </w:r>
            <w:r w:rsidR="00BC2A8F" w:rsidRPr="00475BEE">
              <w:rPr>
                <w:strike/>
                <w:highlight w:val="green"/>
              </w:rPr>
              <w:t>final code review.</w:t>
            </w:r>
          </w:p>
        </w:tc>
      </w:tr>
      <w:tr w:rsidR="00CE6711" w:rsidTr="000F012B">
        <w:tc>
          <w:tcPr>
            <w:tcW w:w="828" w:type="dxa"/>
          </w:tcPr>
          <w:p w:rsidR="00CE6711" w:rsidRPr="000F012B" w:rsidRDefault="00CE6711" w:rsidP="00BB086E">
            <w:pPr>
              <w:jc w:val="center"/>
              <w:rPr>
                <w:b/>
                <w:strike/>
              </w:rPr>
            </w:pPr>
            <w:r w:rsidRPr="000F012B">
              <w:rPr>
                <w:b/>
                <w:strike/>
              </w:rPr>
              <w:t>1</w:t>
            </w:r>
          </w:p>
        </w:tc>
        <w:tc>
          <w:tcPr>
            <w:tcW w:w="7612" w:type="dxa"/>
            <w:shd w:val="clear" w:color="auto" w:fill="E5B8B7" w:themeFill="accent2" w:themeFillTint="66"/>
          </w:tcPr>
          <w:p w:rsidR="00CE6711" w:rsidRPr="000F012B" w:rsidRDefault="00CE6711" w:rsidP="00BB086E">
            <w:pPr>
              <w:rPr>
                <w:b/>
                <w:strike/>
              </w:rPr>
            </w:pPr>
            <w:r w:rsidRPr="000F012B">
              <w:rPr>
                <w:b/>
                <w:strike/>
              </w:rPr>
              <w:t xml:space="preserve">Develop approach to </w:t>
            </w:r>
            <w:r w:rsidR="007236F3" w:rsidRPr="000F012B">
              <w:rPr>
                <w:b/>
                <w:strike/>
              </w:rPr>
              <w:t>auto load</w:t>
            </w:r>
            <w:r w:rsidRPr="000F012B">
              <w:rPr>
                <w:b/>
                <w:strike/>
              </w:rPr>
              <w:t xml:space="preserve"> the Fusion document</w:t>
            </w:r>
            <w:r w:rsidR="008B730A" w:rsidRPr="000F012B">
              <w:rPr>
                <w:b/>
                <w:strike/>
              </w:rPr>
              <w:t xml:space="preserve"> using API</w:t>
            </w:r>
          </w:p>
          <w:p w:rsidR="008B730A" w:rsidRPr="000F012B" w:rsidRDefault="008B730A" w:rsidP="003B2269">
            <w:pPr>
              <w:rPr>
                <w:b/>
                <w:strike/>
              </w:rPr>
            </w:pPr>
            <w:r w:rsidRPr="000F012B">
              <w:rPr>
                <w:b/>
                <w:strike/>
              </w:rPr>
              <w:t>Static CURL calls to the fusion server using a POST</w:t>
            </w:r>
          </w:p>
          <w:p w:rsidR="00475BEE" w:rsidRPr="000F012B" w:rsidRDefault="00475BEE" w:rsidP="003B2269">
            <w:pPr>
              <w:rPr>
                <w:b/>
                <w:strike/>
              </w:rPr>
            </w:pPr>
            <w:r w:rsidRPr="000F012B">
              <w:rPr>
                <w:b/>
                <w:strike/>
              </w:rPr>
              <w:t>Document</w:t>
            </w:r>
          </w:p>
          <w:p w:rsidR="00475BEE" w:rsidRPr="000F012B" w:rsidRDefault="00475BEE" w:rsidP="00475BEE">
            <w:pPr>
              <w:pStyle w:val="ListParagraph"/>
              <w:numPr>
                <w:ilvl w:val="0"/>
                <w:numId w:val="5"/>
              </w:numPr>
              <w:rPr>
                <w:b/>
                <w:strike/>
              </w:rPr>
            </w:pPr>
            <w:r w:rsidRPr="000F012B">
              <w:rPr>
                <w:b/>
                <w:strike/>
              </w:rPr>
              <w:t>Find out and send me what CURL you installed on windows.</w:t>
            </w:r>
          </w:p>
          <w:p w:rsidR="00475BEE" w:rsidRPr="000F012B" w:rsidRDefault="00475BEE" w:rsidP="00475BEE">
            <w:pPr>
              <w:pStyle w:val="ListParagraph"/>
              <w:numPr>
                <w:ilvl w:val="0"/>
                <w:numId w:val="5"/>
              </w:numPr>
              <w:rPr>
                <w:b/>
                <w:strike/>
              </w:rPr>
            </w:pPr>
            <w:r w:rsidRPr="000F012B">
              <w:rPr>
                <w:b/>
                <w:strike/>
              </w:rPr>
              <w:t>Send me some (3-5) examples of scripts you get working on our table.</w:t>
            </w:r>
          </w:p>
          <w:p w:rsidR="00475BEE" w:rsidRPr="000F012B" w:rsidRDefault="00475BEE" w:rsidP="00475BEE">
            <w:pPr>
              <w:ind w:left="1080"/>
              <w:rPr>
                <w:b/>
                <w:strike/>
                <w:highlight w:val="cyan"/>
              </w:rPr>
            </w:pPr>
          </w:p>
        </w:tc>
      </w:tr>
      <w:tr w:rsidR="00BC2A8F" w:rsidTr="006E663B">
        <w:tc>
          <w:tcPr>
            <w:tcW w:w="828" w:type="dxa"/>
          </w:tcPr>
          <w:p w:rsidR="00BC2A8F" w:rsidRPr="006E663B" w:rsidRDefault="00CE6711" w:rsidP="00BB086E">
            <w:pPr>
              <w:jc w:val="center"/>
              <w:rPr>
                <w:b/>
                <w:strike/>
              </w:rPr>
            </w:pPr>
            <w:r w:rsidRPr="006E663B">
              <w:rPr>
                <w:b/>
                <w:strike/>
              </w:rPr>
              <w:t>1</w:t>
            </w:r>
          </w:p>
        </w:tc>
        <w:tc>
          <w:tcPr>
            <w:tcW w:w="7612" w:type="dxa"/>
            <w:shd w:val="clear" w:color="auto" w:fill="E5B8B7" w:themeFill="accent2" w:themeFillTint="66"/>
          </w:tcPr>
          <w:p w:rsidR="00BC2A8F" w:rsidRPr="006E663B" w:rsidRDefault="008B730A" w:rsidP="003B2269">
            <w:pPr>
              <w:rPr>
                <w:b/>
                <w:strike/>
              </w:rPr>
            </w:pPr>
            <w:r w:rsidRPr="006E663B">
              <w:rPr>
                <w:b/>
                <w:strike/>
              </w:rPr>
              <w:t xml:space="preserve">Develop approach for putting some </w:t>
            </w:r>
            <w:r w:rsidR="003B2269" w:rsidRPr="006E663B">
              <w:rPr>
                <w:b/>
                <w:strike/>
              </w:rPr>
              <w:t>alert details in the map bubble Start out by putting the Category, Summary</w:t>
            </w:r>
            <w:proofErr w:type="gramStart"/>
            <w:r w:rsidR="003B2269" w:rsidRPr="006E663B">
              <w:rPr>
                <w:b/>
                <w:strike/>
              </w:rPr>
              <w:t xml:space="preserve">,  </w:t>
            </w:r>
            <w:proofErr w:type="spellStart"/>
            <w:r w:rsidR="003B2269" w:rsidRPr="006E663B">
              <w:rPr>
                <w:b/>
                <w:strike/>
              </w:rPr>
              <w:t>FlowURL</w:t>
            </w:r>
            <w:proofErr w:type="spellEnd"/>
            <w:proofErr w:type="gramEnd"/>
            <w:r w:rsidR="003B2269" w:rsidRPr="006E663B">
              <w:rPr>
                <w:b/>
                <w:strike/>
              </w:rPr>
              <w:t xml:space="preserve"> . Figure out if you can use a custom icon.</w:t>
            </w:r>
            <w:r w:rsidR="00BE0A1D" w:rsidRPr="006E663B">
              <w:rPr>
                <w:b/>
                <w:strike/>
              </w:rPr>
              <w:t xml:space="preserve"> Call a single URL to get the icon. (Make a different ICON work)</w:t>
            </w:r>
          </w:p>
        </w:tc>
      </w:tr>
    </w:tbl>
    <w:p w:rsidR="00FF66DC" w:rsidRPr="00E00EBB" w:rsidRDefault="00FF66DC" w:rsidP="00FF66DC">
      <w:pPr>
        <w:ind w:left="360"/>
      </w:pPr>
    </w:p>
    <w:p w:rsidR="00E00EBB" w:rsidRDefault="00E00EBB" w:rsidP="00E00EBB"/>
    <w:p w:rsidR="00E00EBB" w:rsidRDefault="00A91C5D" w:rsidP="00E00EBB">
      <w:pPr>
        <w:pStyle w:val="Heading2"/>
      </w:pPr>
      <w:r>
        <w:t xml:space="preserve">Alert Widget </w:t>
      </w:r>
      <w:r w:rsidR="00E00EBB">
        <w:t>Configurable Parameters</w:t>
      </w:r>
    </w:p>
    <w:p w:rsidR="00E00EBB" w:rsidRDefault="00E00EBB" w:rsidP="00E00EBB"/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532"/>
        <w:gridCol w:w="1262"/>
        <w:gridCol w:w="6386"/>
      </w:tblGrid>
      <w:tr w:rsidR="00E00EBB" w:rsidTr="00D729EA">
        <w:tc>
          <w:tcPr>
            <w:tcW w:w="1532" w:type="dxa"/>
            <w:shd w:val="clear" w:color="auto" w:fill="F2DBDB" w:themeFill="accent2" w:themeFillTint="33"/>
          </w:tcPr>
          <w:p w:rsidR="00E00EBB" w:rsidRDefault="00E00EBB" w:rsidP="00E00EBB">
            <w:r>
              <w:t>Title</w:t>
            </w:r>
          </w:p>
        </w:tc>
        <w:tc>
          <w:tcPr>
            <w:tcW w:w="1262" w:type="dxa"/>
            <w:shd w:val="clear" w:color="auto" w:fill="F2DBDB" w:themeFill="accent2" w:themeFillTint="33"/>
          </w:tcPr>
          <w:p w:rsidR="00E00EBB" w:rsidRDefault="00E00EBB" w:rsidP="00E00EBB">
            <w:r>
              <w:t>String</w:t>
            </w:r>
          </w:p>
        </w:tc>
        <w:tc>
          <w:tcPr>
            <w:tcW w:w="6386" w:type="dxa"/>
            <w:shd w:val="clear" w:color="auto" w:fill="F2DBDB" w:themeFill="accent2" w:themeFillTint="33"/>
          </w:tcPr>
          <w:p w:rsidR="00E00EBB" w:rsidRDefault="00E00EBB" w:rsidP="00E00EBB">
            <w:r>
              <w:t>The title of the widget which will be displayed on top of the widget</w:t>
            </w:r>
          </w:p>
        </w:tc>
      </w:tr>
      <w:tr w:rsidR="00D729EA" w:rsidTr="00D729EA">
        <w:tc>
          <w:tcPr>
            <w:tcW w:w="1532" w:type="dxa"/>
          </w:tcPr>
          <w:p w:rsidR="00D729EA" w:rsidRDefault="00D729EA" w:rsidP="00E00EBB">
            <w:r>
              <w:t>Title</w:t>
            </w:r>
          </w:p>
        </w:tc>
        <w:tc>
          <w:tcPr>
            <w:tcW w:w="1262" w:type="dxa"/>
          </w:tcPr>
          <w:p w:rsidR="00D729EA" w:rsidRDefault="00D729EA" w:rsidP="00E00EBB"/>
        </w:tc>
        <w:tc>
          <w:tcPr>
            <w:tcW w:w="6386" w:type="dxa"/>
          </w:tcPr>
          <w:p w:rsidR="00D729EA" w:rsidRDefault="00D729EA" w:rsidP="00E00EBB"/>
        </w:tc>
      </w:tr>
      <w:tr w:rsidR="00E00EBB" w:rsidTr="00D729EA">
        <w:tc>
          <w:tcPr>
            <w:tcW w:w="1532" w:type="dxa"/>
          </w:tcPr>
          <w:p w:rsidR="00E00EBB" w:rsidRDefault="00E00EBB" w:rsidP="00E00EBB">
            <w:r>
              <w:t>Alert</w:t>
            </w:r>
            <w:r w:rsidR="00FF66DC">
              <w:t>Data</w:t>
            </w:r>
            <w:r>
              <w:t>URL</w:t>
            </w:r>
          </w:p>
        </w:tc>
        <w:tc>
          <w:tcPr>
            <w:tcW w:w="1262" w:type="dxa"/>
          </w:tcPr>
          <w:p w:rsidR="00E00EBB" w:rsidRDefault="00E00EBB" w:rsidP="00E00EBB">
            <w:r>
              <w:t>String</w:t>
            </w:r>
          </w:p>
        </w:tc>
        <w:tc>
          <w:tcPr>
            <w:tcW w:w="6386" w:type="dxa"/>
          </w:tcPr>
          <w:p w:rsidR="00E00EBB" w:rsidRDefault="00E00EBB" w:rsidP="00E00EBB">
            <w:r>
              <w:t>The URL of the flow that provides the Alert data.</w:t>
            </w:r>
          </w:p>
        </w:tc>
      </w:tr>
      <w:tr w:rsidR="00E00EBB" w:rsidTr="00D729EA">
        <w:tc>
          <w:tcPr>
            <w:tcW w:w="1532" w:type="dxa"/>
          </w:tcPr>
          <w:p w:rsidR="00E00EBB" w:rsidRDefault="00B260FA" w:rsidP="00B260FA">
            <w:r>
              <w:t>DisplayRows</w:t>
            </w:r>
          </w:p>
        </w:tc>
        <w:tc>
          <w:tcPr>
            <w:tcW w:w="1262" w:type="dxa"/>
          </w:tcPr>
          <w:p w:rsidR="00E00EBB" w:rsidRDefault="00E00EBB" w:rsidP="00E00EBB">
            <w:r>
              <w:t xml:space="preserve">Integer </w:t>
            </w:r>
          </w:p>
        </w:tc>
        <w:tc>
          <w:tcPr>
            <w:tcW w:w="6386" w:type="dxa"/>
          </w:tcPr>
          <w:p w:rsidR="00E00EBB" w:rsidRDefault="00E00EBB" w:rsidP="00E00EBB">
            <w:r>
              <w:t xml:space="preserve">The number of </w:t>
            </w:r>
            <w:r w:rsidR="00BC2A8F">
              <w:t>unexpanded alerts</w:t>
            </w:r>
            <w:r>
              <w:t xml:space="preserve"> that should be displayed in the widget.</w:t>
            </w:r>
          </w:p>
          <w:p w:rsidR="007776F5" w:rsidRDefault="007776F5" w:rsidP="00B260FA">
            <w:r>
              <w:t>(ALL alerts should be available and accessed by scrolling within the widget areas</w:t>
            </w:r>
            <w:r w:rsidR="00BC2A8F">
              <w:t>. After an alert is expanded fewer will be displayed.</w:t>
            </w:r>
            <w:r>
              <w:t>)</w:t>
            </w:r>
          </w:p>
        </w:tc>
      </w:tr>
      <w:tr w:rsidR="00B260FA" w:rsidTr="00D729EA">
        <w:tc>
          <w:tcPr>
            <w:tcW w:w="1532" w:type="dxa"/>
          </w:tcPr>
          <w:p w:rsidR="00B260FA" w:rsidRDefault="00B260FA" w:rsidP="00FF66DC">
            <w:r>
              <w:t>DateFormat</w:t>
            </w:r>
          </w:p>
        </w:tc>
        <w:tc>
          <w:tcPr>
            <w:tcW w:w="1262" w:type="dxa"/>
          </w:tcPr>
          <w:p w:rsidR="00B260FA" w:rsidRDefault="00B260FA" w:rsidP="00E00EBB">
            <w:r>
              <w:t>String</w:t>
            </w:r>
          </w:p>
        </w:tc>
        <w:tc>
          <w:tcPr>
            <w:tcW w:w="6386" w:type="dxa"/>
          </w:tcPr>
          <w:p w:rsidR="00B260FA" w:rsidRDefault="00B260FA" w:rsidP="00E00EBB">
            <w:r>
              <w:t>Format to use for the data column</w:t>
            </w:r>
            <w:r w:rsidR="00D729EA">
              <w:t xml:space="preserve"> like “DDMMMYY HH:MM”</w:t>
            </w:r>
          </w:p>
          <w:p w:rsidR="00D729EA" w:rsidRDefault="00D729EA" w:rsidP="00D729EA">
            <w:r>
              <w:t>Default “</w:t>
            </w:r>
            <w:proofErr w:type="spellStart"/>
            <w:r>
              <w:t>hh:mm</w:t>
            </w:r>
            <w:proofErr w:type="spellEnd"/>
            <w:r>
              <w:t xml:space="preserve"> aa” </w:t>
            </w:r>
          </w:p>
        </w:tc>
      </w:tr>
      <w:tr w:rsidR="00E00EBB" w:rsidTr="00D729EA">
        <w:tc>
          <w:tcPr>
            <w:tcW w:w="1532" w:type="dxa"/>
          </w:tcPr>
          <w:p w:rsidR="00E00EBB" w:rsidRDefault="00FF66DC" w:rsidP="005B675D">
            <w:r>
              <w:t>AlertD</w:t>
            </w:r>
            <w:r w:rsidR="005B675D">
              <w:t>etail</w:t>
            </w:r>
            <w:r>
              <w:t>URL</w:t>
            </w:r>
          </w:p>
        </w:tc>
        <w:tc>
          <w:tcPr>
            <w:tcW w:w="1262" w:type="dxa"/>
          </w:tcPr>
          <w:p w:rsidR="00E00EBB" w:rsidRDefault="00FF66DC" w:rsidP="00E00EBB">
            <w:r>
              <w:t>String</w:t>
            </w:r>
          </w:p>
        </w:tc>
        <w:tc>
          <w:tcPr>
            <w:tcW w:w="6386" w:type="dxa"/>
          </w:tcPr>
          <w:p w:rsidR="00E00EBB" w:rsidRDefault="00FF66DC" w:rsidP="00E00EBB">
            <w:r>
              <w:t>The URL that will display the alert detail</w:t>
            </w:r>
            <w:r w:rsidR="005B675D">
              <w:t xml:space="preserve"> (</w:t>
            </w:r>
          </w:p>
        </w:tc>
      </w:tr>
      <w:tr w:rsidR="00EE6DBF" w:rsidTr="00D729EA">
        <w:tc>
          <w:tcPr>
            <w:tcW w:w="1532" w:type="dxa"/>
          </w:tcPr>
          <w:p w:rsidR="00EE6DBF" w:rsidRDefault="00EE6DBF" w:rsidP="00E00EBB"/>
          <w:p w:rsidR="00EE6DBF" w:rsidRDefault="00EE6DBF" w:rsidP="00E00EBB"/>
        </w:tc>
        <w:tc>
          <w:tcPr>
            <w:tcW w:w="1262" w:type="dxa"/>
          </w:tcPr>
          <w:p w:rsidR="00EE6DBF" w:rsidRDefault="00EE6DBF" w:rsidP="00E00EBB"/>
        </w:tc>
        <w:tc>
          <w:tcPr>
            <w:tcW w:w="6386" w:type="dxa"/>
          </w:tcPr>
          <w:p w:rsidR="00EE6DBF" w:rsidRDefault="00EE6DBF" w:rsidP="00E00EBB"/>
        </w:tc>
      </w:tr>
    </w:tbl>
    <w:p w:rsidR="00A91C5D" w:rsidRDefault="00A91C5D" w:rsidP="00A91C5D">
      <w:pPr>
        <w:pStyle w:val="Heading2"/>
      </w:pPr>
      <w:r>
        <w:lastRenderedPageBreak/>
        <w:t>Alert Widget Data</w:t>
      </w:r>
    </w:p>
    <w:p w:rsidR="00A91C5D" w:rsidRDefault="00A91C5D" w:rsidP="00A91C5D"/>
    <w:p w:rsidR="007776F5" w:rsidRDefault="007776F5" w:rsidP="00A91C5D">
      <w:r>
        <w:t xml:space="preserve">The following is a sample of the JSON data that is returned from </w:t>
      </w:r>
      <w:proofErr w:type="spellStart"/>
      <w:r>
        <w:t>get_Alerts</w:t>
      </w:r>
      <w:proofErr w:type="spellEnd"/>
      <w:r>
        <w:t xml:space="preserve"> VDAB flow: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>{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"Group": {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"Alert": {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"Category": "Application",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"Severity": "3",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"Info": "Flooding at UPPER RIVER ROUGE AT </w:t>
      </w:r>
      <w:proofErr w:type="gramStart"/>
      <w:r w:rsidRPr="007776F5">
        <w:rPr>
          <w:rFonts w:ascii="Courier New" w:hAnsi="Courier New" w:cs="Courier New"/>
          <w:sz w:val="18"/>
          <w:szCs w:val="18"/>
        </w:rPr>
        <w:t>FARMINGTON  MI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"Summary": "Flooding at UPPER RIVER ROUGE AT </w:t>
      </w:r>
      <w:proofErr w:type="gramStart"/>
      <w:r w:rsidRPr="007776F5">
        <w:rPr>
          <w:rFonts w:ascii="Courier New" w:hAnsi="Courier New" w:cs="Courier New"/>
          <w:sz w:val="18"/>
          <w:szCs w:val="18"/>
        </w:rPr>
        <w:t>FARMINGTON  MI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"Detail": "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USGSData.percentile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98.39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USGSData.huc_cd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04090004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USGSData.flow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59.8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USGSData.stage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3.55 | USGSData.url: https://waterdata.usgs.gov/mi/nwis/uv?site_no=04166300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USGSData.station_nm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UPPER RIVER ROUGE AT </w:t>
      </w:r>
      <w:proofErr w:type="gramStart"/>
      <w:r w:rsidRPr="007776F5">
        <w:rPr>
          <w:rFonts w:ascii="Courier New" w:hAnsi="Courier New" w:cs="Courier New"/>
          <w:sz w:val="18"/>
          <w:szCs w:val="18"/>
        </w:rPr>
        <w:t>FARMINGTON  MI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"Source": "</w:t>
      </w:r>
      <w:proofErr w:type="spellStart"/>
      <w:proofErr w:type="gramStart"/>
      <w:r w:rsidRPr="007776F5">
        <w:rPr>
          <w:rFonts w:ascii="Courier New" w:hAnsi="Courier New" w:cs="Courier New"/>
          <w:sz w:val="18"/>
          <w:szCs w:val="18"/>
        </w:rPr>
        <w:t>AlertTarget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(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126)",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FlowURL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"http://watershed.gldw.org:80/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vdab?id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=35",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InterventionURL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"http://watershed.gldw.org:80/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vdab?id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=6",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ContainerURL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"http://watershed.gldw.org:80/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vdab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EventTime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"07-05-2019 13:35:14",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"Container": "null",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"Path": "</w:t>
      </w:r>
      <w:proofErr w:type="spellStart"/>
      <w:proofErr w:type="gramStart"/>
      <w:r w:rsidRPr="007776F5">
        <w:rPr>
          <w:rFonts w:ascii="Courier New" w:hAnsi="Courier New" w:cs="Courier New"/>
          <w:sz w:val="18"/>
          <w:szCs w:val="18"/>
        </w:rPr>
        <w:t>AlertTarget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(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126)",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"Label": "Alert",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"Latitude": "42.4645",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"Longitude": "-83.3697"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},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"Alert": {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"Category": "Application",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"Severity": "3",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"Info": "Flooding at SOUTH BRANCH TOBACCO RIVER NEAR </w:t>
      </w:r>
      <w:proofErr w:type="gramStart"/>
      <w:r w:rsidRPr="007776F5">
        <w:rPr>
          <w:rFonts w:ascii="Courier New" w:hAnsi="Courier New" w:cs="Courier New"/>
          <w:sz w:val="18"/>
          <w:szCs w:val="18"/>
        </w:rPr>
        <w:t>BEAVERTON  MI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"Summary": "Flooding at SOUTH BRANCH TOBACCO RIVER NEAR </w:t>
      </w:r>
      <w:proofErr w:type="gramStart"/>
      <w:r w:rsidRPr="007776F5">
        <w:rPr>
          <w:rFonts w:ascii="Courier New" w:hAnsi="Courier New" w:cs="Courier New"/>
          <w:sz w:val="18"/>
          <w:szCs w:val="18"/>
        </w:rPr>
        <w:t>BEAVERTON  MI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"Detail": "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USGSData.percentile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96.97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USGSData.huc_cd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04080201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USGSData.flow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117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USGSData.stage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4.99 | USGSData.url: https://waterdata.usgs.gov/mi/nwis/uv?site_no=04152238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USGSData.station_nm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SOUTH BRANCH TOBACCO RIVER NEAR </w:t>
      </w:r>
      <w:proofErr w:type="gramStart"/>
      <w:r w:rsidRPr="007776F5">
        <w:rPr>
          <w:rFonts w:ascii="Courier New" w:hAnsi="Courier New" w:cs="Courier New"/>
          <w:sz w:val="18"/>
          <w:szCs w:val="18"/>
        </w:rPr>
        <w:t>BEAVERTON  MI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"Source": "</w:t>
      </w:r>
      <w:proofErr w:type="spellStart"/>
      <w:proofErr w:type="gramStart"/>
      <w:r w:rsidRPr="007776F5">
        <w:rPr>
          <w:rFonts w:ascii="Courier New" w:hAnsi="Courier New" w:cs="Courier New"/>
          <w:sz w:val="18"/>
          <w:szCs w:val="18"/>
        </w:rPr>
        <w:t>AlertTarget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(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126)",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FlowURL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"http://watershed.gldw.org:80/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vdab?id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=35",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InterventionURL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"http://watershed.gldw.org:80/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vdab?id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=5",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ContainerURL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"http://watershed.gldw.org:80/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vdab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EventTime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"07-05-2019 13:35:14",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"Container": "null",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"Path": "</w:t>
      </w:r>
      <w:proofErr w:type="spellStart"/>
      <w:proofErr w:type="gramStart"/>
      <w:r w:rsidRPr="007776F5">
        <w:rPr>
          <w:rFonts w:ascii="Courier New" w:hAnsi="Courier New" w:cs="Courier New"/>
          <w:sz w:val="18"/>
          <w:szCs w:val="18"/>
        </w:rPr>
        <w:t>AlertTarget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(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126)",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"Label": "Alert",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"Latitude": "43.867",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"Longitude": "-84.5453"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},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}</w:t>
      </w:r>
    </w:p>
    <w:p w:rsidR="00EE6DBF" w:rsidRPr="00A91C5D" w:rsidRDefault="00A91C5D" w:rsidP="00A91C5D">
      <w:pPr>
        <w:spacing w:after="0"/>
        <w:rPr>
          <w:rFonts w:ascii="Courier New" w:hAnsi="Courier New" w:cs="Courier New"/>
        </w:rPr>
      </w:pPr>
      <w:r w:rsidRPr="00A91C5D">
        <w:rPr>
          <w:rFonts w:ascii="Courier New" w:hAnsi="Courier New" w:cs="Courier New"/>
        </w:rPr>
        <w:t>}</w:t>
      </w:r>
    </w:p>
    <w:p w:rsidR="007776F5" w:rsidRDefault="007776F5" w:rsidP="007776F5">
      <w:pPr>
        <w:pStyle w:val="Heading2"/>
      </w:pPr>
      <w:r>
        <w:lastRenderedPageBreak/>
        <w:t>Alert Widget - Initial Appearance</w:t>
      </w:r>
    </w:p>
    <w:p w:rsidR="000F2DBD" w:rsidRDefault="000F2DBD" w:rsidP="000F2DBD">
      <w:proofErr w:type="gramStart"/>
      <w:r>
        <w:t xml:space="preserve">HINT – probably a table with </w:t>
      </w:r>
      <w:r w:rsidR="00676CDA">
        <w:t xml:space="preserve">two </w:t>
      </w:r>
      <w:r>
        <w:t>elements.</w:t>
      </w:r>
      <w:proofErr w:type="gramEnd"/>
      <w:r>
        <w:t xml:space="preserve"> (</w:t>
      </w:r>
      <w:proofErr w:type="gramStart"/>
      <w:r>
        <w:t>time</w:t>
      </w:r>
      <w:proofErr w:type="gramEnd"/>
      <w:r>
        <w:t>, summary)</w:t>
      </w:r>
    </w:p>
    <w:p w:rsidR="00024EFE" w:rsidRDefault="00024EFE" w:rsidP="000F2DBD">
      <w:r>
        <w:t>Clicking on the Summary data calls the Alert Detail</w:t>
      </w:r>
    </w:p>
    <w:p w:rsidR="007776F5" w:rsidRDefault="007776F5" w:rsidP="007776F5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:rsidR="007776F5" w:rsidRDefault="007776F5" w:rsidP="007776F5">
      <w:pPr>
        <w:pStyle w:val="HTMLPreformatted"/>
        <w:rPr>
          <w:color w:val="000000"/>
        </w:rPr>
      </w:pPr>
      <w:r>
        <w:rPr>
          <w:color w:val="000000"/>
        </w:rPr>
        <w:tab/>
      </w:r>
      <w:r w:rsidR="00597AD4">
        <w:rPr>
          <w:color w:val="000000"/>
        </w:rPr>
        <w:t xml:space="preserve">  </w:t>
      </w:r>
      <w:r>
        <w:rPr>
          <w:color w:val="000000"/>
        </w:rPr>
        <w:t xml:space="preserve"> </w:t>
      </w:r>
      <w:r w:rsidR="00B260FA" w:rsidRPr="00BC2A8F">
        <w:rPr>
          <w:b/>
          <w:color w:val="000000"/>
          <w:highlight w:val="cyan"/>
        </w:rPr>
        <w:t>13:0</w:t>
      </w:r>
      <w:r w:rsidR="000F2DBD">
        <w:rPr>
          <w:b/>
          <w:color w:val="000000"/>
          <w:highlight w:val="cyan"/>
        </w:rPr>
        <w:t>5 PM</w:t>
      </w:r>
      <w:r w:rsidR="000F2DBD">
        <w:rPr>
          <w:b/>
          <w:color w:val="000000"/>
        </w:rPr>
        <w:t xml:space="preserve"> </w:t>
      </w:r>
      <w:r w:rsidRPr="007776F5">
        <w:rPr>
          <w:color w:val="000000"/>
        </w:rPr>
        <w:t xml:space="preserve">Flooding at UPPER RIVER ROUGE AT </w:t>
      </w:r>
    </w:p>
    <w:p w:rsidR="007776F5" w:rsidRDefault="00597AD4" w:rsidP="007776F5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</w:t>
      </w:r>
      <w:r w:rsidR="000F2DBD">
        <w:rPr>
          <w:color w:val="000000"/>
        </w:rPr>
        <w:t xml:space="preserve">         </w:t>
      </w:r>
      <w:proofErr w:type="gramStart"/>
      <w:r w:rsidR="007776F5" w:rsidRPr="007776F5">
        <w:rPr>
          <w:color w:val="000000"/>
        </w:rPr>
        <w:t>FARMINGTON  MI</w:t>
      </w:r>
      <w:proofErr w:type="gramEnd"/>
    </w:p>
    <w:p w:rsidR="007776F5" w:rsidRDefault="00597AD4" w:rsidP="007776F5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</w:t>
      </w:r>
      <w:r w:rsidR="007776F5">
        <w:rPr>
          <w:color w:val="000000"/>
        </w:rPr>
        <w:t xml:space="preserve"> </w:t>
      </w:r>
      <w:r w:rsidR="00B260FA" w:rsidRPr="00BC2A8F">
        <w:rPr>
          <w:b/>
          <w:color w:val="000000"/>
          <w:highlight w:val="cyan"/>
        </w:rPr>
        <w:t>11:0</w:t>
      </w:r>
      <w:r w:rsidR="000F2DBD">
        <w:rPr>
          <w:b/>
          <w:color w:val="000000"/>
          <w:highlight w:val="cyan"/>
        </w:rPr>
        <w:t>5 PM</w:t>
      </w:r>
      <w:r w:rsidR="00B260FA">
        <w:rPr>
          <w:color w:val="000000"/>
        </w:rPr>
        <w:t xml:space="preserve"> </w:t>
      </w:r>
      <w:r w:rsidR="007776F5" w:rsidRPr="007776F5">
        <w:rPr>
          <w:color w:val="000000"/>
        </w:rPr>
        <w:t xml:space="preserve">Flooding at SOUTH BRANCH TOBACCO </w:t>
      </w:r>
    </w:p>
    <w:p w:rsidR="007776F5" w:rsidRPr="007776F5" w:rsidRDefault="00597AD4" w:rsidP="007776F5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r w:rsidR="000F2DBD">
        <w:rPr>
          <w:color w:val="000000"/>
        </w:rPr>
        <w:t xml:space="preserve">         </w:t>
      </w:r>
      <w:r w:rsidR="007776F5" w:rsidRPr="007776F5">
        <w:rPr>
          <w:color w:val="000000"/>
        </w:rPr>
        <w:t xml:space="preserve">RIVER NEAR </w:t>
      </w:r>
      <w:proofErr w:type="gramStart"/>
      <w:r w:rsidR="007776F5" w:rsidRPr="007776F5">
        <w:rPr>
          <w:color w:val="000000"/>
        </w:rPr>
        <w:t>BEAVERTON  MI</w:t>
      </w:r>
      <w:proofErr w:type="gramEnd"/>
    </w:p>
    <w:p w:rsidR="007776F5" w:rsidRDefault="00597AD4" w:rsidP="007776F5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</w:t>
      </w:r>
      <w:r w:rsidR="007776F5" w:rsidRPr="007776F5">
        <w:rPr>
          <w:color w:val="000000"/>
        </w:rPr>
        <w:t xml:space="preserve"> </w:t>
      </w:r>
      <w:r w:rsidR="000F2DBD" w:rsidRPr="000F2DBD">
        <w:rPr>
          <w:b/>
          <w:color w:val="000000"/>
          <w:highlight w:val="cyan"/>
        </w:rPr>
        <w:t>09:45 AM</w:t>
      </w:r>
      <w:r w:rsidR="00B260FA">
        <w:rPr>
          <w:color w:val="000000"/>
        </w:rPr>
        <w:t xml:space="preserve"> </w:t>
      </w:r>
      <w:r w:rsidR="007776F5" w:rsidRPr="007776F5">
        <w:rPr>
          <w:color w:val="000000"/>
        </w:rPr>
        <w:t xml:space="preserve">Buoy4327: The dissolved O2 at this </w:t>
      </w:r>
    </w:p>
    <w:p w:rsidR="007776F5" w:rsidRDefault="007776F5" w:rsidP="007776F5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r w:rsidR="00597AD4">
        <w:rPr>
          <w:color w:val="000000"/>
        </w:rPr>
        <w:t xml:space="preserve">           </w:t>
      </w:r>
      <w:r w:rsidR="000F2DBD">
        <w:rPr>
          <w:color w:val="000000"/>
        </w:rPr>
        <w:t xml:space="preserve">         </w:t>
      </w:r>
      <w:proofErr w:type="gramStart"/>
      <w:r w:rsidRPr="007776F5">
        <w:rPr>
          <w:color w:val="000000"/>
        </w:rPr>
        <w:t>buoy</w:t>
      </w:r>
      <w:proofErr w:type="gramEnd"/>
      <w:r w:rsidRPr="007776F5">
        <w:rPr>
          <w:color w:val="000000"/>
        </w:rPr>
        <w:t xml:space="preserve"> is too low</w:t>
      </w:r>
    </w:p>
    <w:p w:rsidR="000F2DBD" w:rsidRDefault="00FF66DC" w:rsidP="007776F5">
      <w:pPr>
        <w:pStyle w:val="HTMLPreformatted"/>
        <w:rPr>
          <w:color w:val="000000"/>
        </w:rPr>
      </w:pPr>
      <w:r>
        <w:rPr>
          <w:color w:val="000000"/>
        </w:rPr>
        <w:t xml:space="preserve">         </w:t>
      </w:r>
      <w:r w:rsidR="00BC2A8F">
        <w:rPr>
          <w:color w:val="000000"/>
        </w:rPr>
        <w:t xml:space="preserve"> </w:t>
      </w:r>
      <w:r w:rsidR="007776F5">
        <w:rPr>
          <w:color w:val="000000"/>
        </w:rPr>
        <w:t xml:space="preserve"> </w:t>
      </w:r>
      <w:r w:rsidR="00BC2A8F" w:rsidRPr="000F2DBD">
        <w:rPr>
          <w:b/>
          <w:color w:val="000000"/>
          <w:highlight w:val="cyan"/>
        </w:rPr>
        <w:t>08:45</w:t>
      </w:r>
      <w:r w:rsidR="000F2DBD" w:rsidRPr="000F2DBD">
        <w:rPr>
          <w:b/>
          <w:color w:val="000000"/>
          <w:highlight w:val="cyan"/>
        </w:rPr>
        <w:t xml:space="preserve"> AM</w:t>
      </w:r>
      <w:r w:rsidR="00BC2A8F">
        <w:rPr>
          <w:color w:val="000000"/>
        </w:rPr>
        <w:t xml:space="preserve"> </w:t>
      </w:r>
      <w:r w:rsidR="007776F5" w:rsidRPr="007776F5">
        <w:rPr>
          <w:color w:val="000000"/>
        </w:rPr>
        <w:t>Flooding at SOUTH BRANCH TO</w:t>
      </w:r>
      <w:r w:rsidR="000F2DBD">
        <w:rPr>
          <w:color w:val="000000"/>
        </w:rPr>
        <w:t xml:space="preserve">BACCO </w:t>
      </w:r>
    </w:p>
    <w:p w:rsidR="007776F5" w:rsidRPr="007776F5" w:rsidRDefault="000F2DBD" w:rsidP="007776F5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</w:t>
      </w:r>
      <w:r w:rsidR="00597AD4">
        <w:rPr>
          <w:color w:val="000000"/>
        </w:rPr>
        <w:t>RIVER NEAR BEAVERTON</w:t>
      </w:r>
      <w:r w:rsidR="007776F5" w:rsidRPr="007776F5">
        <w:rPr>
          <w:color w:val="000000"/>
        </w:rPr>
        <w:t xml:space="preserve"> MI</w:t>
      </w:r>
    </w:p>
    <w:p w:rsidR="00024EFE" w:rsidRDefault="00BC2A8F" w:rsidP="00024EFE">
      <w:pPr>
        <w:pStyle w:val="Heading2"/>
      </w:pPr>
      <w:r>
        <w:br w:type="page"/>
      </w:r>
      <w:r w:rsidR="00024EFE">
        <w:lastRenderedPageBreak/>
        <w:t>Invoking the Alert Detail</w:t>
      </w:r>
    </w:p>
    <w:p w:rsidR="00BC2A8F" w:rsidRDefault="00BC2A8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776F5" w:rsidRDefault="00024EFE" w:rsidP="00024EFE">
      <w:pPr>
        <w:rPr>
          <w:i/>
        </w:rPr>
      </w:pPr>
      <w:r>
        <w:t xml:space="preserve">The Alert Detail should be called at the URL specified </w:t>
      </w:r>
      <w:proofErr w:type="spellStart"/>
      <w:r w:rsidRPr="00024EFE">
        <w:rPr>
          <w:i/>
        </w:rPr>
        <w:t>AlertDetailURL</w:t>
      </w:r>
      <w:proofErr w:type="spellEnd"/>
      <w:r>
        <w:rPr>
          <w:i/>
        </w:rPr>
        <w:t xml:space="preserve"> using a GET.</w:t>
      </w:r>
    </w:p>
    <w:p w:rsidR="00024EFE" w:rsidRPr="00024EFE" w:rsidRDefault="00024EFE" w:rsidP="00024EFE">
      <w:pPr>
        <w:rPr>
          <w:b/>
        </w:rPr>
      </w:pPr>
      <w:r w:rsidRPr="00024EFE">
        <w:rPr>
          <w:b/>
          <w:i/>
        </w:rPr>
        <w:t>Each of the values for that alert should be sent as parameters to that page.</w:t>
      </w:r>
    </w:p>
    <w:p w:rsidR="00EE6DBF" w:rsidRDefault="00EE6DB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D7956" w:rsidRDefault="009D7956" w:rsidP="009D7956"/>
    <w:p w:rsidR="009D7956" w:rsidRDefault="009D7956" w:rsidP="009D7956">
      <w:pPr>
        <w:pStyle w:val="Heading2"/>
      </w:pPr>
      <w:proofErr w:type="gramStart"/>
      <w:r>
        <w:t>NOTES??</w:t>
      </w:r>
      <w:proofErr w:type="gramEnd"/>
    </w:p>
    <w:p w:rsidR="009D7956" w:rsidRDefault="009D7956" w:rsidP="009D7956">
      <w:pPr>
        <w:rPr>
          <w:rFonts w:ascii="Arial" w:hAnsi="Arial" w:cs="Arial"/>
        </w:rPr>
      </w:pPr>
    </w:p>
    <w:p w:rsidR="009D7956" w:rsidRDefault="009D7956" w:rsidP="009D7956">
      <w:pPr>
        <w:rPr>
          <w:rFonts w:ascii="Arial" w:hAnsi="Arial" w:cs="Arial"/>
        </w:rPr>
      </w:pPr>
      <w:r>
        <w:rPr>
          <w:rFonts w:ascii="Arial" w:hAnsi="Arial" w:cs="Arial"/>
        </w:rPr>
        <w:t>&lt;table class=”</w:t>
      </w:r>
      <w:proofErr w:type="spellStart"/>
      <w:r>
        <w:rPr>
          <w:rFonts w:ascii="Arial" w:hAnsi="Arial" w:cs="Arial"/>
        </w:rPr>
        <w:t>vdabalert_table</w:t>
      </w:r>
      <w:proofErr w:type="spellEnd"/>
      <w:r>
        <w:rPr>
          <w:rFonts w:ascii="Arial" w:hAnsi="Arial" w:cs="Arial"/>
        </w:rPr>
        <w:t>”&gt;</w:t>
      </w:r>
    </w:p>
    <w:p w:rsidR="009D7956" w:rsidRPr="009D7956" w:rsidRDefault="009D7956" w:rsidP="009D7956">
      <w:pPr>
        <w:rPr>
          <w:rFonts w:ascii="Arial" w:hAnsi="Arial" w:cs="Arial"/>
        </w:rPr>
      </w:pPr>
      <w:r>
        <w:rPr>
          <w:rFonts w:ascii="Arial" w:hAnsi="Arial" w:cs="Arial"/>
        </w:rPr>
        <w:t>&lt;/table&gt;</w:t>
      </w:r>
    </w:p>
    <w:p w:rsidR="009D7956" w:rsidRDefault="009D7956" w:rsidP="009D7956">
      <w:r>
        <w:t>&lt;td class=”</w:t>
      </w:r>
      <w:proofErr w:type="spellStart"/>
      <w:r>
        <w:t>vdabalert_date</w:t>
      </w:r>
      <w:proofErr w:type="spellEnd"/>
      <w:r>
        <w:t>”&gt;</w:t>
      </w:r>
    </w:p>
    <w:p w:rsidR="009D7956" w:rsidRDefault="009D7956" w:rsidP="009D7956">
      <w:r>
        <w:t>&lt;/td&gt;</w:t>
      </w:r>
    </w:p>
    <w:p w:rsidR="009D7956" w:rsidRDefault="009D7956" w:rsidP="009D7956">
      <w:r>
        <w:t>&lt;td class=”</w:t>
      </w:r>
      <w:proofErr w:type="spellStart"/>
      <w:r>
        <w:t>vdabalert_summary</w:t>
      </w:r>
      <w:proofErr w:type="spellEnd"/>
      <w:r>
        <w:t>”&gt;</w:t>
      </w:r>
    </w:p>
    <w:p w:rsidR="009D7956" w:rsidRDefault="009D7956" w:rsidP="009D7956">
      <w:r>
        <w:t>&lt;</w:t>
      </w:r>
      <w:proofErr w:type="gramStart"/>
      <w:r>
        <w:t>td</w:t>
      </w:r>
      <w:proofErr w:type="gramEnd"/>
      <w:r>
        <w:t>&gt;</w:t>
      </w:r>
    </w:p>
    <w:p w:rsidR="00D405AD" w:rsidRDefault="00D405AD" w:rsidP="009D7956"/>
    <w:p w:rsidR="00D405AD" w:rsidRDefault="00D405AD" w:rsidP="00D405AD">
      <w:pPr>
        <w:pStyle w:val="Heading3"/>
      </w:pPr>
      <w:r>
        <w:t>DEFINING MULTIPLE ICONS</w:t>
      </w:r>
    </w:p>
    <w:p w:rsidR="00D405AD" w:rsidRDefault="00D405AD" w:rsidP="00D405AD">
      <w:proofErr w:type="spellStart"/>
      <w:proofErr w:type="gramStart"/>
      <w:r>
        <w:t>var</w:t>
      </w:r>
      <w:proofErr w:type="spellEnd"/>
      <w:proofErr w:type="gramEnd"/>
      <w:r>
        <w:t xml:space="preserve"> icons = {</w:t>
      </w:r>
    </w:p>
    <w:p w:rsidR="00D405AD" w:rsidRDefault="00D405AD" w:rsidP="00D405AD">
      <w:r>
        <w:t xml:space="preserve">     </w:t>
      </w:r>
      <w:proofErr w:type="spellStart"/>
      <w:r>
        <w:t>HighWind</w:t>
      </w:r>
      <w:proofErr w:type="spellEnd"/>
      <w:r>
        <w:t>: {</w:t>
      </w:r>
    </w:p>
    <w:p w:rsidR="00D405AD" w:rsidRDefault="00D405AD" w:rsidP="00D405AD">
      <w:r>
        <w:t xml:space="preserve">         </w:t>
      </w:r>
      <w:proofErr w:type="gramStart"/>
      <w:r>
        <w:t>icon</w:t>
      </w:r>
      <w:proofErr w:type="gramEnd"/>
      <w:r>
        <w:t>: {</w:t>
      </w:r>
    </w:p>
    <w:p w:rsidR="00D405AD" w:rsidRDefault="00D405AD" w:rsidP="00D405AD">
      <w:r>
        <w:t xml:space="preserve">             </w:t>
      </w:r>
      <w:proofErr w:type="gramStart"/>
      <w:r>
        <w:t>url</w:t>
      </w:r>
      <w:proofErr w:type="gramEnd"/>
      <w:r>
        <w:t>: 'http://gldw.org/docs/icons/alert.png',</w:t>
      </w:r>
    </w:p>
    <w:p w:rsidR="00D405AD" w:rsidRDefault="00D405AD" w:rsidP="00D405AD">
      <w:r>
        <w:t xml:space="preserve">              </w:t>
      </w:r>
      <w:proofErr w:type="spellStart"/>
      <w:proofErr w:type="gramStart"/>
      <w:r>
        <w:t>scaledSize</w:t>
      </w:r>
      <w:proofErr w:type="spellEnd"/>
      <w:proofErr w:type="gramEnd"/>
      <w:r>
        <w:t xml:space="preserve">: new </w:t>
      </w:r>
      <w:proofErr w:type="spellStart"/>
      <w:r>
        <w:t>google.maps.Size</w:t>
      </w:r>
      <w:proofErr w:type="spellEnd"/>
      <w:r>
        <w:t>(40, 40), // scaled size</w:t>
      </w:r>
    </w:p>
    <w:p w:rsidR="00D405AD" w:rsidRDefault="00D405AD" w:rsidP="00D405AD">
      <w:r>
        <w:t xml:space="preserve">               </w:t>
      </w:r>
      <w:proofErr w:type="gramStart"/>
      <w:r>
        <w:t>origin</w:t>
      </w:r>
      <w:proofErr w:type="gramEnd"/>
      <w:r>
        <w:t xml:space="preserve">: new </w:t>
      </w:r>
      <w:proofErr w:type="spellStart"/>
      <w:r>
        <w:t>google.maps.Point</w:t>
      </w:r>
      <w:proofErr w:type="spellEnd"/>
      <w:r>
        <w:t>(0,0), // origin</w:t>
      </w:r>
    </w:p>
    <w:p w:rsidR="00D405AD" w:rsidRDefault="00D405AD" w:rsidP="00D405AD">
      <w:r>
        <w:t xml:space="preserve">            </w:t>
      </w:r>
      <w:proofErr w:type="gramStart"/>
      <w:r>
        <w:t>anchor</w:t>
      </w:r>
      <w:proofErr w:type="gramEnd"/>
      <w:r>
        <w:t xml:space="preserve">: new </w:t>
      </w:r>
      <w:proofErr w:type="spellStart"/>
      <w:r>
        <w:t>google.maps.Point</w:t>
      </w:r>
      <w:proofErr w:type="spellEnd"/>
      <w:r>
        <w:t>(0, 0) // anchor</w:t>
      </w:r>
    </w:p>
    <w:p w:rsidR="00D405AD" w:rsidRDefault="00D405AD" w:rsidP="00D405AD">
      <w:r>
        <w:t xml:space="preserve">             }</w:t>
      </w:r>
    </w:p>
    <w:p w:rsidR="00D405AD" w:rsidRDefault="00D405AD" w:rsidP="00D405AD">
      <w:r>
        <w:t xml:space="preserve">     },</w:t>
      </w:r>
    </w:p>
    <w:p w:rsidR="00D405AD" w:rsidRDefault="00D405AD" w:rsidP="00D405AD">
      <w:r>
        <w:t xml:space="preserve">     </w:t>
      </w:r>
      <w:proofErr w:type="spellStart"/>
      <w:r>
        <w:t>HighWater</w:t>
      </w:r>
      <w:proofErr w:type="spellEnd"/>
      <w:r>
        <w:t>: {</w:t>
      </w:r>
    </w:p>
    <w:p w:rsidR="00D405AD" w:rsidRDefault="00D405AD" w:rsidP="00D405AD">
      <w:r>
        <w:t xml:space="preserve">             </w:t>
      </w:r>
      <w:proofErr w:type="gramStart"/>
      <w:r>
        <w:t>icon</w:t>
      </w:r>
      <w:proofErr w:type="gramEnd"/>
      <w:r>
        <w:t>: {</w:t>
      </w:r>
    </w:p>
    <w:p w:rsidR="00D405AD" w:rsidRDefault="00D405AD" w:rsidP="00D405AD">
      <w:r>
        <w:t xml:space="preserve">                </w:t>
      </w:r>
      <w:proofErr w:type="gramStart"/>
      <w:r>
        <w:t>url</w:t>
      </w:r>
      <w:proofErr w:type="gramEnd"/>
      <w:r>
        <w:t>: 'https://papermilkdesign.com/images/water-clipart-vector-art-19.png',</w:t>
      </w:r>
    </w:p>
    <w:p w:rsidR="00D405AD" w:rsidRDefault="00D405AD" w:rsidP="00D405AD">
      <w:r>
        <w:t xml:space="preserve">                </w:t>
      </w:r>
      <w:proofErr w:type="spellStart"/>
      <w:proofErr w:type="gramStart"/>
      <w:r>
        <w:t>scaledSize</w:t>
      </w:r>
      <w:proofErr w:type="spellEnd"/>
      <w:proofErr w:type="gramEnd"/>
      <w:r>
        <w:t xml:space="preserve">: new </w:t>
      </w:r>
      <w:proofErr w:type="spellStart"/>
      <w:r>
        <w:t>google.maps.Size</w:t>
      </w:r>
      <w:proofErr w:type="spellEnd"/>
      <w:r>
        <w:t>(50, 80), // scaled size</w:t>
      </w:r>
    </w:p>
    <w:p w:rsidR="00D405AD" w:rsidRDefault="00D405AD" w:rsidP="00D405AD">
      <w:r>
        <w:t xml:space="preserve">               </w:t>
      </w:r>
      <w:proofErr w:type="gramStart"/>
      <w:r>
        <w:t>origin</w:t>
      </w:r>
      <w:proofErr w:type="gramEnd"/>
      <w:r>
        <w:t xml:space="preserve">: new </w:t>
      </w:r>
      <w:proofErr w:type="spellStart"/>
      <w:r>
        <w:t>google.maps.Point</w:t>
      </w:r>
      <w:proofErr w:type="spellEnd"/>
      <w:r>
        <w:t>(0,0), // origin</w:t>
      </w:r>
    </w:p>
    <w:p w:rsidR="00D405AD" w:rsidRDefault="00D405AD" w:rsidP="00D405AD">
      <w:r>
        <w:t xml:space="preserve">            </w:t>
      </w:r>
      <w:proofErr w:type="gramStart"/>
      <w:r>
        <w:t>anchor</w:t>
      </w:r>
      <w:proofErr w:type="gramEnd"/>
      <w:r>
        <w:t xml:space="preserve">: new </w:t>
      </w:r>
      <w:proofErr w:type="spellStart"/>
      <w:r>
        <w:t>google.maps.Point</w:t>
      </w:r>
      <w:proofErr w:type="spellEnd"/>
      <w:r>
        <w:t>(0, 0) // anchor</w:t>
      </w:r>
    </w:p>
    <w:p w:rsidR="00D405AD" w:rsidRDefault="00D405AD" w:rsidP="00D405AD">
      <w:r>
        <w:lastRenderedPageBreak/>
        <w:t xml:space="preserve">            }</w:t>
      </w:r>
    </w:p>
    <w:p w:rsidR="00D405AD" w:rsidRDefault="00D405AD" w:rsidP="00D405AD">
      <w:r>
        <w:t xml:space="preserve">     },</w:t>
      </w:r>
    </w:p>
    <w:p w:rsidR="00D405AD" w:rsidRDefault="00D405AD" w:rsidP="00D405AD">
      <w:r>
        <w:t xml:space="preserve">     </w:t>
      </w:r>
      <w:proofErr w:type="spellStart"/>
      <w:r>
        <w:t>OxygenLevel</w:t>
      </w:r>
      <w:proofErr w:type="spellEnd"/>
      <w:r>
        <w:t>: {</w:t>
      </w:r>
    </w:p>
    <w:p w:rsidR="00D405AD" w:rsidRDefault="00D405AD" w:rsidP="00D405AD">
      <w:r>
        <w:t xml:space="preserve">             </w:t>
      </w:r>
      <w:proofErr w:type="gramStart"/>
      <w:r>
        <w:t>icon</w:t>
      </w:r>
      <w:proofErr w:type="gramEnd"/>
      <w:r>
        <w:t>: {</w:t>
      </w:r>
    </w:p>
    <w:p w:rsidR="00D405AD" w:rsidRDefault="00D405AD" w:rsidP="00D405AD">
      <w:r>
        <w:t xml:space="preserve">                </w:t>
      </w:r>
      <w:proofErr w:type="gramStart"/>
      <w:r>
        <w:t>url</w:t>
      </w:r>
      <w:proofErr w:type="gramEnd"/>
      <w:r>
        <w:t>: 'http://lcrc.com:31161/alert.png',</w:t>
      </w:r>
    </w:p>
    <w:p w:rsidR="00D405AD" w:rsidRDefault="00D405AD" w:rsidP="00D405AD">
      <w:r>
        <w:t xml:space="preserve">                </w:t>
      </w:r>
      <w:proofErr w:type="spellStart"/>
      <w:proofErr w:type="gramStart"/>
      <w:r>
        <w:t>scaledSize</w:t>
      </w:r>
      <w:proofErr w:type="spellEnd"/>
      <w:proofErr w:type="gramEnd"/>
      <w:r>
        <w:t xml:space="preserve">: new </w:t>
      </w:r>
      <w:proofErr w:type="spellStart"/>
      <w:r>
        <w:t>google.maps.Size</w:t>
      </w:r>
      <w:proofErr w:type="spellEnd"/>
      <w:r>
        <w:t>(50, 50), // scaled size</w:t>
      </w:r>
    </w:p>
    <w:p w:rsidR="00D405AD" w:rsidRDefault="00D405AD" w:rsidP="00D405AD">
      <w:r>
        <w:t xml:space="preserve">               </w:t>
      </w:r>
      <w:proofErr w:type="gramStart"/>
      <w:r>
        <w:t>origin</w:t>
      </w:r>
      <w:proofErr w:type="gramEnd"/>
      <w:r>
        <w:t xml:space="preserve">: new </w:t>
      </w:r>
      <w:proofErr w:type="spellStart"/>
      <w:r>
        <w:t>google.maps.Point</w:t>
      </w:r>
      <w:proofErr w:type="spellEnd"/>
      <w:r>
        <w:t>(0,0), // origin</w:t>
      </w:r>
    </w:p>
    <w:p w:rsidR="00D405AD" w:rsidRDefault="00D405AD" w:rsidP="00D405AD">
      <w:r>
        <w:t xml:space="preserve">            </w:t>
      </w:r>
      <w:proofErr w:type="gramStart"/>
      <w:r>
        <w:t>anchor</w:t>
      </w:r>
      <w:proofErr w:type="gramEnd"/>
      <w:r>
        <w:t xml:space="preserve">: new </w:t>
      </w:r>
      <w:proofErr w:type="spellStart"/>
      <w:r>
        <w:t>google.maps.Point</w:t>
      </w:r>
      <w:proofErr w:type="spellEnd"/>
      <w:r>
        <w:t>(0, 0) // anchor</w:t>
      </w:r>
    </w:p>
    <w:p w:rsidR="00D405AD" w:rsidRDefault="00D405AD" w:rsidP="00D405AD">
      <w:r>
        <w:t xml:space="preserve">            }</w:t>
      </w:r>
    </w:p>
    <w:p w:rsidR="00D405AD" w:rsidRDefault="00D405AD" w:rsidP="00D405AD">
      <w:r>
        <w:t xml:space="preserve">     }</w:t>
      </w:r>
    </w:p>
    <w:p w:rsidR="009D7956" w:rsidRPr="00C57704" w:rsidRDefault="00D405AD" w:rsidP="00D405AD">
      <w:r>
        <w:t xml:space="preserve">  };</w:t>
      </w:r>
    </w:p>
    <w:sectPr w:rsidR="009D7956" w:rsidRPr="00C57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804DD"/>
    <w:multiLevelType w:val="hybridMultilevel"/>
    <w:tmpl w:val="E1366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952BC"/>
    <w:multiLevelType w:val="hybridMultilevel"/>
    <w:tmpl w:val="7B9EE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410A15"/>
    <w:multiLevelType w:val="hybridMultilevel"/>
    <w:tmpl w:val="ECFE6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E27DF4"/>
    <w:multiLevelType w:val="hybridMultilevel"/>
    <w:tmpl w:val="BF7A5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8B0C63"/>
    <w:multiLevelType w:val="hybridMultilevel"/>
    <w:tmpl w:val="D7F440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1D1"/>
    <w:rsid w:val="00024EFE"/>
    <w:rsid w:val="0003752F"/>
    <w:rsid w:val="00056DDE"/>
    <w:rsid w:val="000B2A8C"/>
    <w:rsid w:val="000C2B03"/>
    <w:rsid w:val="000F012B"/>
    <w:rsid w:val="000F2DBD"/>
    <w:rsid w:val="00101496"/>
    <w:rsid w:val="00247B10"/>
    <w:rsid w:val="003B2269"/>
    <w:rsid w:val="00475BEE"/>
    <w:rsid w:val="004A40BD"/>
    <w:rsid w:val="00597AD4"/>
    <w:rsid w:val="005B675D"/>
    <w:rsid w:val="00676CDA"/>
    <w:rsid w:val="006E324A"/>
    <w:rsid w:val="006E663B"/>
    <w:rsid w:val="007236F3"/>
    <w:rsid w:val="007776F5"/>
    <w:rsid w:val="007F7EB9"/>
    <w:rsid w:val="008315CD"/>
    <w:rsid w:val="008B730A"/>
    <w:rsid w:val="00951B27"/>
    <w:rsid w:val="009D62B0"/>
    <w:rsid w:val="009D7956"/>
    <w:rsid w:val="009E6A87"/>
    <w:rsid w:val="00A35793"/>
    <w:rsid w:val="00A91C5D"/>
    <w:rsid w:val="00B260FA"/>
    <w:rsid w:val="00BB086E"/>
    <w:rsid w:val="00BC2A8F"/>
    <w:rsid w:val="00BE0A1D"/>
    <w:rsid w:val="00C57704"/>
    <w:rsid w:val="00CE6711"/>
    <w:rsid w:val="00D341D1"/>
    <w:rsid w:val="00D405AD"/>
    <w:rsid w:val="00D71AA8"/>
    <w:rsid w:val="00D729EA"/>
    <w:rsid w:val="00E00EBB"/>
    <w:rsid w:val="00EE6DBF"/>
    <w:rsid w:val="00F277F4"/>
    <w:rsid w:val="00F36C33"/>
    <w:rsid w:val="00FF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5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0E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E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00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00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E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752F"/>
    <w:rPr>
      <w:color w:val="343A40"/>
      <w:u w:val="single"/>
      <w:shd w:val="clear" w:color="auto" w:fill="auto"/>
    </w:rPr>
  </w:style>
  <w:style w:type="table" w:styleId="LightShading-Accent1">
    <w:name w:val="Light Shading Accent 1"/>
    <w:basedOn w:val="TableNormal"/>
    <w:uiPriority w:val="60"/>
    <w:rsid w:val="000375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2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8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7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76F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405A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5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0E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E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00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00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E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752F"/>
    <w:rPr>
      <w:color w:val="343A40"/>
      <w:u w:val="single"/>
      <w:shd w:val="clear" w:color="auto" w:fill="auto"/>
    </w:rPr>
  </w:style>
  <w:style w:type="table" w:styleId="LightShading-Accent1">
    <w:name w:val="Light Shading Accent 1"/>
    <w:basedOn w:val="TableNormal"/>
    <w:uiPriority w:val="60"/>
    <w:rsid w:val="000375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2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8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7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76F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405A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6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7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27</cp:revision>
  <dcterms:created xsi:type="dcterms:W3CDTF">2019-06-19T12:36:00Z</dcterms:created>
  <dcterms:modified xsi:type="dcterms:W3CDTF">2020-03-02T14:58:00Z</dcterms:modified>
</cp:coreProperties>
</file>