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614" w:rsidRPr="00A639B5" w:rsidRDefault="00C915BF" w:rsidP="001176AD">
      <w:pPr>
        <w:pStyle w:val="1"/>
        <w:spacing w:after="240" w:afterAutospacing="0"/>
      </w:pPr>
      <w:r w:rsidRPr="00A639B5">
        <w:t xml:space="preserve">Інформація </w:t>
      </w:r>
      <w:r w:rsidR="00F202E9" w:rsidRPr="00A639B5">
        <w:t>про процес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6"/>
        <w:gridCol w:w="7311"/>
      </w:tblGrid>
      <w:tr w:rsidR="00914A88" w:rsidRPr="00A639B5" w:rsidTr="002C221E">
        <w:trPr>
          <w:trHeight w:val="173"/>
        </w:trPr>
        <w:tc>
          <w:tcPr>
            <w:tcW w:w="1203" w:type="pct"/>
            <w:vAlign w:val="center"/>
          </w:tcPr>
          <w:p w:rsidR="002B41F5" w:rsidRPr="00A639B5" w:rsidRDefault="001F1401" w:rsidP="00AD39C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Категорія</w:t>
            </w:r>
            <w:r w:rsidR="002B41F5" w:rsidRPr="00A639B5">
              <w:rPr>
                <w:rFonts w:asciiTheme="minorHAnsi" w:hAnsiTheme="minorHAnsi" w:cstheme="minorHAnsi"/>
                <w:sz w:val="24"/>
              </w:rPr>
              <w:t xml:space="preserve"> процесів</w:t>
            </w:r>
          </w:p>
        </w:tc>
        <w:tc>
          <w:tcPr>
            <w:tcW w:w="3797" w:type="pct"/>
            <w:vAlign w:val="center"/>
          </w:tcPr>
          <w:p w:rsidR="002B41F5" w:rsidRPr="00A639B5" w:rsidRDefault="00D60D26" w:rsidP="00D60D26">
            <w:pPr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6</w:t>
            </w:r>
            <w:r w:rsidR="0022472B" w:rsidRPr="00A639B5">
              <w:rPr>
                <w:rFonts w:asciiTheme="minorHAnsi" w:hAnsiTheme="minorHAnsi" w:cstheme="minorHAnsi"/>
                <w:sz w:val="24"/>
              </w:rPr>
              <w:t>.</w:t>
            </w:r>
            <w:r w:rsidR="001F1401" w:rsidRPr="00A639B5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A639B5">
              <w:rPr>
                <w:rFonts w:asciiTheme="minorHAnsi" w:hAnsiTheme="minorHAnsi" w:cstheme="minorHAnsi"/>
                <w:sz w:val="24"/>
              </w:rPr>
              <w:t>Бухгалтерія</w:t>
            </w:r>
          </w:p>
        </w:tc>
      </w:tr>
      <w:tr w:rsidR="00914A88" w:rsidRPr="00A639B5" w:rsidTr="002C221E">
        <w:trPr>
          <w:trHeight w:val="173"/>
        </w:trPr>
        <w:tc>
          <w:tcPr>
            <w:tcW w:w="1203" w:type="pct"/>
            <w:vAlign w:val="center"/>
          </w:tcPr>
          <w:p w:rsidR="001F1401" w:rsidRPr="00A639B5" w:rsidRDefault="001F1401" w:rsidP="00AD39C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Група процесів</w:t>
            </w:r>
          </w:p>
        </w:tc>
        <w:tc>
          <w:tcPr>
            <w:tcW w:w="3797" w:type="pct"/>
            <w:vAlign w:val="center"/>
          </w:tcPr>
          <w:p w:rsidR="001F1401" w:rsidRPr="00A639B5" w:rsidRDefault="00D60D26" w:rsidP="005F2A73">
            <w:pPr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6</w:t>
            </w:r>
            <w:r w:rsidR="00112DF5" w:rsidRPr="00A639B5">
              <w:rPr>
                <w:rFonts w:asciiTheme="minorHAnsi" w:hAnsiTheme="minorHAnsi" w:cstheme="minorHAnsi"/>
                <w:sz w:val="24"/>
              </w:rPr>
              <w:t>.1</w:t>
            </w:r>
            <w:r w:rsidR="005F2A73" w:rsidRPr="00A639B5">
              <w:rPr>
                <w:rFonts w:asciiTheme="minorHAnsi" w:hAnsiTheme="minorHAnsi" w:cstheme="minorHAnsi"/>
                <w:sz w:val="24"/>
              </w:rPr>
              <w:t>1</w:t>
            </w:r>
            <w:r w:rsidR="00112DF5" w:rsidRPr="00A639B5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5F2A73" w:rsidRPr="00A639B5">
              <w:rPr>
                <w:rFonts w:asciiTheme="minorHAnsi" w:hAnsiTheme="minorHAnsi" w:cstheme="minorHAnsi"/>
                <w:sz w:val="24"/>
              </w:rPr>
              <w:t>Регламентні (циклічні) процедури</w:t>
            </w:r>
          </w:p>
        </w:tc>
      </w:tr>
      <w:tr w:rsidR="00914A88" w:rsidRPr="00A639B5" w:rsidTr="002C221E">
        <w:trPr>
          <w:trHeight w:val="173"/>
        </w:trPr>
        <w:tc>
          <w:tcPr>
            <w:tcW w:w="1203" w:type="pct"/>
            <w:vAlign w:val="center"/>
          </w:tcPr>
          <w:p w:rsidR="00581EB7" w:rsidRPr="00A639B5" w:rsidRDefault="00581EB7" w:rsidP="00581EB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Процес</w:t>
            </w:r>
          </w:p>
        </w:tc>
        <w:tc>
          <w:tcPr>
            <w:tcW w:w="3797" w:type="pct"/>
            <w:vAlign w:val="center"/>
          </w:tcPr>
          <w:p w:rsidR="00581EB7" w:rsidRPr="00A639B5" w:rsidRDefault="00A3632C" w:rsidP="0018577B">
            <w:pPr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6.11.</w:t>
            </w:r>
            <w:r w:rsidR="0018577B" w:rsidRPr="00A639B5">
              <w:rPr>
                <w:rFonts w:asciiTheme="minorHAnsi" w:hAnsiTheme="minorHAnsi" w:cstheme="minorHAnsi"/>
                <w:sz w:val="24"/>
              </w:rPr>
              <w:t>2</w:t>
            </w:r>
            <w:r w:rsidR="003338D9" w:rsidRPr="00A639B5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18577B" w:rsidRPr="00A639B5">
              <w:rPr>
                <w:rFonts w:asciiTheme="minorHAnsi" w:hAnsiTheme="minorHAnsi" w:cstheme="minorHAnsi"/>
                <w:sz w:val="24"/>
              </w:rPr>
              <w:t>Доходи та витрати майбутніх періодів</w:t>
            </w:r>
          </w:p>
        </w:tc>
      </w:tr>
      <w:tr w:rsidR="0018577B" w:rsidRPr="00A639B5" w:rsidTr="002C221E">
        <w:trPr>
          <w:trHeight w:val="173"/>
        </w:trPr>
        <w:tc>
          <w:tcPr>
            <w:tcW w:w="1203" w:type="pct"/>
            <w:vAlign w:val="center"/>
          </w:tcPr>
          <w:p w:rsidR="0018577B" w:rsidRPr="00A639B5" w:rsidRDefault="0018577B" w:rsidP="00581EB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Підпроцесу</w:t>
            </w:r>
          </w:p>
        </w:tc>
        <w:tc>
          <w:tcPr>
            <w:tcW w:w="3797" w:type="pct"/>
            <w:vAlign w:val="center"/>
          </w:tcPr>
          <w:p w:rsidR="0018577B" w:rsidRPr="00A639B5" w:rsidRDefault="0018577B" w:rsidP="00A3632C">
            <w:pPr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6.11.2.3 Доходи майбутніх періодів від передплати</w:t>
            </w:r>
          </w:p>
        </w:tc>
      </w:tr>
      <w:tr w:rsidR="00914A88" w:rsidRPr="00A639B5" w:rsidTr="002C221E">
        <w:trPr>
          <w:trHeight w:val="167"/>
        </w:trPr>
        <w:tc>
          <w:tcPr>
            <w:tcW w:w="1203" w:type="pct"/>
          </w:tcPr>
          <w:p w:rsidR="00581EB7" w:rsidRPr="00A639B5" w:rsidRDefault="00581EB7" w:rsidP="00581EB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Власник  бізнес-процесу (посада, ПІБ)</w:t>
            </w:r>
          </w:p>
        </w:tc>
        <w:tc>
          <w:tcPr>
            <w:tcW w:w="3797" w:type="pct"/>
          </w:tcPr>
          <w:p w:rsidR="00581EB7" w:rsidRPr="00A639B5" w:rsidRDefault="003A3FF3" w:rsidP="00B62C94">
            <w:pPr>
              <w:tabs>
                <w:tab w:val="left" w:pos="2445"/>
              </w:tabs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Головний бухгалтер</w:t>
            </w:r>
            <w:r w:rsidR="00B62C94" w:rsidRPr="00A639B5">
              <w:rPr>
                <w:rFonts w:asciiTheme="minorHAnsi" w:hAnsiTheme="minorHAnsi" w:cstheme="minorHAnsi"/>
                <w:sz w:val="24"/>
              </w:rPr>
              <w:tab/>
            </w:r>
          </w:p>
        </w:tc>
      </w:tr>
      <w:tr w:rsidR="00914A88" w:rsidRPr="00A639B5" w:rsidTr="002C221E">
        <w:trPr>
          <w:trHeight w:val="167"/>
        </w:trPr>
        <w:tc>
          <w:tcPr>
            <w:tcW w:w="1203" w:type="pct"/>
          </w:tcPr>
          <w:p w:rsidR="00581EB7" w:rsidRPr="00A639B5" w:rsidRDefault="00581EB7" w:rsidP="00581EB7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 xml:space="preserve">Строки перегляду </w:t>
            </w:r>
          </w:p>
        </w:tc>
        <w:tc>
          <w:tcPr>
            <w:tcW w:w="3797" w:type="pct"/>
          </w:tcPr>
          <w:p w:rsidR="00581EB7" w:rsidRPr="00A639B5" w:rsidRDefault="003A3FF3" w:rsidP="00581EB7">
            <w:pPr>
              <w:spacing w:before="0" w:beforeAutospacing="0" w:after="0" w:afterAutospacing="0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За</w:t>
            </w:r>
            <w:r w:rsidR="00581EB7" w:rsidRPr="00A639B5">
              <w:rPr>
                <w:rFonts w:asciiTheme="minorHAnsi" w:hAnsiTheme="minorHAnsi" w:cstheme="minorHAnsi"/>
                <w:sz w:val="24"/>
              </w:rPr>
              <w:t xml:space="preserve"> потреби</w:t>
            </w:r>
          </w:p>
        </w:tc>
      </w:tr>
    </w:tbl>
    <w:p w:rsidR="00E24F18" w:rsidRPr="00A639B5" w:rsidRDefault="008775EC" w:rsidP="001176AD">
      <w:pPr>
        <w:pStyle w:val="1"/>
        <w:spacing w:before="240" w:beforeAutospacing="0" w:after="240" w:afterAutospacing="0"/>
        <w:ind w:left="714" w:hanging="357"/>
      </w:pPr>
      <w:r w:rsidRPr="00A639B5">
        <w:t xml:space="preserve"> </w:t>
      </w:r>
      <w:r w:rsidR="001176AD" w:rsidRPr="00A639B5">
        <w:t>Довідники процесу</w:t>
      </w:r>
    </w:p>
    <w:tbl>
      <w:tblPr>
        <w:tblW w:w="9649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523"/>
        <w:gridCol w:w="2126"/>
      </w:tblGrid>
      <w:tr w:rsidR="00914A88" w:rsidRPr="00A639B5" w:rsidTr="00AA2CAF">
        <w:trPr>
          <w:cantSplit/>
          <w:trHeight w:val="44"/>
          <w:tblHeader/>
        </w:trPr>
        <w:tc>
          <w:tcPr>
            <w:tcW w:w="7523" w:type="dxa"/>
            <w:shd w:val="clear" w:color="auto" w:fill="E6E6E6"/>
            <w:vAlign w:val="center"/>
          </w:tcPr>
          <w:p w:rsidR="00CC6CE7" w:rsidRPr="00A639B5" w:rsidRDefault="00CC6CE7" w:rsidP="00137A53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Назва</w:t>
            </w:r>
          </w:p>
        </w:tc>
        <w:tc>
          <w:tcPr>
            <w:tcW w:w="2126" w:type="dxa"/>
            <w:shd w:val="clear" w:color="auto" w:fill="E6E6E6"/>
            <w:vAlign w:val="center"/>
          </w:tcPr>
          <w:p w:rsidR="00CC6CE7" w:rsidRPr="00A639B5" w:rsidRDefault="00AA2CAF" w:rsidP="00137A53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Код</w:t>
            </w:r>
          </w:p>
        </w:tc>
      </w:tr>
      <w:tr w:rsidR="00914A88" w:rsidRPr="00A639B5" w:rsidTr="00AA2CAF">
        <w:trPr>
          <w:cantSplit/>
          <w:trHeight w:val="318"/>
        </w:trPr>
        <w:tc>
          <w:tcPr>
            <w:tcW w:w="7523" w:type="dxa"/>
            <w:vAlign w:val="center"/>
          </w:tcPr>
          <w:p w:rsidR="00CC6CE7" w:rsidRPr="00A639B5" w:rsidRDefault="003338D9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Довідник типових господарських операцій</w:t>
            </w:r>
          </w:p>
        </w:tc>
        <w:tc>
          <w:tcPr>
            <w:tcW w:w="2126" w:type="dxa"/>
            <w:vAlign w:val="center"/>
          </w:tcPr>
          <w:p w:rsidR="00CC6CE7" w:rsidRPr="00A639B5" w:rsidRDefault="00CC6CE7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</w:tr>
      <w:tr w:rsidR="0018577B" w:rsidRPr="00A639B5" w:rsidTr="00AA2CAF">
        <w:trPr>
          <w:cantSplit/>
          <w:trHeight w:val="281"/>
        </w:trPr>
        <w:tc>
          <w:tcPr>
            <w:tcW w:w="7523" w:type="dxa"/>
            <w:vAlign w:val="center"/>
          </w:tcPr>
          <w:p w:rsidR="0018577B" w:rsidRPr="00A639B5" w:rsidRDefault="00BE51B3" w:rsidP="00647D08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Довідник центрів доходів та витрат</w:t>
            </w:r>
          </w:p>
        </w:tc>
        <w:tc>
          <w:tcPr>
            <w:tcW w:w="2126" w:type="dxa"/>
            <w:vAlign w:val="center"/>
          </w:tcPr>
          <w:p w:rsidR="0018577B" w:rsidRPr="00A639B5" w:rsidRDefault="0018577B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</w:tr>
      <w:tr w:rsidR="00914A88" w:rsidRPr="00A639B5" w:rsidTr="00AA2CAF">
        <w:trPr>
          <w:cantSplit/>
          <w:trHeight w:val="271"/>
        </w:trPr>
        <w:tc>
          <w:tcPr>
            <w:tcW w:w="7523" w:type="dxa"/>
            <w:vAlign w:val="center"/>
          </w:tcPr>
          <w:p w:rsidR="00D34BF2" w:rsidRPr="00A639B5" w:rsidRDefault="00D34BF2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План рахунків</w:t>
            </w:r>
          </w:p>
        </w:tc>
        <w:tc>
          <w:tcPr>
            <w:tcW w:w="2126" w:type="dxa"/>
            <w:vAlign w:val="center"/>
          </w:tcPr>
          <w:p w:rsidR="00D34BF2" w:rsidRPr="00A639B5" w:rsidRDefault="00D34BF2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</w:tr>
      <w:tr w:rsidR="00A92C2D" w:rsidRPr="00A639B5" w:rsidTr="00AA2CAF">
        <w:trPr>
          <w:cantSplit/>
          <w:trHeight w:val="271"/>
        </w:trPr>
        <w:tc>
          <w:tcPr>
            <w:tcW w:w="7523" w:type="dxa"/>
            <w:vAlign w:val="center"/>
          </w:tcPr>
          <w:p w:rsidR="00A92C2D" w:rsidRPr="004A5FED" w:rsidRDefault="00A92C2D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Довідник видів оплат</w:t>
            </w:r>
          </w:p>
        </w:tc>
        <w:tc>
          <w:tcPr>
            <w:tcW w:w="2126" w:type="dxa"/>
            <w:vAlign w:val="center"/>
          </w:tcPr>
          <w:p w:rsidR="00A92C2D" w:rsidRPr="00A639B5" w:rsidRDefault="00A92C2D" w:rsidP="00137A53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</w:tr>
    </w:tbl>
    <w:p w:rsidR="00247D7B" w:rsidRPr="00A639B5" w:rsidRDefault="00247D7B" w:rsidP="00A3632C">
      <w:pPr>
        <w:pStyle w:val="1"/>
        <w:spacing w:before="240" w:beforeAutospacing="0" w:after="240" w:afterAutospacing="0"/>
        <w:ind w:left="714" w:hanging="357"/>
      </w:pPr>
      <w:bookmarkStart w:id="0" w:name="Посилання"/>
      <w:r w:rsidRPr="00A639B5">
        <w:t>Нормативні вимоги до процесу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6938"/>
      </w:tblGrid>
      <w:tr w:rsidR="00914A88" w:rsidRPr="00A639B5" w:rsidTr="00A3632C">
        <w:tc>
          <w:tcPr>
            <w:tcW w:w="2694" w:type="dxa"/>
          </w:tcPr>
          <w:p w:rsidR="00397D9F" w:rsidRPr="00A639B5" w:rsidRDefault="00397D9F" w:rsidP="00991391">
            <w:pPr>
              <w:pStyle w:val="a8"/>
              <w:spacing w:before="0" w:beforeAutospacing="0" w:after="120" w:afterAutospacing="0"/>
              <w:ind w:left="0"/>
              <w:rPr>
                <w:rFonts w:asciiTheme="minorHAnsi" w:hAnsiTheme="minorHAnsi" w:cstheme="minorHAnsi"/>
                <w:b/>
                <w:sz w:val="24"/>
              </w:rPr>
            </w:pPr>
            <w:r w:rsidRPr="00A639B5">
              <w:rPr>
                <w:rFonts w:asciiTheme="minorHAnsi" w:hAnsiTheme="minorHAnsi" w:cstheme="minorHAnsi"/>
                <w:b/>
                <w:sz w:val="24"/>
              </w:rPr>
              <w:t>Номер, дата</w:t>
            </w:r>
          </w:p>
        </w:tc>
        <w:tc>
          <w:tcPr>
            <w:tcW w:w="6938" w:type="dxa"/>
          </w:tcPr>
          <w:p w:rsidR="00397D9F" w:rsidRPr="00A639B5" w:rsidRDefault="00397D9F" w:rsidP="00991391">
            <w:pPr>
              <w:pStyle w:val="a8"/>
              <w:spacing w:before="0" w:beforeAutospacing="0" w:after="120" w:afterAutospacing="0"/>
              <w:ind w:left="0"/>
              <w:rPr>
                <w:rFonts w:asciiTheme="minorHAnsi" w:hAnsiTheme="minorHAnsi" w:cstheme="minorHAnsi"/>
                <w:b/>
                <w:sz w:val="24"/>
              </w:rPr>
            </w:pPr>
            <w:r w:rsidRPr="00A639B5">
              <w:rPr>
                <w:rFonts w:asciiTheme="minorHAnsi" w:hAnsiTheme="minorHAnsi" w:cstheme="minorHAnsi"/>
                <w:b/>
                <w:sz w:val="24"/>
              </w:rPr>
              <w:t>Назва внутрішнього/зовнішнього документу</w:t>
            </w:r>
          </w:p>
        </w:tc>
      </w:tr>
      <w:tr w:rsidR="00914A88" w:rsidRPr="00A639B5" w:rsidTr="00A3632C">
        <w:tc>
          <w:tcPr>
            <w:tcW w:w="2694" w:type="dxa"/>
          </w:tcPr>
          <w:p w:rsidR="00D34BF2" w:rsidRPr="00A639B5" w:rsidRDefault="00D34BF2" w:rsidP="00C750AC">
            <w:pPr>
              <w:pStyle w:val="a8"/>
              <w:spacing w:before="0" w:beforeAutospacing="0" w:after="0" w:afterAutospacing="0"/>
              <w:ind w:left="0"/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Закон У</w:t>
            </w:r>
            <w:r w:rsidR="00A3632C" w:rsidRPr="00A639B5">
              <w:rPr>
                <w:rFonts w:asciiTheme="minorHAnsi" w:hAnsiTheme="minorHAnsi" w:cs="Times New Roman"/>
                <w:sz w:val="24"/>
              </w:rPr>
              <w:t>країни № 2755-VI від 01.12.2010</w:t>
            </w:r>
            <w:r w:rsidRPr="00A639B5">
              <w:rPr>
                <w:rFonts w:asciiTheme="minorHAnsi" w:hAnsiTheme="minorHAnsi" w:cs="Times New Roman"/>
                <w:sz w:val="24"/>
              </w:rPr>
              <w:t>р.</w:t>
            </w:r>
          </w:p>
        </w:tc>
        <w:tc>
          <w:tcPr>
            <w:tcW w:w="6938" w:type="dxa"/>
          </w:tcPr>
          <w:p w:rsidR="00D34BF2" w:rsidRPr="00A639B5" w:rsidRDefault="00D34BF2" w:rsidP="00C750AC">
            <w:pPr>
              <w:pStyle w:val="a8"/>
              <w:spacing w:before="0" w:beforeAutospacing="0" w:after="0" w:afterAutospacing="0"/>
              <w:ind w:left="0"/>
              <w:rPr>
                <w:rFonts w:asciiTheme="minorHAnsi" w:hAnsiTheme="minorHAnsi" w:cstheme="minorHAnsi"/>
                <w:b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Податковий Кодекс України (зі змінами та доповненнями)</w:t>
            </w:r>
          </w:p>
        </w:tc>
      </w:tr>
      <w:tr w:rsidR="00914A88" w:rsidRPr="00A639B5" w:rsidTr="00A3632C">
        <w:tc>
          <w:tcPr>
            <w:tcW w:w="2694" w:type="dxa"/>
          </w:tcPr>
          <w:p w:rsidR="00397D9F" w:rsidRPr="00A639B5" w:rsidRDefault="00A3632C" w:rsidP="00C750AC">
            <w:pPr>
              <w:pStyle w:val="a8"/>
              <w:spacing w:before="0" w:beforeAutospacing="0" w:after="0" w:afterAutospacing="0"/>
              <w:ind w:left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Наказ Мінфін від 24.05.95</w:t>
            </w:r>
            <w:r w:rsidR="00397D9F" w:rsidRPr="00A639B5">
              <w:rPr>
                <w:rFonts w:asciiTheme="minorHAnsi" w:hAnsiTheme="minorHAnsi" w:cs="Times New Roman"/>
                <w:sz w:val="24"/>
              </w:rPr>
              <w:t>р. № 88</w:t>
            </w:r>
          </w:p>
        </w:tc>
        <w:tc>
          <w:tcPr>
            <w:tcW w:w="6938" w:type="dxa"/>
          </w:tcPr>
          <w:p w:rsidR="00397D9F" w:rsidRPr="00A639B5" w:rsidRDefault="00397D9F" w:rsidP="00C750AC">
            <w:pPr>
              <w:pStyle w:val="a8"/>
              <w:spacing w:before="0" w:beforeAutospacing="0" w:after="0" w:afterAutospacing="0"/>
              <w:ind w:left="0"/>
              <w:rPr>
                <w:rFonts w:asciiTheme="minorHAnsi" w:hAnsiTheme="minorHAnsi" w:cstheme="minorHAnsi"/>
                <w:b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Положення про документальне забезпечення записів у бухгалтерському обліку</w:t>
            </w:r>
            <w:r w:rsidR="00805B3B" w:rsidRPr="00A639B5">
              <w:rPr>
                <w:rFonts w:asciiTheme="minorHAnsi" w:hAnsiTheme="minorHAnsi" w:cs="Times New Roman"/>
                <w:sz w:val="24"/>
              </w:rPr>
              <w:t xml:space="preserve"> (зі змінами та доповненнями)</w:t>
            </w:r>
          </w:p>
        </w:tc>
      </w:tr>
      <w:tr w:rsidR="00805B3B" w:rsidRPr="00A639B5" w:rsidTr="00A3632C">
        <w:tc>
          <w:tcPr>
            <w:tcW w:w="2694" w:type="dxa"/>
          </w:tcPr>
          <w:p w:rsidR="00805B3B" w:rsidRPr="00A639B5" w:rsidRDefault="00805B3B" w:rsidP="00805B3B">
            <w:pPr>
              <w:pStyle w:val="a8"/>
              <w:spacing w:before="0" w:beforeAutospacing="0" w:after="0" w:afterAutospacing="0"/>
              <w:ind w:left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Наказом Мінфін від 30.11.99 р. № 291</w:t>
            </w:r>
          </w:p>
        </w:tc>
        <w:tc>
          <w:tcPr>
            <w:tcW w:w="6938" w:type="dxa"/>
          </w:tcPr>
          <w:p w:rsidR="00805B3B" w:rsidRPr="00A639B5" w:rsidRDefault="00805B3B" w:rsidP="00805B3B">
            <w:pPr>
              <w:pStyle w:val="a8"/>
              <w:spacing w:before="0" w:beforeAutospacing="0" w:after="0" w:afterAutospacing="0"/>
              <w:ind w:left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Інструкція про застосування плану рахунків бухгалтерського обліку активів, капіталу, зобов’язань і господарських операцій підприємств та організацій (зі змінами та доповненнями)</w:t>
            </w:r>
          </w:p>
        </w:tc>
      </w:tr>
      <w:tr w:rsidR="00805B3B" w:rsidRPr="00A639B5" w:rsidTr="00A3632C">
        <w:tc>
          <w:tcPr>
            <w:tcW w:w="2694" w:type="dxa"/>
          </w:tcPr>
          <w:p w:rsidR="00805B3B" w:rsidRPr="00A639B5" w:rsidRDefault="00805B3B" w:rsidP="00805B3B">
            <w:pPr>
              <w:pStyle w:val="a8"/>
              <w:spacing w:before="0" w:beforeAutospacing="0" w:after="0" w:afterAutospacing="0"/>
              <w:ind w:left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Наказ ПАТ «Укрпошта» від 27.12.2017р. №1817</w:t>
            </w:r>
          </w:p>
        </w:tc>
        <w:tc>
          <w:tcPr>
            <w:tcW w:w="6938" w:type="dxa"/>
          </w:tcPr>
          <w:p w:rsidR="00805B3B" w:rsidRPr="00A639B5" w:rsidRDefault="00805B3B" w:rsidP="00805B3B">
            <w:pPr>
              <w:pStyle w:val="a8"/>
              <w:spacing w:before="0" w:beforeAutospacing="0" w:after="0" w:afterAutospacing="0"/>
              <w:ind w:left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Облікова політика (зі змінами та доповненнями) </w:t>
            </w:r>
          </w:p>
        </w:tc>
      </w:tr>
    </w:tbl>
    <w:p w:rsidR="003C6F18" w:rsidRPr="00A639B5" w:rsidRDefault="003C6F18" w:rsidP="001176AD">
      <w:pPr>
        <w:pStyle w:val="1"/>
        <w:spacing w:after="240" w:afterAutospacing="0"/>
        <w:ind w:left="714" w:hanging="357"/>
      </w:pPr>
      <w:r w:rsidRPr="00A639B5">
        <w:lastRenderedPageBreak/>
        <w:t>Вхідні та вихідні дані процесу</w:t>
      </w:r>
    </w:p>
    <w:tbl>
      <w:tblPr>
        <w:tblW w:w="9649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03"/>
        <w:gridCol w:w="3827"/>
        <w:gridCol w:w="2410"/>
        <w:gridCol w:w="2409"/>
      </w:tblGrid>
      <w:tr w:rsidR="00914A88" w:rsidRPr="00A639B5" w:rsidTr="00C021C0">
        <w:trPr>
          <w:cantSplit/>
          <w:trHeight w:val="44"/>
          <w:tblHeader/>
        </w:trPr>
        <w:tc>
          <w:tcPr>
            <w:tcW w:w="1003" w:type="dxa"/>
            <w:shd w:val="clear" w:color="auto" w:fill="E6E6E6"/>
            <w:vAlign w:val="center"/>
          </w:tcPr>
          <w:bookmarkEnd w:id="0"/>
          <w:p w:rsidR="00AA2CAF" w:rsidRPr="00A639B5" w:rsidRDefault="00AA2CAF" w:rsidP="00E24F18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Тип</w:t>
            </w:r>
          </w:p>
        </w:tc>
        <w:tc>
          <w:tcPr>
            <w:tcW w:w="3827" w:type="dxa"/>
            <w:shd w:val="clear" w:color="auto" w:fill="E6E6E6"/>
            <w:vAlign w:val="center"/>
          </w:tcPr>
          <w:p w:rsidR="00AA2CAF" w:rsidRPr="00A639B5" w:rsidRDefault="00AA2CAF" w:rsidP="00E24F18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Опис</w:t>
            </w:r>
          </w:p>
        </w:tc>
        <w:tc>
          <w:tcPr>
            <w:tcW w:w="2410" w:type="dxa"/>
            <w:shd w:val="clear" w:color="auto" w:fill="E6E6E6"/>
            <w:vAlign w:val="center"/>
          </w:tcPr>
          <w:p w:rsidR="00AA2CAF" w:rsidRPr="00A639B5" w:rsidRDefault="00AA2CAF" w:rsidP="00E24F18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Джерело/Отримувач</w:t>
            </w:r>
          </w:p>
        </w:tc>
        <w:tc>
          <w:tcPr>
            <w:tcW w:w="2409" w:type="dxa"/>
            <w:shd w:val="clear" w:color="auto" w:fill="E6E6E6"/>
          </w:tcPr>
          <w:p w:rsidR="00AA2CAF" w:rsidRPr="00A639B5" w:rsidRDefault="00AA2CAF" w:rsidP="00E24F18">
            <w:pPr>
              <w:spacing w:before="0" w:beforeAutospacing="0" w:after="0" w:afterAutospacing="0"/>
              <w:jc w:val="center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БП</w:t>
            </w:r>
          </w:p>
        </w:tc>
      </w:tr>
      <w:tr w:rsidR="00914A88" w:rsidRPr="00A639B5" w:rsidTr="00401E9C">
        <w:trPr>
          <w:cantSplit/>
          <w:trHeight w:val="2639"/>
        </w:trPr>
        <w:tc>
          <w:tcPr>
            <w:tcW w:w="1003" w:type="dxa"/>
            <w:vAlign w:val="center"/>
          </w:tcPr>
          <w:p w:rsidR="00AA2CAF" w:rsidRPr="00A639B5" w:rsidRDefault="00AA2CAF" w:rsidP="00E24F18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Вхідні</w:t>
            </w:r>
          </w:p>
        </w:tc>
        <w:tc>
          <w:tcPr>
            <w:tcW w:w="3827" w:type="dxa"/>
            <w:vAlign w:val="center"/>
          </w:tcPr>
          <w:p w:rsidR="00AA2CAF" w:rsidRPr="00A639B5" w:rsidRDefault="00F35535" w:rsidP="003138F9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Сформован</w:t>
            </w:r>
            <w:r w:rsidR="003677CE" w:rsidRPr="00A639B5">
              <w:rPr>
                <w:rFonts w:asciiTheme="minorHAnsi" w:hAnsiTheme="minorHAnsi" w:cs="Times New Roman"/>
                <w:sz w:val="24"/>
              </w:rPr>
              <w:t xml:space="preserve">а </w:t>
            </w:r>
            <w:r w:rsidRPr="00A639B5">
              <w:rPr>
                <w:rFonts w:asciiTheme="minorHAnsi" w:hAnsiTheme="minorHAnsi" w:cs="Times New Roman"/>
                <w:sz w:val="24"/>
              </w:rPr>
              <w:t xml:space="preserve">в системі </w:t>
            </w:r>
            <w:r w:rsidR="003677CE" w:rsidRPr="00A639B5">
              <w:rPr>
                <w:rFonts w:asciiTheme="minorHAnsi" w:hAnsiTheme="minorHAnsi" w:cs="Times New Roman"/>
                <w:sz w:val="24"/>
              </w:rPr>
              <w:t>зведена розподільча відомість</w:t>
            </w:r>
            <w:r w:rsidRPr="00A639B5">
              <w:rPr>
                <w:rFonts w:asciiTheme="minorHAnsi" w:hAnsiTheme="minorHAnsi" w:cs="Times New Roman"/>
                <w:sz w:val="24"/>
              </w:rPr>
              <w:t xml:space="preserve"> щодо </w:t>
            </w:r>
            <w:r w:rsidR="000710E4" w:rsidRPr="00A639B5">
              <w:rPr>
                <w:rFonts w:asciiTheme="minorHAnsi" w:hAnsiTheme="minorHAnsi" w:cs="Times New Roman"/>
                <w:sz w:val="24"/>
              </w:rPr>
              <w:t xml:space="preserve">передплати в розрізі </w:t>
            </w:r>
            <w:r w:rsidR="00BD1A91" w:rsidRPr="00A639B5">
              <w:rPr>
                <w:rFonts w:asciiTheme="minorHAnsi" w:hAnsiTheme="minorHAnsi" w:cs="Times New Roman"/>
                <w:sz w:val="24"/>
              </w:rPr>
              <w:t xml:space="preserve">індексів відділень поштового зв’язку, які прийняли замовлення, </w:t>
            </w:r>
            <w:r w:rsidRPr="00A639B5">
              <w:rPr>
                <w:rFonts w:asciiTheme="minorHAnsi" w:hAnsiTheme="minorHAnsi" w:cs="Times New Roman"/>
                <w:sz w:val="24"/>
              </w:rPr>
              <w:t>передплатників</w:t>
            </w:r>
            <w:r w:rsidR="00BD1A91" w:rsidRPr="00A639B5">
              <w:rPr>
                <w:rFonts w:asciiTheme="minorHAnsi" w:hAnsiTheme="minorHAnsi" w:cs="Times New Roman"/>
                <w:sz w:val="24"/>
              </w:rPr>
              <w:t xml:space="preserve"> (юридичних осіб та агрегован</w:t>
            </w:r>
            <w:r w:rsidR="003138F9" w:rsidRPr="00A639B5">
              <w:rPr>
                <w:rFonts w:asciiTheme="minorHAnsi" w:hAnsiTheme="minorHAnsi" w:cs="Times New Roman"/>
                <w:sz w:val="24"/>
              </w:rPr>
              <w:t>і дані</w:t>
            </w:r>
            <w:r w:rsidR="00BD1A91" w:rsidRPr="00A639B5">
              <w:rPr>
                <w:rFonts w:asciiTheme="minorHAnsi" w:hAnsiTheme="minorHAnsi" w:cs="Times New Roman"/>
                <w:sz w:val="24"/>
              </w:rPr>
              <w:t xml:space="preserve"> щодо фізичних осіб), видавництв</w:t>
            </w:r>
            <w:r w:rsidRPr="00A639B5">
              <w:rPr>
                <w:rFonts w:asciiTheme="minorHAnsi" w:hAnsiTheme="minorHAnsi" w:cs="Times New Roman"/>
                <w:sz w:val="24"/>
              </w:rPr>
              <w:t>, оплати за видання, номери та дати замовлень, періоди та сума,</w:t>
            </w:r>
            <w:r w:rsidR="002F109B" w:rsidRPr="00A639B5">
              <w:rPr>
                <w:rFonts w:asciiTheme="minorHAnsi" w:hAnsiTheme="minorHAnsi" w:cs="Times New Roman"/>
                <w:sz w:val="24"/>
              </w:rPr>
              <w:t xml:space="preserve"> графік надходження видань, </w:t>
            </w:r>
            <w:r w:rsidRPr="00A639B5">
              <w:rPr>
                <w:rFonts w:asciiTheme="minorHAnsi" w:hAnsiTheme="minorHAnsi" w:cs="Times New Roman"/>
                <w:sz w:val="24"/>
              </w:rPr>
              <w:t xml:space="preserve">підписаний паперовий звіт щодо </w:t>
            </w:r>
            <w:r w:rsidR="002F109B" w:rsidRPr="00A639B5">
              <w:rPr>
                <w:rFonts w:asciiTheme="minorHAnsi" w:hAnsiTheme="minorHAnsi" w:cs="Times New Roman"/>
                <w:sz w:val="24"/>
              </w:rPr>
              <w:t xml:space="preserve">відповідності завантажених даних в ERP </w:t>
            </w:r>
            <w:r w:rsidR="00BB1C69" w:rsidRPr="00A639B5">
              <w:rPr>
                <w:rFonts w:asciiTheme="minorHAnsi" w:hAnsiTheme="minorHAnsi" w:cs="Times New Roman"/>
                <w:sz w:val="24"/>
              </w:rPr>
              <w:t>та</w:t>
            </w:r>
            <w:r w:rsidR="002F109B" w:rsidRPr="00A639B5">
              <w:rPr>
                <w:rFonts w:asciiTheme="minorHAnsi" w:hAnsiTheme="minorHAnsi" w:cs="Times New Roman"/>
                <w:sz w:val="24"/>
              </w:rPr>
              <w:t xml:space="preserve"> АС «Передплата» </w:t>
            </w:r>
          </w:p>
        </w:tc>
        <w:tc>
          <w:tcPr>
            <w:tcW w:w="2410" w:type="dxa"/>
            <w:vAlign w:val="center"/>
          </w:tcPr>
          <w:p w:rsidR="00AA2CAF" w:rsidRPr="00A639B5" w:rsidRDefault="00581EB7" w:rsidP="002F109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Джерело 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>–відповідальна особа</w:t>
            </w:r>
          </w:p>
        </w:tc>
        <w:tc>
          <w:tcPr>
            <w:tcW w:w="2409" w:type="dxa"/>
            <w:vAlign w:val="center"/>
          </w:tcPr>
          <w:p w:rsidR="00AA2CAF" w:rsidRPr="00A639B5" w:rsidRDefault="002F109B" w:rsidP="007E6B74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6.6 Облік розрахунків з клієнтами</w:t>
            </w:r>
          </w:p>
          <w:p w:rsidR="002F109B" w:rsidRPr="00A639B5" w:rsidRDefault="002F109B" w:rsidP="007E6B74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5.5 Передплата</w:t>
            </w:r>
          </w:p>
        </w:tc>
      </w:tr>
      <w:tr w:rsidR="00914A88" w:rsidRPr="00A639B5" w:rsidTr="00401E9C">
        <w:trPr>
          <w:cantSplit/>
          <w:trHeight w:val="966"/>
        </w:trPr>
        <w:tc>
          <w:tcPr>
            <w:tcW w:w="1003" w:type="dxa"/>
            <w:vMerge w:val="restart"/>
            <w:vAlign w:val="center"/>
          </w:tcPr>
          <w:p w:rsidR="000346A5" w:rsidRPr="00A639B5" w:rsidRDefault="000346A5" w:rsidP="00E24F18">
            <w:pPr>
              <w:spacing w:before="0" w:after="0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Вихідні</w:t>
            </w:r>
          </w:p>
        </w:tc>
        <w:tc>
          <w:tcPr>
            <w:tcW w:w="3827" w:type="dxa"/>
            <w:vAlign w:val="center"/>
          </w:tcPr>
          <w:p w:rsidR="000346A5" w:rsidRPr="00A639B5" w:rsidRDefault="00C017EF" w:rsidP="0086071A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Повернені</w:t>
            </w:r>
            <w:r w:rsidR="000346A5" w:rsidRPr="00A639B5">
              <w:rPr>
                <w:rFonts w:asciiTheme="minorHAnsi" w:hAnsiTheme="minorHAnsi" w:cs="Times New Roman"/>
                <w:sz w:val="24"/>
              </w:rPr>
              <w:t xml:space="preserve"> </w:t>
            </w:r>
            <w:r w:rsidR="00D00685" w:rsidRPr="00A639B5">
              <w:rPr>
                <w:rFonts w:asciiTheme="minorHAnsi" w:hAnsiTheme="minorHAnsi" w:cs="Times New Roman"/>
                <w:sz w:val="24"/>
              </w:rPr>
              <w:t>відповідальній особі</w:t>
            </w:r>
            <w:r w:rsidR="000346A5" w:rsidRPr="00A639B5">
              <w:rPr>
                <w:rFonts w:asciiTheme="minorHAnsi" w:hAnsiTheme="minorHAnsi" w:cs="Times New Roman"/>
                <w:sz w:val="24"/>
              </w:rPr>
              <w:t xml:space="preserve"> некоректно оформлен</w:t>
            </w:r>
            <w:r w:rsidRPr="00A639B5">
              <w:rPr>
                <w:rFonts w:asciiTheme="minorHAnsi" w:hAnsiTheme="minorHAnsi" w:cs="Times New Roman"/>
                <w:sz w:val="24"/>
              </w:rPr>
              <w:t>і</w:t>
            </w:r>
            <w:r w:rsidR="000346A5" w:rsidRPr="00A639B5">
              <w:rPr>
                <w:rFonts w:asciiTheme="minorHAnsi" w:hAnsiTheme="minorHAnsi" w:cs="Times New Roman"/>
                <w:sz w:val="24"/>
              </w:rPr>
              <w:t>, невірно внесен</w:t>
            </w:r>
            <w:r w:rsidRPr="00A639B5">
              <w:rPr>
                <w:rFonts w:asciiTheme="minorHAnsi" w:hAnsiTheme="minorHAnsi" w:cs="Times New Roman"/>
                <w:sz w:val="24"/>
              </w:rPr>
              <w:t>і</w:t>
            </w:r>
            <w:r w:rsidR="000346A5" w:rsidRPr="00A639B5">
              <w:rPr>
                <w:rFonts w:asciiTheme="minorHAnsi" w:hAnsiTheme="minorHAnsi" w:cs="Times New Roman"/>
                <w:sz w:val="24"/>
              </w:rPr>
              <w:t xml:space="preserve"> </w:t>
            </w:r>
            <w:r w:rsidR="0086071A" w:rsidRPr="00A639B5">
              <w:rPr>
                <w:rFonts w:asciiTheme="minorHAnsi" w:hAnsiTheme="minorHAnsi" w:cs="Times New Roman"/>
                <w:sz w:val="24"/>
              </w:rPr>
              <w:t>дані з передоп</w:t>
            </w:r>
            <w:bookmarkStart w:id="1" w:name="_GoBack"/>
            <w:bookmarkEnd w:id="1"/>
            <w:r w:rsidR="0086071A" w:rsidRPr="00A639B5">
              <w:rPr>
                <w:rFonts w:asciiTheme="minorHAnsi" w:hAnsiTheme="minorHAnsi" w:cs="Times New Roman"/>
                <w:sz w:val="24"/>
              </w:rPr>
              <w:t>лати</w:t>
            </w:r>
          </w:p>
        </w:tc>
        <w:tc>
          <w:tcPr>
            <w:tcW w:w="2410" w:type="dxa"/>
            <w:vAlign w:val="center"/>
          </w:tcPr>
          <w:p w:rsidR="000346A5" w:rsidRPr="00A639B5" w:rsidRDefault="000346A5" w:rsidP="002F109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Отримувач -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 xml:space="preserve"> відповідальна особа</w:t>
            </w:r>
          </w:p>
        </w:tc>
        <w:tc>
          <w:tcPr>
            <w:tcW w:w="2409" w:type="dxa"/>
            <w:vAlign w:val="center"/>
          </w:tcPr>
          <w:p w:rsidR="000346A5" w:rsidRPr="00A639B5" w:rsidRDefault="002F109B" w:rsidP="00BF1DFF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5.5 Передплата</w:t>
            </w:r>
          </w:p>
        </w:tc>
      </w:tr>
      <w:tr w:rsidR="00914A88" w:rsidRPr="00A639B5" w:rsidTr="00401E9C">
        <w:trPr>
          <w:cantSplit/>
          <w:trHeight w:val="541"/>
        </w:trPr>
        <w:tc>
          <w:tcPr>
            <w:tcW w:w="1003" w:type="dxa"/>
            <w:vMerge/>
            <w:vAlign w:val="center"/>
          </w:tcPr>
          <w:p w:rsidR="009F6F0B" w:rsidRPr="00A639B5" w:rsidRDefault="009F6F0B" w:rsidP="009F6F0B">
            <w:pPr>
              <w:spacing w:before="0" w:after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9F6F0B" w:rsidRPr="00A639B5" w:rsidRDefault="009B623A" w:rsidP="002F109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Сформовані</w:t>
            </w:r>
            <w:r w:rsidR="00401E9C" w:rsidRPr="00A639B5">
              <w:rPr>
                <w:rFonts w:asciiTheme="minorHAnsi" w:hAnsiTheme="minorHAnsi" w:cs="Times New Roman"/>
                <w:sz w:val="24"/>
              </w:rPr>
              <w:t xml:space="preserve"> дані по рахунках </w:t>
            </w:r>
            <w:r w:rsidR="002F109B" w:rsidRPr="00A639B5">
              <w:rPr>
                <w:rFonts w:asciiTheme="minorHAnsi" w:hAnsiTheme="minorHAnsi" w:cs="Times New Roman"/>
                <w:sz w:val="24"/>
              </w:rPr>
              <w:t xml:space="preserve">доходів </w:t>
            </w:r>
            <w:r w:rsidR="00401E9C" w:rsidRPr="00A639B5">
              <w:rPr>
                <w:rFonts w:asciiTheme="minorHAnsi" w:hAnsiTheme="minorHAnsi" w:cs="Times New Roman"/>
                <w:sz w:val="24"/>
              </w:rPr>
              <w:t xml:space="preserve">бухгалтерського обліку </w:t>
            </w:r>
          </w:p>
        </w:tc>
        <w:tc>
          <w:tcPr>
            <w:tcW w:w="2410" w:type="dxa"/>
            <w:vAlign w:val="center"/>
          </w:tcPr>
          <w:p w:rsidR="009F6F0B" w:rsidRPr="00A639B5" w:rsidRDefault="009F6F0B" w:rsidP="009B623A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Отримувач 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>–Начальник відділу обліку витрат</w:t>
            </w:r>
          </w:p>
        </w:tc>
        <w:tc>
          <w:tcPr>
            <w:tcW w:w="2409" w:type="dxa"/>
            <w:vAlign w:val="center"/>
          </w:tcPr>
          <w:p w:rsidR="009F6F0B" w:rsidRPr="00A639B5" w:rsidRDefault="002F109B" w:rsidP="002F109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6.8</w:t>
            </w:r>
            <w:r w:rsidR="00401E9C" w:rsidRPr="00A639B5">
              <w:rPr>
                <w:rFonts w:asciiTheme="minorHAnsi" w:hAnsiTheme="minorHAnsi" w:cs="Times New Roman"/>
                <w:sz w:val="24"/>
              </w:rPr>
              <w:t xml:space="preserve"> Відображення </w:t>
            </w:r>
            <w:r w:rsidRPr="00A639B5">
              <w:rPr>
                <w:rFonts w:asciiTheme="minorHAnsi" w:hAnsiTheme="minorHAnsi" w:cs="Times New Roman"/>
                <w:sz w:val="24"/>
              </w:rPr>
              <w:t>доходів</w:t>
            </w:r>
          </w:p>
        </w:tc>
      </w:tr>
      <w:tr w:rsidR="00914A88" w:rsidRPr="00A639B5" w:rsidTr="00C021C0">
        <w:trPr>
          <w:cantSplit/>
          <w:trHeight w:val="510"/>
        </w:trPr>
        <w:tc>
          <w:tcPr>
            <w:tcW w:w="1003" w:type="dxa"/>
            <w:vMerge/>
            <w:vAlign w:val="center"/>
          </w:tcPr>
          <w:p w:rsidR="009F6F0B" w:rsidRPr="00A639B5" w:rsidRDefault="009F6F0B" w:rsidP="009F6F0B">
            <w:pPr>
              <w:spacing w:before="0" w:after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9F6F0B" w:rsidRPr="00A639B5" w:rsidRDefault="00987EC1" w:rsidP="009F6F0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Заблокований доступ</w:t>
            </w:r>
            <w:r w:rsidR="009F6F0B" w:rsidRPr="00A639B5">
              <w:rPr>
                <w:rFonts w:asciiTheme="minorHAnsi" w:hAnsiTheme="minorHAnsi" w:cs="Times New Roman"/>
                <w:sz w:val="24"/>
              </w:rPr>
              <w:t xml:space="preserve"> для подальших коригувань документів</w:t>
            </w:r>
          </w:p>
        </w:tc>
        <w:tc>
          <w:tcPr>
            <w:tcW w:w="2410" w:type="dxa"/>
            <w:vAlign w:val="center"/>
          </w:tcPr>
          <w:p w:rsidR="009F6F0B" w:rsidRPr="00A639B5" w:rsidRDefault="009F6F0B" w:rsidP="00401E9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Отримувач – 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>Начальник відділу обліку витрат</w:t>
            </w:r>
          </w:p>
        </w:tc>
        <w:tc>
          <w:tcPr>
            <w:tcW w:w="2409" w:type="dxa"/>
            <w:vAlign w:val="center"/>
          </w:tcPr>
          <w:p w:rsidR="009F6F0B" w:rsidRPr="00A639B5" w:rsidRDefault="009F6F0B" w:rsidP="009F6F0B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6.14.2 Закриття доступу</w:t>
            </w:r>
          </w:p>
        </w:tc>
      </w:tr>
      <w:tr w:rsidR="00914A88" w:rsidRPr="00A639B5" w:rsidTr="00C021C0">
        <w:trPr>
          <w:cantSplit/>
          <w:trHeight w:val="510"/>
        </w:trPr>
        <w:tc>
          <w:tcPr>
            <w:tcW w:w="1003" w:type="dxa"/>
            <w:vMerge/>
            <w:vAlign w:val="center"/>
          </w:tcPr>
          <w:p w:rsidR="009F6F0B" w:rsidRPr="00A639B5" w:rsidRDefault="009F6F0B" w:rsidP="009F6F0B">
            <w:pPr>
              <w:spacing w:before="0" w:after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9F6F0B" w:rsidRPr="00A639B5" w:rsidRDefault="009F6F0B" w:rsidP="0072637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Сформована </w:t>
            </w:r>
            <w:r w:rsidR="002F109B" w:rsidRPr="00A639B5">
              <w:rPr>
                <w:rFonts w:asciiTheme="minorHAnsi" w:hAnsiTheme="minorHAnsi" w:cs="Times New Roman"/>
                <w:sz w:val="24"/>
              </w:rPr>
              <w:t xml:space="preserve">в рамках </w:t>
            </w:r>
            <w:r w:rsidR="0072637C" w:rsidRPr="00A639B5">
              <w:rPr>
                <w:rFonts w:asciiTheme="minorHAnsi" w:hAnsiTheme="minorHAnsi" w:cs="Times New Roman"/>
                <w:sz w:val="24"/>
              </w:rPr>
              <w:t>операції заборгованість перед видавництвом</w:t>
            </w:r>
            <w:r w:rsidR="00ED7CEA" w:rsidRPr="00A639B5">
              <w:rPr>
                <w:rFonts w:asciiTheme="minorHAnsi" w:hAnsiTheme="minorHAnsi" w:cs="Times New Roman"/>
                <w:sz w:val="24"/>
              </w:rPr>
              <w:t>/ клієнтом</w:t>
            </w:r>
          </w:p>
        </w:tc>
        <w:tc>
          <w:tcPr>
            <w:tcW w:w="2410" w:type="dxa"/>
            <w:vAlign w:val="center"/>
          </w:tcPr>
          <w:p w:rsidR="009F6F0B" w:rsidRPr="00A639B5" w:rsidRDefault="009F6F0B" w:rsidP="009B623A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Отримувач</w:t>
            </w:r>
            <w:r w:rsidR="00DD7358" w:rsidRPr="00A639B5">
              <w:rPr>
                <w:rFonts w:asciiTheme="minorHAnsi" w:hAnsiTheme="minorHAnsi" w:cs="Times New Roman"/>
                <w:sz w:val="24"/>
              </w:rPr>
              <w:t xml:space="preserve"> – 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>відповідальна особа/ і</w:t>
            </w:r>
            <w:r w:rsidR="00DD7358" w:rsidRPr="00A639B5">
              <w:rPr>
                <w:rFonts w:asciiTheme="minorHAnsi" w:hAnsiTheme="minorHAnsi" w:cs="Times New Roman"/>
                <w:sz w:val="24"/>
              </w:rPr>
              <w:t>ніціатор договору</w:t>
            </w:r>
          </w:p>
        </w:tc>
        <w:tc>
          <w:tcPr>
            <w:tcW w:w="2409" w:type="dxa"/>
            <w:vAlign w:val="center"/>
          </w:tcPr>
          <w:p w:rsidR="009F6F0B" w:rsidRPr="00A639B5" w:rsidRDefault="003C2A78" w:rsidP="003C2A78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2 Управління договорами</w:t>
            </w:r>
            <w:r w:rsidR="00891ADA" w:rsidRPr="00A639B5">
              <w:rPr>
                <w:rFonts w:asciiTheme="minorHAnsi" w:hAnsiTheme="minorHAnsi" w:cs="Times New Roman"/>
                <w:sz w:val="24"/>
              </w:rPr>
              <w:t xml:space="preserve"> </w:t>
            </w:r>
          </w:p>
        </w:tc>
      </w:tr>
      <w:tr w:rsidR="00B03305" w:rsidRPr="00A639B5" w:rsidTr="003C2E95">
        <w:trPr>
          <w:cantSplit/>
          <w:trHeight w:val="627"/>
        </w:trPr>
        <w:tc>
          <w:tcPr>
            <w:tcW w:w="1003" w:type="dxa"/>
            <w:vMerge/>
            <w:vAlign w:val="center"/>
          </w:tcPr>
          <w:p w:rsidR="00B03305" w:rsidRPr="00A639B5" w:rsidRDefault="00B03305" w:rsidP="009F6F0B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B03305" w:rsidRPr="00A639B5" w:rsidRDefault="00891ADA" w:rsidP="008846E5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Відсутня </w:t>
            </w:r>
            <w:r w:rsidR="008846E5" w:rsidRPr="00A639B5">
              <w:rPr>
                <w:rFonts w:asciiTheme="minorHAnsi" w:hAnsiTheme="minorHAnsi" w:cs="Times New Roman"/>
                <w:sz w:val="24"/>
              </w:rPr>
              <w:t xml:space="preserve">заборгованість по розрахункам з </w:t>
            </w:r>
            <w:r w:rsidR="0072637C" w:rsidRPr="00A639B5">
              <w:rPr>
                <w:rFonts w:asciiTheme="minorHAnsi" w:hAnsiTheme="minorHAnsi" w:cs="Times New Roman"/>
                <w:sz w:val="24"/>
              </w:rPr>
              <w:t>видавництвом/ клієнтом</w:t>
            </w:r>
          </w:p>
        </w:tc>
        <w:tc>
          <w:tcPr>
            <w:tcW w:w="2410" w:type="dxa"/>
            <w:vAlign w:val="center"/>
          </w:tcPr>
          <w:p w:rsidR="00B03305" w:rsidRPr="00A639B5" w:rsidRDefault="00B03305" w:rsidP="007B6996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Отримувач – </w:t>
            </w:r>
            <w:r w:rsidR="009B623A" w:rsidRPr="00A639B5">
              <w:rPr>
                <w:rFonts w:asciiTheme="minorHAnsi" w:hAnsiTheme="minorHAnsi" w:cs="Times New Roman"/>
                <w:sz w:val="24"/>
              </w:rPr>
              <w:t>відповідальна особа/ ініціатор договору</w:t>
            </w:r>
          </w:p>
        </w:tc>
        <w:tc>
          <w:tcPr>
            <w:tcW w:w="2409" w:type="dxa"/>
            <w:vAlign w:val="center"/>
          </w:tcPr>
          <w:p w:rsidR="00B03305" w:rsidRPr="00A639B5" w:rsidRDefault="00B03305" w:rsidP="003C2E95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Кінець </w:t>
            </w:r>
            <w:r w:rsidR="00FE775B" w:rsidRPr="00A639B5">
              <w:rPr>
                <w:rFonts w:asciiTheme="minorHAnsi" w:hAnsiTheme="minorHAnsi" w:cs="Times New Roman"/>
                <w:sz w:val="24"/>
              </w:rPr>
              <w:t>під</w:t>
            </w:r>
            <w:r w:rsidRPr="00A639B5">
              <w:rPr>
                <w:rFonts w:asciiTheme="minorHAnsi" w:hAnsiTheme="minorHAnsi" w:cs="Times New Roman"/>
                <w:sz w:val="24"/>
              </w:rPr>
              <w:t>процесу</w:t>
            </w:r>
          </w:p>
        </w:tc>
      </w:tr>
      <w:tr w:rsidR="00187CE0" w:rsidRPr="00A639B5" w:rsidTr="003C2E95">
        <w:trPr>
          <w:cantSplit/>
          <w:trHeight w:val="627"/>
        </w:trPr>
        <w:tc>
          <w:tcPr>
            <w:tcW w:w="1003" w:type="dxa"/>
            <w:vMerge/>
            <w:vAlign w:val="center"/>
          </w:tcPr>
          <w:p w:rsidR="00187CE0" w:rsidRPr="00A639B5" w:rsidRDefault="00187CE0" w:rsidP="0072637C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187CE0" w:rsidRPr="00A639B5" w:rsidRDefault="00187CE0" w:rsidP="003306E6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Сформоване право на податковий кредит/ </w:t>
            </w:r>
            <w:r w:rsidR="003306E6" w:rsidRPr="00A639B5">
              <w:rPr>
                <w:rFonts w:asciiTheme="minorHAnsi" w:hAnsiTheme="minorHAnsi" w:cs="Times New Roman"/>
                <w:sz w:val="24"/>
              </w:rPr>
              <w:t xml:space="preserve">або сформоване </w:t>
            </w:r>
            <w:r w:rsidRPr="00A639B5">
              <w:rPr>
                <w:rFonts w:asciiTheme="minorHAnsi" w:hAnsiTheme="minorHAnsi" w:cs="Times New Roman"/>
                <w:sz w:val="24"/>
              </w:rPr>
              <w:t xml:space="preserve">податкове зобов’язання </w:t>
            </w:r>
          </w:p>
        </w:tc>
        <w:tc>
          <w:tcPr>
            <w:tcW w:w="2410" w:type="dxa"/>
            <w:vAlign w:val="center"/>
          </w:tcPr>
          <w:p w:rsidR="00187CE0" w:rsidRPr="00A639B5" w:rsidRDefault="00187CE0" w:rsidP="00A639B5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 xml:space="preserve">Отримувач – </w:t>
            </w:r>
            <w:r w:rsidR="00A639B5" w:rsidRPr="00A639B5">
              <w:rPr>
                <w:rFonts w:asciiTheme="minorHAnsi" w:hAnsiTheme="minorHAnsi" w:cs="Times New Roman"/>
                <w:sz w:val="24"/>
              </w:rPr>
              <w:t>бухгалтер з обліку витрат/ доходів</w:t>
            </w:r>
          </w:p>
        </w:tc>
        <w:tc>
          <w:tcPr>
            <w:tcW w:w="2409" w:type="dxa"/>
            <w:vAlign w:val="center"/>
          </w:tcPr>
          <w:p w:rsidR="00187CE0" w:rsidRPr="00A639B5" w:rsidRDefault="00187CE0" w:rsidP="0072637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6.10.2.1 Податковий кредит</w:t>
            </w:r>
            <w:r w:rsidR="003306E6" w:rsidRPr="00A639B5">
              <w:rPr>
                <w:rFonts w:asciiTheme="minorHAnsi" w:hAnsiTheme="minorHAnsi" w:cs="Times New Roman"/>
                <w:sz w:val="24"/>
              </w:rPr>
              <w:t xml:space="preserve">/ або 6.10.2.2 Податкове </w:t>
            </w:r>
            <w:r w:rsidR="0022667D" w:rsidRPr="00A639B5">
              <w:rPr>
                <w:rFonts w:asciiTheme="minorHAnsi" w:hAnsiTheme="minorHAnsi" w:cs="Times New Roman"/>
                <w:sz w:val="24"/>
              </w:rPr>
              <w:t>зобов’язання</w:t>
            </w:r>
            <w:r w:rsidR="003306E6" w:rsidRPr="00A639B5">
              <w:rPr>
                <w:rFonts w:asciiTheme="minorHAnsi" w:hAnsiTheme="minorHAnsi" w:cs="Times New Roman"/>
                <w:sz w:val="24"/>
              </w:rPr>
              <w:t xml:space="preserve"> </w:t>
            </w:r>
          </w:p>
        </w:tc>
      </w:tr>
      <w:tr w:rsidR="003306E6" w:rsidRPr="00A639B5" w:rsidTr="003C2E95">
        <w:trPr>
          <w:cantSplit/>
          <w:trHeight w:val="627"/>
        </w:trPr>
        <w:tc>
          <w:tcPr>
            <w:tcW w:w="1003" w:type="dxa"/>
            <w:vMerge/>
            <w:vAlign w:val="center"/>
          </w:tcPr>
          <w:p w:rsidR="003306E6" w:rsidRPr="00A639B5" w:rsidRDefault="003306E6" w:rsidP="0072637C">
            <w:pPr>
              <w:spacing w:before="0" w:beforeAutospacing="0" w:after="0" w:afterAutospacing="0"/>
              <w:rPr>
                <w:rFonts w:asciiTheme="minorHAnsi" w:hAnsiTheme="minorHAnsi" w:cs="Times New Roman"/>
                <w:sz w:val="24"/>
              </w:rPr>
            </w:pPr>
          </w:p>
        </w:tc>
        <w:tc>
          <w:tcPr>
            <w:tcW w:w="3827" w:type="dxa"/>
            <w:vAlign w:val="center"/>
          </w:tcPr>
          <w:p w:rsidR="003306E6" w:rsidRPr="00A639B5" w:rsidRDefault="003306E6" w:rsidP="0072637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Збережені первинні документи по результатам операцій</w:t>
            </w:r>
          </w:p>
        </w:tc>
        <w:tc>
          <w:tcPr>
            <w:tcW w:w="2410" w:type="dxa"/>
            <w:vAlign w:val="center"/>
          </w:tcPr>
          <w:p w:rsidR="003306E6" w:rsidRPr="00A639B5" w:rsidRDefault="003306E6" w:rsidP="0072637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Отримувач – Начальник відділу обліку витрат</w:t>
            </w:r>
          </w:p>
        </w:tc>
        <w:tc>
          <w:tcPr>
            <w:tcW w:w="2409" w:type="dxa"/>
            <w:vAlign w:val="center"/>
          </w:tcPr>
          <w:p w:rsidR="003306E6" w:rsidRPr="00A639B5" w:rsidRDefault="003306E6" w:rsidP="0072637C">
            <w:pPr>
              <w:spacing w:before="0" w:beforeAutospacing="0" w:after="0" w:afterAutospacing="0"/>
              <w:jc w:val="left"/>
              <w:rPr>
                <w:rFonts w:asciiTheme="minorHAnsi" w:hAnsiTheme="minorHAnsi" w:cs="Times New Roman"/>
                <w:sz w:val="24"/>
              </w:rPr>
            </w:pPr>
            <w:r w:rsidRPr="00A639B5">
              <w:rPr>
                <w:rFonts w:asciiTheme="minorHAnsi" w:hAnsiTheme="minorHAnsi" w:cs="Times New Roman"/>
                <w:sz w:val="24"/>
              </w:rPr>
              <w:t>6.14.1 Перевірочні процедури</w:t>
            </w:r>
          </w:p>
        </w:tc>
      </w:tr>
    </w:tbl>
    <w:p w:rsidR="003C6F18" w:rsidRPr="00A639B5" w:rsidRDefault="00E24F18" w:rsidP="001176AD">
      <w:pPr>
        <w:pStyle w:val="1"/>
        <w:spacing w:after="240" w:afterAutospacing="0"/>
        <w:ind w:left="714" w:hanging="357"/>
      </w:pPr>
      <w:r w:rsidRPr="00A639B5">
        <w:t xml:space="preserve">Типові форми </w:t>
      </w:r>
      <w:r w:rsidR="003C6F18" w:rsidRPr="00A639B5">
        <w:t>процесу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18"/>
        <w:gridCol w:w="4109"/>
      </w:tblGrid>
      <w:tr w:rsidR="00914A88" w:rsidRPr="00A639B5" w:rsidTr="005871B8">
        <w:tc>
          <w:tcPr>
            <w:tcW w:w="2866" w:type="pct"/>
            <w:shd w:val="clear" w:color="auto" w:fill="F2F2F2"/>
            <w:vAlign w:val="center"/>
          </w:tcPr>
          <w:p w:rsidR="00581EB7" w:rsidRPr="00A639B5" w:rsidRDefault="00581EB7" w:rsidP="00AA2CAF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Найменування форми</w:t>
            </w:r>
          </w:p>
        </w:tc>
        <w:tc>
          <w:tcPr>
            <w:tcW w:w="2134" w:type="pct"/>
            <w:shd w:val="clear" w:color="auto" w:fill="F2F2F2"/>
            <w:vAlign w:val="center"/>
          </w:tcPr>
          <w:p w:rsidR="00581EB7" w:rsidRPr="00A639B5" w:rsidRDefault="00581EB7" w:rsidP="00AA2CAF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Код форми</w:t>
            </w:r>
          </w:p>
        </w:tc>
      </w:tr>
      <w:tr w:rsidR="00914A88" w:rsidRPr="00A639B5" w:rsidTr="005871B8">
        <w:trPr>
          <w:trHeight w:val="226"/>
        </w:trPr>
        <w:tc>
          <w:tcPr>
            <w:tcW w:w="2866" w:type="pct"/>
            <w:shd w:val="clear" w:color="auto" w:fill="auto"/>
            <w:vAlign w:val="center"/>
          </w:tcPr>
          <w:p w:rsidR="00581EB7" w:rsidRPr="00A639B5" w:rsidRDefault="0056759D" w:rsidP="00AA2CAF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  <w:r w:rsidRPr="00A639B5">
              <w:rPr>
                <w:rFonts w:asciiTheme="minorHAnsi" w:hAnsiTheme="minorHAnsi" w:cstheme="minorHAnsi"/>
                <w:sz w:val="24"/>
              </w:rPr>
              <w:t>Аналітичний звіт з передплати</w:t>
            </w:r>
          </w:p>
        </w:tc>
        <w:tc>
          <w:tcPr>
            <w:tcW w:w="2134" w:type="pct"/>
            <w:vAlign w:val="center"/>
          </w:tcPr>
          <w:p w:rsidR="00581EB7" w:rsidRPr="00A639B5" w:rsidRDefault="00581EB7" w:rsidP="00AA2CAF">
            <w:pPr>
              <w:spacing w:before="0" w:beforeAutospacing="0" w:after="0" w:afterAutospacing="0"/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E6BE1" w:rsidRPr="00A639B5" w:rsidRDefault="004E6BE1" w:rsidP="004E6BE1">
      <w:pPr>
        <w:rPr>
          <w:rFonts w:asciiTheme="minorHAnsi" w:hAnsiTheme="minorHAnsi" w:cstheme="minorHAnsi"/>
          <w:sz w:val="22"/>
          <w:szCs w:val="22"/>
        </w:rPr>
        <w:sectPr w:rsidR="004E6BE1" w:rsidRPr="00A639B5" w:rsidSect="00487E37">
          <w:headerReference w:type="default" r:id="rId8"/>
          <w:headerReference w:type="first" r:id="rId9"/>
          <w:pgSz w:w="11906" w:h="16838" w:code="9"/>
          <w:pgMar w:top="851" w:right="851" w:bottom="851" w:left="1418" w:header="170" w:footer="0" w:gutter="0"/>
          <w:cols w:space="708"/>
          <w:docGrid w:linePitch="360"/>
        </w:sectPr>
      </w:pPr>
    </w:p>
    <w:p w:rsidR="00E640E4" w:rsidRPr="00A639B5" w:rsidRDefault="0092677B" w:rsidP="000E4CDB">
      <w:pPr>
        <w:pStyle w:val="1"/>
        <w:jc w:val="left"/>
      </w:pPr>
      <w:r w:rsidRPr="00A639B5">
        <w:lastRenderedPageBreak/>
        <w:t xml:space="preserve">Блок-схема </w:t>
      </w:r>
      <w:r w:rsidR="003902BE" w:rsidRPr="00A639B5">
        <w:t>процесу</w:t>
      </w:r>
      <w:r w:rsidR="008E2717" w:rsidRPr="00A639B5">
        <w:t xml:space="preserve"> </w:t>
      </w:r>
    </w:p>
    <w:p w:rsidR="00084D2B" w:rsidRPr="00A639B5" w:rsidRDefault="0022667D" w:rsidP="00233057">
      <w:r w:rsidRPr="00A639B5">
        <w:object w:dxaOrig="16276" w:dyaOrig="10471" w14:anchorId="5C7BF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3.15pt;height:412.65pt" o:ole="">
            <v:imagedata r:id="rId10" o:title=""/>
          </v:shape>
          <o:OLEObject Type="Embed" ProgID="Visio.Drawing.15" ShapeID="_x0000_i1025" DrawAspect="Content" ObjectID="_1675609529" r:id="rId11"/>
        </w:object>
      </w:r>
    </w:p>
    <w:p w:rsidR="00E640E4" w:rsidRPr="00A639B5" w:rsidRDefault="00E640E4" w:rsidP="00233057">
      <w:pPr>
        <w:rPr>
          <w:rFonts w:asciiTheme="minorHAnsi" w:eastAsiaTheme="majorEastAsia" w:hAnsiTheme="minorHAnsi" w:cstheme="majorBidi"/>
          <w:b/>
          <w:sz w:val="24"/>
          <w:szCs w:val="32"/>
        </w:rPr>
      </w:pPr>
      <w:r w:rsidRPr="00A639B5">
        <w:br w:type="page"/>
      </w:r>
    </w:p>
    <w:p w:rsidR="00FF1DE4" w:rsidRPr="00A639B5" w:rsidRDefault="00005DED" w:rsidP="00FF1DE4">
      <w:pPr>
        <w:pStyle w:val="1"/>
        <w:jc w:val="left"/>
      </w:pPr>
      <w:r w:rsidRPr="00A639B5">
        <w:lastRenderedPageBreak/>
        <w:t xml:space="preserve">Опис </w:t>
      </w:r>
      <w:r w:rsidR="004A3371" w:rsidRPr="00A639B5">
        <w:t xml:space="preserve">роботи </w:t>
      </w:r>
      <w:r w:rsidR="001615A6" w:rsidRPr="00A639B5">
        <w:t>блок-схеми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7"/>
        <w:gridCol w:w="3686"/>
        <w:gridCol w:w="1869"/>
        <w:gridCol w:w="1806"/>
        <w:gridCol w:w="1356"/>
        <w:gridCol w:w="1512"/>
        <w:gridCol w:w="1594"/>
      </w:tblGrid>
      <w:tr w:rsidR="00754B41" w:rsidRPr="00A639B5" w:rsidTr="00860C32">
        <w:trPr>
          <w:cantSplit/>
          <w:tblHeader/>
        </w:trPr>
        <w:tc>
          <w:tcPr>
            <w:tcW w:w="3397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ajorHAnsi" w:hAnsiTheme="majorHAnsi" w:cstheme="majorHAnsi"/>
                <w:b/>
                <w:bCs/>
              </w:rPr>
              <w:t>Кроки</w:t>
            </w:r>
          </w:p>
        </w:tc>
        <w:tc>
          <w:tcPr>
            <w:tcW w:w="3686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Опис</w:t>
            </w:r>
          </w:p>
        </w:tc>
        <w:tc>
          <w:tcPr>
            <w:tcW w:w="1869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Вхід</w:t>
            </w:r>
          </w:p>
        </w:tc>
        <w:tc>
          <w:tcPr>
            <w:tcW w:w="1806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Вихід</w:t>
            </w:r>
          </w:p>
        </w:tc>
        <w:tc>
          <w:tcPr>
            <w:tcW w:w="1356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Виконавець кроку</w:t>
            </w:r>
          </w:p>
        </w:tc>
        <w:tc>
          <w:tcPr>
            <w:tcW w:w="1512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Отримувач результату</w:t>
            </w:r>
          </w:p>
        </w:tc>
        <w:tc>
          <w:tcPr>
            <w:tcW w:w="1594" w:type="dxa"/>
            <w:shd w:val="clear" w:color="auto" w:fill="F2F2F2" w:themeFill="background1" w:themeFillShade="F2"/>
          </w:tcPr>
          <w:p w:rsidR="00622174" w:rsidRPr="00A639B5" w:rsidRDefault="00622174" w:rsidP="005F5516">
            <w:pPr>
              <w:jc w:val="center"/>
            </w:pPr>
            <w:r w:rsidRPr="00A639B5">
              <w:rPr>
                <w:rFonts w:asciiTheme="minorHAnsi" w:hAnsiTheme="minorHAnsi" w:cstheme="minorHAnsi"/>
                <w:b/>
                <w:bCs/>
              </w:rPr>
              <w:t>Терміни</w:t>
            </w:r>
            <w:r w:rsidR="00E640E4" w:rsidRPr="00A639B5">
              <w:rPr>
                <w:rStyle w:val="afb"/>
              </w:rPr>
              <w:footnoteReference w:id="1"/>
            </w:r>
          </w:p>
        </w:tc>
      </w:tr>
      <w:tr w:rsidR="000710E4" w:rsidRPr="00A639B5" w:rsidTr="00860C32">
        <w:trPr>
          <w:cantSplit/>
        </w:trPr>
        <w:tc>
          <w:tcPr>
            <w:tcW w:w="3397" w:type="dxa"/>
          </w:tcPr>
          <w:p w:rsidR="0056759D" w:rsidRPr="00A639B5" w:rsidRDefault="00ED2D4C" w:rsidP="005F5516">
            <w:pPr>
              <w:spacing w:before="0" w:beforeAutospacing="0" w:after="0" w:afterAutospacing="0"/>
              <w:jc w:val="center"/>
            </w:pPr>
            <w:r w:rsidRPr="00A639B5">
              <w:object w:dxaOrig="600" w:dyaOrig="870" w14:anchorId="42B006DE">
                <v:shape id="_x0000_i1061" type="#_x0000_t75" style="width:30.25pt;height:44.15pt" o:ole="">
                  <v:imagedata r:id="rId12" o:title=""/>
                </v:shape>
                <o:OLEObject Type="Embed" ProgID="Visio.Drawing.15" ShapeID="_x0000_i1061" DrawAspect="Content" ObjectID="_1675609530" r:id="rId13"/>
              </w:object>
            </w:r>
          </w:p>
          <w:p w:rsidR="005F5516" w:rsidRPr="00A639B5" w:rsidRDefault="0056759D" w:rsidP="005F5516">
            <w:pPr>
              <w:spacing w:before="0" w:beforeAutospacing="0" w:after="0" w:afterAutospacing="0"/>
              <w:jc w:val="center"/>
            </w:pPr>
            <w:r w:rsidRPr="00A639B5">
              <w:object w:dxaOrig="2026" w:dyaOrig="406" w14:anchorId="7AB89DB3">
                <v:shape id="_x0000_i1027" type="#_x0000_t75" style="width:101.05pt;height:19.35pt" o:ole="">
                  <v:imagedata r:id="rId14" o:title=""/>
                </v:shape>
                <o:OLEObject Type="Embed" ProgID="Visio.Drawing.15" ShapeID="_x0000_i1027" DrawAspect="Content" ObjectID="_1675609531" r:id="rId15"/>
              </w:object>
            </w:r>
          </w:p>
          <w:p w:rsidR="003C3E88" w:rsidRPr="00A639B5" w:rsidRDefault="003C3E88" w:rsidP="005F5516">
            <w:pPr>
              <w:spacing w:before="0" w:beforeAutospacing="0" w:after="0" w:afterAutospacing="0"/>
              <w:jc w:val="center"/>
            </w:pPr>
          </w:p>
          <w:p w:rsidR="003C3E88" w:rsidRPr="00A639B5" w:rsidRDefault="0056759D" w:rsidP="005F5516">
            <w:pPr>
              <w:spacing w:before="0" w:beforeAutospacing="0" w:after="0" w:afterAutospacing="0"/>
              <w:jc w:val="center"/>
            </w:pPr>
            <w:r w:rsidRPr="00A639B5">
              <w:object w:dxaOrig="1336" w:dyaOrig="331" w14:anchorId="683B8F23">
                <v:shape id="_x0000_i1028" type="#_x0000_t75" style="width:67.75pt;height:17.55pt" o:ole="">
                  <v:imagedata r:id="rId16" o:title=""/>
                </v:shape>
                <o:OLEObject Type="Embed" ProgID="Visio.Drawing.15" ShapeID="_x0000_i1028" DrawAspect="Content" ObjectID="_1675609532" r:id="rId17"/>
              </w:object>
            </w:r>
          </w:p>
          <w:p w:rsidR="00622174" w:rsidRPr="00A639B5" w:rsidRDefault="00C0362F" w:rsidP="00867ABE">
            <w:pPr>
              <w:jc w:val="center"/>
            </w:pPr>
            <w:r w:rsidRPr="00A639B5">
              <w:object w:dxaOrig="3046" w:dyaOrig="886" w14:anchorId="13DE0583">
                <v:shape id="_x0000_i1029" type="#_x0000_t75" style="width:152.45pt;height:44.75pt" o:ole="">
                  <v:imagedata r:id="rId18" o:title=""/>
                </v:shape>
                <o:OLEObject Type="Embed" ProgID="Visio.Drawing.15" ShapeID="_x0000_i1029" DrawAspect="Content" ObjectID="_1675609533" r:id="rId19"/>
              </w:object>
            </w:r>
          </w:p>
        </w:tc>
        <w:tc>
          <w:tcPr>
            <w:tcW w:w="3686" w:type="dxa"/>
          </w:tcPr>
          <w:p w:rsidR="005F5516" w:rsidRPr="00A639B5" w:rsidRDefault="005F5516" w:rsidP="00235FCA">
            <w:pPr>
              <w:spacing w:before="0" w:beforeAutospacing="0" w:after="24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Початок </w:t>
            </w:r>
            <w:r w:rsidR="00B61330" w:rsidRPr="00A639B5">
              <w:rPr>
                <w:rFonts w:asciiTheme="minorHAnsi" w:hAnsiTheme="minorHAnsi" w:cstheme="minorHAnsi"/>
              </w:rPr>
              <w:t>під</w:t>
            </w:r>
            <w:r w:rsidRPr="00A639B5">
              <w:rPr>
                <w:rFonts w:asciiTheme="minorHAnsi" w:hAnsiTheme="minorHAnsi" w:cstheme="minorHAnsi"/>
              </w:rPr>
              <w:t>процесу.</w:t>
            </w:r>
          </w:p>
          <w:p w:rsidR="005F5516" w:rsidRPr="00A639B5" w:rsidRDefault="00A1220F" w:rsidP="00235FCA">
            <w:pPr>
              <w:spacing w:before="0" w:beforeAutospacing="0" w:after="240" w:afterAutospacing="0"/>
              <w:rPr>
                <w:rFonts w:asciiTheme="minorHAnsi" w:hAnsiTheme="minorHAnsi" w:cstheme="minorHAnsi"/>
              </w:rPr>
            </w:pPr>
            <w:r w:rsidRPr="00A639B5">
              <w:rPr>
                <w:rStyle w:val="a9"/>
                <w:rFonts w:asciiTheme="minorHAnsi" w:hAnsiTheme="minorHAnsi" w:cstheme="minorHAnsi"/>
                <w:color w:val="auto"/>
                <w:u w:val="none"/>
              </w:rPr>
              <w:t xml:space="preserve">Інтеграційна точка з </w:t>
            </w:r>
            <w:r w:rsidR="005F5516" w:rsidRPr="00A639B5">
              <w:rPr>
                <w:rStyle w:val="a9"/>
                <w:rFonts w:asciiTheme="minorHAnsi" w:hAnsiTheme="minorHAnsi" w:cstheme="minorHAnsi"/>
                <w:color w:val="auto"/>
                <w:u w:val="none"/>
              </w:rPr>
              <w:t xml:space="preserve">процесом </w:t>
            </w:r>
            <w:r w:rsidR="0056759D" w:rsidRPr="00A639B5">
              <w:rPr>
                <w:rStyle w:val="a9"/>
                <w:rFonts w:asciiTheme="minorHAnsi" w:hAnsiTheme="minorHAnsi" w:cstheme="minorHAnsi"/>
                <w:color w:val="auto"/>
                <w:u w:val="none"/>
              </w:rPr>
              <w:t>6.6 Облік розрахунків з покупцями та 5.5 Передплата</w:t>
            </w:r>
            <w:r w:rsidRPr="00A639B5">
              <w:rPr>
                <w:rStyle w:val="a9"/>
                <w:rFonts w:asciiTheme="minorHAnsi" w:hAnsiTheme="minorHAnsi" w:cstheme="minorHAnsi"/>
                <w:color w:val="auto"/>
                <w:u w:val="none"/>
              </w:rPr>
              <w:t>.</w:t>
            </w:r>
          </w:p>
          <w:p w:rsidR="00622174" w:rsidRPr="00A639B5" w:rsidRDefault="005F5516" w:rsidP="003138F9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Відповідальний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 бухгалтерії здійснює перевірку </w:t>
            </w:r>
            <w:r w:rsidR="00BA2B7C" w:rsidRPr="00A639B5">
              <w:rPr>
                <w:rFonts w:asciiTheme="minorHAnsi" w:hAnsiTheme="minorHAnsi" w:cstheme="minorHAnsi"/>
              </w:rPr>
              <w:t>наявності підписано</w:t>
            </w:r>
            <w:r w:rsidR="00754B41" w:rsidRPr="00A639B5">
              <w:rPr>
                <w:rFonts w:asciiTheme="minorHAnsi" w:hAnsiTheme="minorHAnsi" w:cstheme="minorHAnsi"/>
              </w:rPr>
              <w:t>ї</w:t>
            </w:r>
            <w:r w:rsidR="00BA2B7C" w:rsidRPr="00A639B5">
              <w:rPr>
                <w:rFonts w:asciiTheme="minorHAnsi" w:hAnsiTheme="minorHAnsi" w:cstheme="minorHAnsi"/>
              </w:rPr>
              <w:t xml:space="preserve"> відповідальною особою </w:t>
            </w:r>
            <w:r w:rsidR="00754B41" w:rsidRPr="00A639B5">
              <w:rPr>
                <w:rFonts w:asciiTheme="minorHAnsi" w:hAnsiTheme="minorHAnsi" w:cstheme="minorHAnsi"/>
              </w:rPr>
              <w:t>зведеної розподільчої відомості з</w:t>
            </w:r>
            <w:r w:rsidR="00BA2B7C" w:rsidRPr="00A639B5">
              <w:rPr>
                <w:rFonts w:asciiTheme="minorHAnsi" w:hAnsiTheme="minorHAnsi" w:cstheme="minorHAnsi"/>
              </w:rPr>
              <w:t xml:space="preserve"> передплати та відповідності завантажених даних в ERP та АС «Передплата», розподільчої відомості в картці доходів майбутніх періодів (надалі – ДМП)</w:t>
            </w:r>
            <w:r w:rsidR="00136854" w:rsidRPr="00A639B5">
              <w:rPr>
                <w:rFonts w:asciiTheme="minorHAnsi" w:hAnsiTheme="minorHAnsi" w:cstheme="minorHAnsi"/>
              </w:rPr>
              <w:t xml:space="preserve"> в розрізі індексів відділень поштового зв’язку, які прийняли замовлення, передплатників (юридичних осіб та агреговано щодо фізичних осіб), видавництв, оплати за видання, номери та дати замовлень, періоди та сума, графік надходження видань, </w:t>
            </w:r>
            <w:r w:rsidR="009A1BAA" w:rsidRPr="00A639B5">
              <w:rPr>
                <w:rFonts w:asciiTheme="minorHAnsi" w:hAnsiTheme="minorHAnsi" w:cstheme="minorHAnsi"/>
              </w:rPr>
              <w:t xml:space="preserve">наявність Запускає автоматичну звірку даних щодо отриманої оплати від передплатників з діючими базами даних. </w:t>
            </w:r>
          </w:p>
        </w:tc>
        <w:tc>
          <w:tcPr>
            <w:tcW w:w="1869" w:type="dxa"/>
          </w:tcPr>
          <w:p w:rsidR="000710E4" w:rsidRPr="004A5FED" w:rsidRDefault="000710E4" w:rsidP="00754B41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A639B5">
              <w:rPr>
                <w:rFonts w:asciiTheme="minorHAnsi" w:hAnsiTheme="minorHAnsi" w:cstheme="minorHAnsi"/>
              </w:rPr>
              <w:t>С</w:t>
            </w:r>
            <w:r w:rsidR="00754B41" w:rsidRPr="00A639B5">
              <w:rPr>
                <w:rFonts w:asciiTheme="minorHAnsi" w:hAnsiTheme="minorHAnsi" w:cstheme="minorHAnsi"/>
              </w:rPr>
              <w:t>истемна зведена розподільча відомість</w:t>
            </w:r>
            <w:r w:rsidRPr="00A639B5">
              <w:rPr>
                <w:rFonts w:asciiTheme="minorHAnsi" w:hAnsiTheme="minorHAnsi" w:cstheme="minorHAnsi"/>
              </w:rPr>
              <w:t xml:space="preserve"> щодо перевірен</w:t>
            </w:r>
            <w:r w:rsidR="00754B41" w:rsidRPr="00A639B5">
              <w:rPr>
                <w:rFonts w:asciiTheme="minorHAnsi" w:hAnsiTheme="minorHAnsi" w:cstheme="minorHAnsi"/>
              </w:rPr>
              <w:t>а</w:t>
            </w:r>
            <w:r w:rsidRPr="00A639B5">
              <w:rPr>
                <w:rFonts w:asciiTheme="minorHAnsi" w:hAnsiTheme="minorHAnsi" w:cstheme="minorHAnsi"/>
              </w:rPr>
              <w:t xml:space="preserve"> та </w:t>
            </w:r>
            <w:r w:rsidR="00FD2DB0" w:rsidRPr="00A639B5">
              <w:rPr>
                <w:rFonts w:asciiTheme="minorHAnsi" w:hAnsiTheme="minorHAnsi" w:cstheme="minorHAnsi"/>
              </w:rPr>
              <w:t>підтверджен</w:t>
            </w:r>
            <w:r w:rsidR="00754B41" w:rsidRPr="00A639B5">
              <w:rPr>
                <w:rFonts w:asciiTheme="minorHAnsi" w:hAnsiTheme="minorHAnsi" w:cstheme="minorHAnsi"/>
              </w:rPr>
              <w:t xml:space="preserve">а </w:t>
            </w:r>
            <w:r w:rsidRPr="00A639B5">
              <w:rPr>
                <w:rFonts w:asciiTheme="minorHAnsi" w:hAnsiTheme="minorHAnsi" w:cstheme="minorHAnsi"/>
              </w:rPr>
              <w:t>відповідальною особою</w:t>
            </w:r>
          </w:p>
        </w:tc>
        <w:tc>
          <w:tcPr>
            <w:tcW w:w="1806" w:type="dxa"/>
          </w:tcPr>
          <w:p w:rsidR="005F5516" w:rsidRPr="00A639B5" w:rsidRDefault="005F5516" w:rsidP="002217C9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Прийняті </w:t>
            </w:r>
            <w:r w:rsidR="003138F9" w:rsidRPr="00A639B5">
              <w:rPr>
                <w:rFonts w:asciiTheme="minorHAnsi" w:hAnsiTheme="minorHAnsi" w:cstheme="minorHAnsi"/>
              </w:rPr>
              <w:t xml:space="preserve">працівником </w:t>
            </w:r>
            <w:r w:rsidRPr="00A639B5">
              <w:rPr>
                <w:rFonts w:asciiTheme="minorHAnsi" w:hAnsiTheme="minorHAnsi" w:cstheme="minorHAnsi"/>
              </w:rPr>
              <w:t>бухгалтерії документи до подальшого опрацювання</w:t>
            </w:r>
          </w:p>
          <w:p w:rsidR="00622174" w:rsidRPr="00A639B5" w:rsidRDefault="00622174" w:rsidP="002217C9">
            <w:pPr>
              <w:jc w:val="center"/>
            </w:pPr>
          </w:p>
        </w:tc>
        <w:tc>
          <w:tcPr>
            <w:tcW w:w="1356" w:type="dxa"/>
          </w:tcPr>
          <w:p w:rsidR="00622174" w:rsidRPr="00A639B5" w:rsidRDefault="005F5516" w:rsidP="00421432">
            <w:pPr>
              <w:jc w:val="center"/>
            </w:pPr>
            <w:r w:rsidRPr="00A639B5">
              <w:rPr>
                <w:rFonts w:asciiTheme="minorHAnsi" w:hAnsiTheme="minorHAnsi" w:cstheme="minorHAnsi"/>
              </w:rPr>
              <w:t>Бухгалтер</w:t>
            </w:r>
            <w:r w:rsidR="00BC53D3" w:rsidRPr="00A639B5">
              <w:rPr>
                <w:rFonts w:asciiTheme="minorHAnsi" w:hAnsiTheme="minorHAnsi" w:cstheme="minorHAnsi"/>
              </w:rPr>
              <w:t xml:space="preserve"> з обліку </w:t>
            </w:r>
            <w:r w:rsidR="00421432" w:rsidRPr="00A639B5">
              <w:rPr>
                <w:rFonts w:asciiTheme="minorHAnsi" w:hAnsiTheme="minorHAnsi" w:cstheme="minorHAnsi"/>
              </w:rPr>
              <w:t>доходів</w:t>
            </w:r>
            <w:r w:rsidRPr="00A639B5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1512" w:type="dxa"/>
          </w:tcPr>
          <w:p w:rsidR="00622174" w:rsidRPr="00A639B5" w:rsidRDefault="00421432" w:rsidP="00421432">
            <w:pPr>
              <w:jc w:val="center"/>
            </w:pPr>
            <w:r w:rsidRPr="00A639B5">
              <w:rPr>
                <w:rFonts w:asciiTheme="minorHAnsi" w:hAnsiTheme="minorHAnsi" w:cstheme="minorHAnsi"/>
              </w:rPr>
              <w:t>Начальник відділу обліку доходів</w:t>
            </w:r>
          </w:p>
        </w:tc>
        <w:tc>
          <w:tcPr>
            <w:tcW w:w="1594" w:type="dxa"/>
          </w:tcPr>
          <w:p w:rsidR="00622174" w:rsidRPr="00A639B5" w:rsidRDefault="007B6996" w:rsidP="00622174"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0710E4" w:rsidRPr="00A639B5" w:rsidTr="00860C32">
        <w:trPr>
          <w:cantSplit/>
        </w:trPr>
        <w:tc>
          <w:tcPr>
            <w:tcW w:w="3397" w:type="dxa"/>
          </w:tcPr>
          <w:p w:rsidR="00BC53D3" w:rsidRPr="00A639B5" w:rsidRDefault="00DB4D55" w:rsidP="00BC53D3">
            <w:pPr>
              <w:spacing w:before="0" w:beforeAutospacing="0" w:after="0" w:afterAutospacing="0"/>
              <w:jc w:val="center"/>
            </w:pPr>
            <w:r w:rsidRPr="00A639B5">
              <w:object w:dxaOrig="1831" w:dyaOrig="676" w14:anchorId="1E3DFE3A">
                <v:shape id="_x0000_i1030" type="#_x0000_t75" style="width:91.35pt;height:33.9pt" o:ole="">
                  <v:imagedata r:id="rId20" o:title=""/>
                </v:shape>
                <o:OLEObject Type="Embed" ProgID="Visio.Drawing.15" ShapeID="_x0000_i1030" DrawAspect="Content" ObjectID="_1675609534" r:id="rId21"/>
              </w:object>
            </w:r>
          </w:p>
          <w:p w:rsidR="00BC53D3" w:rsidRPr="00A639B5" w:rsidRDefault="00BC53D3" w:rsidP="00BC53D3">
            <w:pPr>
              <w:spacing w:before="0" w:beforeAutospacing="0" w:after="0" w:afterAutospacing="0"/>
              <w:jc w:val="center"/>
            </w:pPr>
          </w:p>
        </w:tc>
        <w:tc>
          <w:tcPr>
            <w:tcW w:w="3686" w:type="dxa"/>
          </w:tcPr>
          <w:p w:rsidR="00BC53D3" w:rsidRPr="00A639B5" w:rsidRDefault="00BA2B7C" w:rsidP="008A5BD2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 </w:t>
            </w:r>
            <w:r w:rsidR="00DB4D55" w:rsidRPr="00A639B5">
              <w:rPr>
                <w:rFonts w:asciiTheme="minorHAnsi" w:hAnsiTheme="minorHAnsi" w:cstheme="minorHAnsi"/>
              </w:rPr>
              <w:t>ERP проходить автоматична звірка даних щодо отриманої оплати від передплатників з діючими базами даних</w:t>
            </w:r>
            <w:r w:rsidR="008A5BD2" w:rsidRPr="00A639B5">
              <w:rPr>
                <w:rFonts w:asciiTheme="minorHAnsi" w:hAnsiTheme="minorHAnsi" w:cstheme="minorHAnsi"/>
              </w:rPr>
              <w:t xml:space="preserve"> та даними, внесеними в розподільчу відомість на етапі відповідальної особи. </w:t>
            </w:r>
          </w:p>
        </w:tc>
        <w:tc>
          <w:tcPr>
            <w:tcW w:w="1869" w:type="dxa"/>
          </w:tcPr>
          <w:p w:rsidR="00BC53D3" w:rsidRPr="00A639B5" w:rsidRDefault="008A5BD2" w:rsidP="00BC53D3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Активована звірка даних</w:t>
            </w:r>
          </w:p>
          <w:p w:rsidR="00BC53D3" w:rsidRPr="00A639B5" w:rsidRDefault="00BC53D3" w:rsidP="00BC53D3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06" w:type="dxa"/>
          </w:tcPr>
          <w:p w:rsidR="00BC53D3" w:rsidRPr="00A639B5" w:rsidRDefault="00BA2B7C" w:rsidP="00FD2DB0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Звіт про </w:t>
            </w:r>
            <w:r w:rsidR="008A5BD2" w:rsidRPr="00A639B5">
              <w:rPr>
                <w:rFonts w:asciiTheme="minorHAnsi" w:hAnsiTheme="minorHAnsi" w:cstheme="minorHAnsi"/>
              </w:rPr>
              <w:t>відповідність даних</w:t>
            </w:r>
          </w:p>
        </w:tc>
        <w:tc>
          <w:tcPr>
            <w:tcW w:w="1356" w:type="dxa"/>
          </w:tcPr>
          <w:p w:rsidR="00BC53D3" w:rsidRPr="00A639B5" w:rsidRDefault="00BC53D3" w:rsidP="00847F4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Бухгалтер з обліку </w:t>
            </w:r>
            <w:r w:rsidR="00847F48" w:rsidRPr="00A639B5">
              <w:rPr>
                <w:rFonts w:asciiTheme="minorHAnsi" w:hAnsiTheme="minorHAnsi" w:cstheme="minorHAnsi"/>
              </w:rPr>
              <w:t>доходів</w:t>
            </w:r>
          </w:p>
        </w:tc>
        <w:tc>
          <w:tcPr>
            <w:tcW w:w="1512" w:type="dxa"/>
          </w:tcPr>
          <w:p w:rsidR="00BC53D3" w:rsidRPr="00A639B5" w:rsidRDefault="00BC53D3" w:rsidP="00972A3B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Відповідальна особа</w:t>
            </w:r>
          </w:p>
        </w:tc>
        <w:tc>
          <w:tcPr>
            <w:tcW w:w="1594" w:type="dxa"/>
          </w:tcPr>
          <w:p w:rsidR="00BC53D3" w:rsidRPr="00A639B5" w:rsidRDefault="00BC53D3" w:rsidP="00BC53D3"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DB4D55" w:rsidRPr="00A639B5" w:rsidTr="008A5BD2">
        <w:trPr>
          <w:cantSplit/>
          <w:trHeight w:val="3543"/>
        </w:trPr>
        <w:tc>
          <w:tcPr>
            <w:tcW w:w="3397" w:type="dxa"/>
          </w:tcPr>
          <w:p w:rsidR="00DB4D55" w:rsidRPr="00A639B5" w:rsidRDefault="008A5BD2" w:rsidP="00DB4D55">
            <w:pPr>
              <w:spacing w:before="0" w:beforeAutospacing="0" w:after="0" w:afterAutospacing="0"/>
              <w:jc w:val="center"/>
            </w:pPr>
            <w:r w:rsidRPr="00A639B5">
              <w:object w:dxaOrig="2625" w:dyaOrig="946" w14:anchorId="0376F159">
                <v:shape id="_x0000_i1031" type="#_x0000_t75" style="width:131.9pt;height:47.2pt" o:ole="">
                  <v:imagedata r:id="rId22" o:title=""/>
                </v:shape>
                <o:OLEObject Type="Embed" ProgID="Visio.Drawing.15" ShapeID="_x0000_i1031" DrawAspect="Content" ObjectID="_1675609535" r:id="rId23"/>
              </w:object>
            </w:r>
          </w:p>
          <w:p w:rsidR="00DB4D55" w:rsidRPr="00A639B5" w:rsidRDefault="00DB4D55" w:rsidP="00DB4D55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01816B9C">
                <v:shape id="_x0000_i1032" type="#_x0000_t75" style="width:30.25pt;height:44.15pt" o:ole="">
                  <v:imagedata r:id="rId24" o:title=""/>
                </v:shape>
                <o:OLEObject Type="Embed" ProgID="Visio.Drawing.15" ShapeID="_x0000_i1032" DrawAspect="Content" ObjectID="_1675609536" r:id="rId25"/>
              </w:object>
            </w:r>
          </w:p>
          <w:p w:rsidR="00DB4D55" w:rsidRPr="00A639B5" w:rsidRDefault="00BA2B7C" w:rsidP="00DB4D55">
            <w:pPr>
              <w:spacing w:before="0" w:beforeAutospacing="0" w:after="0" w:afterAutospacing="0"/>
              <w:jc w:val="center"/>
            </w:pPr>
            <w:r w:rsidRPr="00A639B5">
              <w:object w:dxaOrig="2026" w:dyaOrig="331" w14:anchorId="563821D0">
                <v:shape id="_x0000_i1033" type="#_x0000_t75" style="width:101.05pt;height:16.35pt" o:ole="">
                  <v:imagedata r:id="rId26" o:title=""/>
                </v:shape>
                <o:OLEObject Type="Embed" ProgID="Visio.Drawing.15" ShapeID="_x0000_i1033" DrawAspect="Content" ObjectID="_1675609537" r:id="rId27"/>
              </w:object>
            </w:r>
          </w:p>
        </w:tc>
        <w:tc>
          <w:tcPr>
            <w:tcW w:w="3686" w:type="dxa"/>
          </w:tcPr>
          <w:p w:rsidR="00DB4D55" w:rsidRPr="00A639B5" w:rsidRDefault="00DB4D55" w:rsidP="00DB4D55">
            <w:pPr>
              <w:spacing w:before="0" w:beforeAutospacing="0" w:after="24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У випадку невідповідності даних підписаного реєстру замовлень даним завантаженим та акцептованим в ERP, відсутності </w:t>
            </w:r>
            <w:r w:rsidR="00754B41" w:rsidRPr="00A639B5">
              <w:rPr>
                <w:rFonts w:asciiTheme="minorHAnsi" w:hAnsiTheme="minorHAnsi" w:cstheme="minorHAnsi"/>
              </w:rPr>
              <w:t xml:space="preserve">зведеної </w:t>
            </w:r>
            <w:r w:rsidRPr="00A639B5">
              <w:rPr>
                <w:rFonts w:asciiTheme="minorHAnsi" w:hAnsiTheme="minorHAnsi" w:cstheme="minorHAnsi"/>
              </w:rPr>
              <w:t xml:space="preserve">розподільчої відомості в картках ДМП, невідповідності підписаної зведеної </w:t>
            </w:r>
            <w:r w:rsidR="00754B41" w:rsidRPr="00A639B5">
              <w:rPr>
                <w:rFonts w:asciiTheme="minorHAnsi" w:hAnsiTheme="minorHAnsi" w:cstheme="minorHAnsi"/>
              </w:rPr>
              <w:t xml:space="preserve">розподільчої </w:t>
            </w:r>
            <w:r w:rsidRPr="00A639B5">
              <w:rPr>
                <w:rFonts w:asciiTheme="minorHAnsi" w:hAnsiTheme="minorHAnsi" w:cstheme="minorHAnsi"/>
              </w:rPr>
              <w:t xml:space="preserve">відомості щодо оплат від передплатників (на базі відпрацьованої ERP звірки)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 бухгалтерії повертає документи відповідальній особі для коригування та змінює статус опрацювання документу в ERP.</w:t>
            </w:r>
          </w:p>
          <w:p w:rsidR="00DB4D55" w:rsidRPr="00A639B5" w:rsidRDefault="00DB4D55" w:rsidP="00DB4D55">
            <w:pPr>
              <w:spacing w:before="0" w:beforeAutospacing="0" w:after="24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Вихід в процес 5.5 Передплата.</w:t>
            </w:r>
          </w:p>
        </w:tc>
        <w:tc>
          <w:tcPr>
            <w:tcW w:w="1869" w:type="dxa"/>
          </w:tcPr>
          <w:p w:rsidR="00DB4D55" w:rsidRPr="00A639B5" w:rsidRDefault="00DB4D55" w:rsidP="00DB4D55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Прийняті співробітником бухгалтерії документи до подальшого опрацювання</w:t>
            </w:r>
          </w:p>
          <w:p w:rsidR="00DB4D55" w:rsidRPr="00A639B5" w:rsidRDefault="00BA2B7C" w:rsidP="00DB4D55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Звіт про </w:t>
            </w:r>
            <w:r w:rsidR="008A5BD2" w:rsidRPr="00A639B5">
              <w:rPr>
                <w:rFonts w:asciiTheme="minorHAnsi" w:hAnsiTheme="minorHAnsi" w:cstheme="minorHAnsi"/>
              </w:rPr>
              <w:t>відповідність даних</w:t>
            </w:r>
          </w:p>
        </w:tc>
        <w:tc>
          <w:tcPr>
            <w:tcW w:w="1806" w:type="dxa"/>
          </w:tcPr>
          <w:p w:rsidR="00DB4D55" w:rsidRPr="00A639B5" w:rsidRDefault="00DB4D55" w:rsidP="00DB4D55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Повернуті відповідальній особі для усунення невідповідностей документи та змінений статус документу в ERP</w:t>
            </w:r>
          </w:p>
        </w:tc>
        <w:tc>
          <w:tcPr>
            <w:tcW w:w="1356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Бухгалтер з обліку доходів</w:t>
            </w:r>
          </w:p>
        </w:tc>
        <w:tc>
          <w:tcPr>
            <w:tcW w:w="1512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Відповідальна особа</w:t>
            </w:r>
          </w:p>
        </w:tc>
        <w:tc>
          <w:tcPr>
            <w:tcW w:w="1594" w:type="dxa"/>
          </w:tcPr>
          <w:p w:rsidR="00DB4D55" w:rsidRPr="00A639B5" w:rsidRDefault="00DB4D55" w:rsidP="00DB4D55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DB4D55" w:rsidRPr="00A639B5" w:rsidTr="00E655BA">
        <w:trPr>
          <w:cantSplit/>
          <w:trHeight w:val="2044"/>
        </w:trPr>
        <w:tc>
          <w:tcPr>
            <w:tcW w:w="3397" w:type="dxa"/>
          </w:tcPr>
          <w:p w:rsidR="00DB4D55" w:rsidRPr="00A639B5" w:rsidRDefault="00754B41" w:rsidP="00DB4D55">
            <w:pPr>
              <w:spacing w:before="0" w:beforeAutospacing="0" w:after="0" w:afterAutospacing="0"/>
              <w:jc w:val="center"/>
            </w:pPr>
            <w:r w:rsidRPr="00A639B5">
              <w:object w:dxaOrig="2730" w:dyaOrig="1126" w14:anchorId="0807D6EB">
                <v:shape id="_x0000_i1034" type="#_x0000_t75" style="width:136.75pt;height:56.25pt" o:ole="">
                  <v:imagedata r:id="rId28" o:title=""/>
                </v:shape>
                <o:OLEObject Type="Embed" ProgID="Visio.Drawing.15" ShapeID="_x0000_i1034" DrawAspect="Content" ObjectID="_1675609538" r:id="rId29"/>
              </w:object>
            </w:r>
          </w:p>
        </w:tc>
        <w:tc>
          <w:tcPr>
            <w:tcW w:w="3686" w:type="dxa"/>
          </w:tcPr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Відповідальний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 бухгалтерії після проведених перевірок за кроком 6.11.2.3.1 акцептує системний документ в ERP та формує бухгалтерські проведення.</w:t>
            </w:r>
          </w:p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Відповідальний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 бухгалтерії перевіряє правильність та повноту відображення планових проведень.</w:t>
            </w:r>
          </w:p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У разі виявлення некоректності або відсутності планових проведень відповідальний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 бухгалтерії знімає акцепт з документу та здійснює дії для усунення невідповідності та/або створює заявку на Центр звернень користувачів</w:t>
            </w:r>
          </w:p>
        </w:tc>
        <w:tc>
          <w:tcPr>
            <w:tcW w:w="1869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Прийняті та перевірені </w:t>
            </w:r>
            <w:r w:rsidR="003138F9" w:rsidRPr="00A639B5">
              <w:rPr>
                <w:rFonts w:asciiTheme="minorHAnsi" w:hAnsiTheme="minorHAnsi" w:cstheme="minorHAnsi"/>
              </w:rPr>
              <w:t>працівник</w:t>
            </w:r>
            <w:r w:rsidRPr="00A639B5">
              <w:rPr>
                <w:rFonts w:asciiTheme="minorHAnsi" w:hAnsiTheme="minorHAnsi" w:cstheme="minorHAnsi"/>
              </w:rPr>
              <w:t xml:space="preserve">ом бухгалтерії документи до подальшого опрацювання </w:t>
            </w:r>
          </w:p>
        </w:tc>
        <w:tc>
          <w:tcPr>
            <w:tcW w:w="1806" w:type="dxa"/>
          </w:tcPr>
          <w:p w:rsidR="00DB4D55" w:rsidRPr="00A639B5" w:rsidRDefault="00DB4D55" w:rsidP="00BA2B7C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</w:t>
            </w:r>
            <w:r w:rsidR="00BA2B7C" w:rsidRPr="00A639B5">
              <w:rPr>
                <w:rFonts w:asciiTheme="minorHAnsi" w:hAnsiTheme="minorHAnsi" w:cstheme="minorHAnsi"/>
              </w:rPr>
              <w:t>анові проведення та акцептована</w:t>
            </w:r>
            <w:r w:rsidRPr="00A639B5">
              <w:rPr>
                <w:rFonts w:asciiTheme="minorHAnsi" w:hAnsiTheme="minorHAnsi" w:cstheme="minorHAnsi"/>
              </w:rPr>
              <w:t xml:space="preserve"> </w:t>
            </w:r>
            <w:r w:rsidR="00BA2B7C" w:rsidRPr="00A639B5">
              <w:rPr>
                <w:rFonts w:asciiTheme="minorHAnsi" w:hAnsiTheme="minorHAnsi" w:cstheme="minorHAnsi"/>
              </w:rPr>
              <w:t>зведена розподільча відомість в картках ДМП</w:t>
            </w:r>
          </w:p>
        </w:tc>
        <w:tc>
          <w:tcPr>
            <w:tcW w:w="1356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Бухгалтер з обліку доходів</w:t>
            </w:r>
          </w:p>
        </w:tc>
        <w:tc>
          <w:tcPr>
            <w:tcW w:w="1512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Начальник відділу обліку </w:t>
            </w:r>
            <w:r w:rsidR="00BA2B7C" w:rsidRPr="00A639B5">
              <w:rPr>
                <w:rFonts w:asciiTheme="minorHAnsi" w:hAnsiTheme="minorHAnsi" w:cstheme="minorHAnsi"/>
              </w:rPr>
              <w:t>доходів</w:t>
            </w:r>
          </w:p>
        </w:tc>
        <w:tc>
          <w:tcPr>
            <w:tcW w:w="1594" w:type="dxa"/>
          </w:tcPr>
          <w:p w:rsidR="00DB4D55" w:rsidRPr="00A639B5" w:rsidRDefault="00DB4D55" w:rsidP="00DB4D55"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DB4D55" w:rsidRPr="00A639B5" w:rsidTr="00860C32">
        <w:trPr>
          <w:cantSplit/>
        </w:trPr>
        <w:tc>
          <w:tcPr>
            <w:tcW w:w="3397" w:type="dxa"/>
          </w:tcPr>
          <w:p w:rsidR="00DB4D55" w:rsidRPr="00A639B5" w:rsidRDefault="00754B41" w:rsidP="00DB4D55">
            <w:pPr>
              <w:spacing w:before="0" w:beforeAutospacing="0" w:after="0" w:afterAutospacing="0"/>
              <w:jc w:val="center"/>
            </w:pPr>
            <w:r w:rsidRPr="00A639B5">
              <w:object w:dxaOrig="2701" w:dyaOrig="946" w14:anchorId="6D586683">
                <v:shape id="_x0000_i1035" type="#_x0000_t75" style="width:134.9pt;height:47.2pt" o:ole="">
                  <v:imagedata r:id="rId30" o:title=""/>
                </v:shape>
                <o:OLEObject Type="Embed" ProgID="Visio.Drawing.15" ShapeID="_x0000_i1035" DrawAspect="Content" ObjectID="_1675609539" r:id="rId31"/>
              </w:object>
            </w:r>
          </w:p>
          <w:p w:rsidR="00DB4D55" w:rsidRPr="00A639B5" w:rsidRDefault="00DB4D55" w:rsidP="00DB4D55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5EAD22B6">
                <v:shape id="_x0000_i1036" type="#_x0000_t75" style="width:30.25pt;height:44.15pt" o:ole="">
                  <v:imagedata r:id="rId24" o:title=""/>
                </v:shape>
                <o:OLEObject Type="Embed" ProgID="Visio.Drawing.15" ShapeID="_x0000_i1036" DrawAspect="Content" ObjectID="_1675609540" r:id="rId32"/>
              </w:object>
            </w:r>
          </w:p>
          <w:p w:rsidR="00DB4D55" w:rsidRPr="00A639B5" w:rsidRDefault="00DB4D55" w:rsidP="00DB4D55">
            <w:pPr>
              <w:spacing w:before="0" w:beforeAutospacing="0" w:after="0" w:afterAutospacing="0"/>
              <w:jc w:val="center"/>
            </w:pPr>
            <w:r w:rsidRPr="00A639B5">
              <w:object w:dxaOrig="2116" w:dyaOrig="331" w14:anchorId="06967AA4">
                <v:shape id="_x0000_i1037" type="#_x0000_t75" style="width:104.65pt;height:17.55pt" o:ole="">
                  <v:imagedata r:id="rId33" o:title=""/>
                </v:shape>
                <o:OLEObject Type="Embed" ProgID="Visio.Drawing.15" ShapeID="_x0000_i1037" DrawAspect="Content" ObjectID="_1675609541" r:id="rId34"/>
              </w:object>
            </w:r>
          </w:p>
        </w:tc>
        <w:tc>
          <w:tcPr>
            <w:tcW w:w="3686" w:type="dxa"/>
          </w:tcPr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 ERP блокується можливість коригування даних зведеної </w:t>
            </w:r>
            <w:r w:rsidR="00BA2B7C" w:rsidRPr="00A639B5">
              <w:rPr>
                <w:rFonts w:asciiTheme="minorHAnsi" w:hAnsiTheme="minorHAnsi" w:cstheme="minorHAnsi"/>
              </w:rPr>
              <w:t xml:space="preserve">розподільчої </w:t>
            </w:r>
            <w:r w:rsidRPr="00A639B5">
              <w:rPr>
                <w:rFonts w:asciiTheme="minorHAnsi" w:hAnsiTheme="minorHAnsi" w:cstheme="minorHAnsi"/>
              </w:rPr>
              <w:t xml:space="preserve">відомості </w:t>
            </w:r>
            <w:r w:rsidR="00BA2B7C" w:rsidRPr="00A639B5">
              <w:rPr>
                <w:rFonts w:asciiTheme="minorHAnsi" w:hAnsiTheme="minorHAnsi" w:cstheme="minorHAnsi"/>
              </w:rPr>
              <w:t>в картках</w:t>
            </w:r>
            <w:r w:rsidRPr="00A639B5">
              <w:rPr>
                <w:rFonts w:asciiTheme="minorHAnsi" w:hAnsiTheme="minorHAnsi" w:cstheme="minorHAnsi"/>
              </w:rPr>
              <w:t xml:space="preserve"> ДМП.</w:t>
            </w:r>
          </w:p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Вихід в підпроцес 6.14.2 Закриття доступу.</w:t>
            </w:r>
          </w:p>
        </w:tc>
        <w:tc>
          <w:tcPr>
            <w:tcW w:w="1869" w:type="dxa"/>
          </w:tcPr>
          <w:p w:rsidR="00DB4D55" w:rsidRPr="00A639B5" w:rsidRDefault="00BA2B7C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планові проведення та акцептована зведена розподільча відомість в картках ДМП</w:t>
            </w:r>
          </w:p>
        </w:tc>
        <w:tc>
          <w:tcPr>
            <w:tcW w:w="1806" w:type="dxa"/>
          </w:tcPr>
          <w:p w:rsidR="00DB4D55" w:rsidRPr="00A639B5" w:rsidRDefault="00DB4D55" w:rsidP="00DB4D55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Заблоковані системні документи</w:t>
            </w:r>
          </w:p>
        </w:tc>
        <w:tc>
          <w:tcPr>
            <w:tcW w:w="1356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A639B5">
              <w:rPr>
                <w:rFonts w:asciiTheme="minorHAnsi" w:hAnsiTheme="minorHAnsi" w:cstheme="minorHAnsi"/>
              </w:rPr>
              <w:t>Начальник відділу обліку доходів</w:t>
            </w:r>
          </w:p>
        </w:tc>
        <w:tc>
          <w:tcPr>
            <w:tcW w:w="1594" w:type="dxa"/>
          </w:tcPr>
          <w:p w:rsidR="00DB4D55" w:rsidRPr="00A639B5" w:rsidRDefault="00DB4D55" w:rsidP="00DB4D55">
            <w:r w:rsidRPr="00A639B5">
              <w:t>По завершенні акцепту</w:t>
            </w:r>
          </w:p>
        </w:tc>
      </w:tr>
      <w:tr w:rsidR="00DB4D55" w:rsidRPr="00A639B5" w:rsidTr="00860C32">
        <w:trPr>
          <w:cantSplit/>
        </w:trPr>
        <w:tc>
          <w:tcPr>
            <w:tcW w:w="3397" w:type="dxa"/>
          </w:tcPr>
          <w:p w:rsidR="00DB4D55" w:rsidRPr="00A639B5" w:rsidRDefault="008A5BD2" w:rsidP="00DB4D55">
            <w:pPr>
              <w:spacing w:before="0" w:beforeAutospacing="0" w:after="0" w:afterAutospacing="0"/>
              <w:jc w:val="center"/>
            </w:pPr>
            <w:r w:rsidRPr="00A639B5">
              <w:object w:dxaOrig="2446" w:dyaOrig="705" w14:anchorId="5A140B53">
                <v:shape id="_x0000_i1038" type="#_x0000_t75" style="width:122.2pt;height:35.1pt" o:ole="">
                  <v:imagedata r:id="rId35" o:title=""/>
                </v:shape>
                <o:OLEObject Type="Embed" ProgID="Visio.Drawing.15" ShapeID="_x0000_i1038" DrawAspect="Content" ObjectID="_1675609542" r:id="rId36"/>
              </w:object>
            </w:r>
          </w:p>
          <w:p w:rsidR="00977E23" w:rsidRPr="00A639B5" w:rsidRDefault="00DB4D55" w:rsidP="00DB4D55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047E3251">
                <v:shape id="_x0000_i1039" type="#_x0000_t75" style="width:30.25pt;height:44.15pt" o:ole="">
                  <v:imagedata r:id="rId24" o:title=""/>
                </v:shape>
                <o:OLEObject Type="Embed" ProgID="Visio.Drawing.15" ShapeID="_x0000_i1039" DrawAspect="Content" ObjectID="_1675609543" r:id="rId37"/>
              </w:object>
            </w:r>
          </w:p>
          <w:p w:rsidR="00DB4D55" w:rsidRPr="00A639B5" w:rsidRDefault="00847302" w:rsidP="00DB4D55">
            <w:pPr>
              <w:spacing w:before="0" w:beforeAutospacing="0" w:after="0" w:afterAutospacing="0"/>
              <w:jc w:val="center"/>
            </w:pPr>
            <w:r w:rsidRPr="00A639B5">
              <w:object w:dxaOrig="2145" w:dyaOrig="316" w14:anchorId="0C96CA0F">
                <v:shape id="_x0000_i1040" type="#_x0000_t75" style="width:107.1pt;height:16.35pt" o:ole="">
                  <v:imagedata r:id="rId38" o:title=""/>
                </v:shape>
                <o:OLEObject Type="Embed" ProgID="Visio.Drawing.15" ShapeID="_x0000_i1040" DrawAspect="Content" ObjectID="_1675609544" r:id="rId39"/>
              </w:object>
            </w:r>
          </w:p>
          <w:p w:rsidR="00DB4D55" w:rsidRPr="00A639B5" w:rsidRDefault="00DB4D55" w:rsidP="00DB4D55">
            <w:pPr>
              <w:spacing w:before="0" w:beforeAutospacing="0" w:after="0" w:afterAutospacing="0"/>
              <w:jc w:val="center"/>
            </w:pPr>
          </w:p>
        </w:tc>
        <w:tc>
          <w:tcPr>
            <w:tcW w:w="3686" w:type="dxa"/>
          </w:tcPr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 ERP генеруються дані по розрахункам з постачальниками (видавництвами) та відображаються на відповідних рахунках обліку, в розрізі сум та ін. відповідних параметрів</w:t>
            </w:r>
            <w:r w:rsidR="003C2A78" w:rsidRPr="00A639B5">
              <w:rPr>
                <w:rFonts w:asciiTheme="minorHAnsi" w:hAnsiTheme="minorHAnsi" w:cstheme="minorHAnsi"/>
              </w:rPr>
              <w:t>.</w:t>
            </w:r>
          </w:p>
          <w:p w:rsidR="00977E23" w:rsidRPr="00A639B5" w:rsidRDefault="00977E23" w:rsidP="00977E23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Якщо </w:t>
            </w:r>
            <w:r w:rsidR="0022667D" w:rsidRPr="00A639B5">
              <w:rPr>
                <w:rFonts w:asciiTheme="minorHAnsi" w:hAnsiTheme="minorHAnsi" w:cstheme="minorHAnsi"/>
              </w:rPr>
              <w:t>за результатами дій виникає право на податковий кредит перехід на крок 6.11.2.3.9.</w:t>
            </w:r>
          </w:p>
          <w:p w:rsidR="00977E23" w:rsidRPr="00A639B5" w:rsidRDefault="0022667D" w:rsidP="0022667D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Якщо за результатами дій виникає заборгованість з постачальником, то дії продовжуються в процесі 2 Управління договорами</w:t>
            </w:r>
          </w:p>
        </w:tc>
        <w:tc>
          <w:tcPr>
            <w:tcW w:w="1869" w:type="dxa"/>
          </w:tcPr>
          <w:p w:rsidR="00DB4D55" w:rsidRPr="00A639B5" w:rsidRDefault="00BA2B7C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планові проведення та акцептована зведена розподільча відомість в картках ДМП</w:t>
            </w:r>
          </w:p>
        </w:tc>
        <w:tc>
          <w:tcPr>
            <w:tcW w:w="1806" w:type="dxa"/>
          </w:tcPr>
          <w:p w:rsidR="00DB4D55" w:rsidRPr="00A639B5" w:rsidRDefault="00DB4D55" w:rsidP="00DB4D55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Сформована/ закрита заборгованість по розрахункам з постачальниками</w:t>
            </w:r>
          </w:p>
        </w:tc>
        <w:tc>
          <w:tcPr>
            <w:tcW w:w="1356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Відповідальна особа/ ініціатор договору </w:t>
            </w:r>
          </w:p>
        </w:tc>
        <w:tc>
          <w:tcPr>
            <w:tcW w:w="1594" w:type="dxa"/>
          </w:tcPr>
          <w:p w:rsidR="00DB4D55" w:rsidRPr="00A639B5" w:rsidRDefault="00DB4D55" w:rsidP="00DB4D55">
            <w:r w:rsidRPr="00A639B5">
              <w:rPr>
                <w:rFonts w:asciiTheme="minorHAnsi" w:hAnsiTheme="minorHAnsi" w:cstheme="minorHAnsi"/>
              </w:rPr>
              <w:t>По завершенні акцепту</w:t>
            </w:r>
          </w:p>
        </w:tc>
      </w:tr>
      <w:tr w:rsidR="00DB4D55" w:rsidRPr="00A639B5" w:rsidTr="001D2D2E">
        <w:trPr>
          <w:cantSplit/>
        </w:trPr>
        <w:tc>
          <w:tcPr>
            <w:tcW w:w="3397" w:type="dxa"/>
          </w:tcPr>
          <w:p w:rsidR="00DB4D55" w:rsidRPr="00A639B5" w:rsidRDefault="008A5BD2" w:rsidP="00DB4D55">
            <w:pPr>
              <w:spacing w:before="0" w:beforeAutospacing="0" w:after="0" w:afterAutospacing="0"/>
              <w:jc w:val="center"/>
              <w:rPr>
                <w:color w:val="FF0000"/>
              </w:rPr>
            </w:pPr>
            <w:r w:rsidRPr="00A639B5">
              <w:object w:dxaOrig="2145" w:dyaOrig="946" w14:anchorId="16A2B532">
                <v:shape id="_x0000_i1041" type="#_x0000_t75" style="width:107.1pt;height:47.2pt" o:ole="">
                  <v:imagedata r:id="rId40" o:title=""/>
                </v:shape>
                <o:OLEObject Type="Embed" ProgID="Visio.Drawing.15" ShapeID="_x0000_i1041" DrawAspect="Content" ObjectID="_1675609545" r:id="rId41"/>
              </w:object>
            </w:r>
          </w:p>
          <w:p w:rsidR="00977E23" w:rsidRPr="00A639B5" w:rsidRDefault="00DB4D55" w:rsidP="003C2A78">
            <w:pPr>
              <w:spacing w:before="0" w:beforeAutospacing="0" w:after="0" w:afterAutospacing="0"/>
              <w:jc w:val="center"/>
              <w:rPr>
                <w:color w:val="FF0000"/>
              </w:rPr>
            </w:pPr>
            <w:r w:rsidRPr="00A639B5">
              <w:rPr>
                <w:color w:val="FF0000"/>
              </w:rPr>
              <w:object w:dxaOrig="600" w:dyaOrig="871" w14:anchorId="7858A6F1">
                <v:shape id="_x0000_i1042" type="#_x0000_t75" style="width:30.25pt;height:44.15pt" o:ole="">
                  <v:imagedata r:id="rId24" o:title=""/>
                </v:shape>
                <o:OLEObject Type="Embed" ProgID="Visio.Drawing.15" ShapeID="_x0000_i1042" DrawAspect="Content" ObjectID="_1675609546" r:id="rId42"/>
              </w:object>
            </w:r>
          </w:p>
          <w:p w:rsidR="00DB4D55" w:rsidRPr="00A639B5" w:rsidRDefault="00977E23" w:rsidP="003C2A78">
            <w:pPr>
              <w:spacing w:before="0" w:beforeAutospacing="0" w:after="0" w:afterAutospacing="0"/>
              <w:jc w:val="center"/>
              <w:rPr>
                <w:color w:val="FF0000"/>
              </w:rPr>
            </w:pPr>
            <w:r w:rsidRPr="00A639B5">
              <w:object w:dxaOrig="2145" w:dyaOrig="316" w14:anchorId="6EA7816E">
                <v:shape id="_x0000_i1043" type="#_x0000_t75" style="width:107.1pt;height:16.35pt" o:ole="">
                  <v:imagedata r:id="rId38" o:title=""/>
                </v:shape>
                <o:OLEObject Type="Embed" ProgID="Visio.Drawing.15" ShapeID="_x0000_i1043" DrawAspect="Content" ObjectID="_1675609547" r:id="rId43"/>
              </w:object>
            </w:r>
          </w:p>
        </w:tc>
        <w:tc>
          <w:tcPr>
            <w:tcW w:w="3686" w:type="dxa"/>
          </w:tcPr>
          <w:p w:rsidR="00DB4D55" w:rsidRPr="00A639B5" w:rsidRDefault="00DB4D55" w:rsidP="00DB4D5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 ERP генеруються дані по розрахункам з клієнтами та відображаються на відповідних рахунках обліку, в розрізі сум та ін. відповідних параметрів. </w:t>
            </w:r>
          </w:p>
          <w:p w:rsidR="0022667D" w:rsidRPr="00A639B5" w:rsidRDefault="0022667D" w:rsidP="0022667D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Якщо за результатами дій виникає податкове зобов’язання перехід на крок 6.11.2.3.9.</w:t>
            </w:r>
          </w:p>
          <w:p w:rsidR="00977E23" w:rsidRPr="00A639B5" w:rsidRDefault="0022667D" w:rsidP="0022667D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Якщо за результатами дій виникає заборгованість клієнта, то дії продовжуються в процесі 2 Управління договорами</w:t>
            </w:r>
          </w:p>
        </w:tc>
        <w:tc>
          <w:tcPr>
            <w:tcW w:w="1869" w:type="dxa"/>
          </w:tcPr>
          <w:p w:rsidR="00DB4D55" w:rsidRPr="00A639B5" w:rsidRDefault="002B0354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планові проведення та акцептована зведена розподільча відомість в картках ДМП</w:t>
            </w:r>
          </w:p>
        </w:tc>
        <w:tc>
          <w:tcPr>
            <w:tcW w:w="1806" w:type="dxa"/>
          </w:tcPr>
          <w:p w:rsidR="00DB4D55" w:rsidRPr="00A639B5" w:rsidRDefault="00DB4D55" w:rsidP="00DB4D55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Сформована/ закрита заборгованість по розрахункам з клієнтами</w:t>
            </w:r>
          </w:p>
        </w:tc>
        <w:tc>
          <w:tcPr>
            <w:tcW w:w="1356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DB4D55" w:rsidRPr="00A639B5" w:rsidRDefault="00DB4D55" w:rsidP="00DB4D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Відповідальна особа/ ініціатор договору </w:t>
            </w:r>
          </w:p>
        </w:tc>
        <w:tc>
          <w:tcPr>
            <w:tcW w:w="1594" w:type="dxa"/>
          </w:tcPr>
          <w:p w:rsidR="00DB4D55" w:rsidRPr="00A639B5" w:rsidRDefault="00DB4D55" w:rsidP="00DB4D55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По завершенні акцепту</w:t>
            </w:r>
          </w:p>
        </w:tc>
      </w:tr>
      <w:tr w:rsidR="003C2A78" w:rsidRPr="00A639B5" w:rsidTr="001D2D2E">
        <w:trPr>
          <w:cantSplit/>
        </w:trPr>
        <w:tc>
          <w:tcPr>
            <w:tcW w:w="3397" w:type="dxa"/>
          </w:tcPr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1485" w:dyaOrig="946" w14:anchorId="2C831D1C">
                <v:shape id="_x0000_i1044" type="#_x0000_t75" style="width:75.05pt;height:47.2pt" o:ole="">
                  <v:imagedata r:id="rId44" o:title=""/>
                </v:shape>
                <o:OLEObject Type="Embed" ProgID="Visio.Drawing.15" ShapeID="_x0000_i1044" DrawAspect="Content" ObjectID="_1675609548" r:id="rId45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  <w:rPr>
                <w:color w:val="FF0000"/>
              </w:rPr>
            </w:pPr>
            <w:r w:rsidRPr="00A639B5">
              <w:rPr>
                <w:color w:val="FF0000"/>
              </w:rPr>
              <w:object w:dxaOrig="600" w:dyaOrig="871" w14:anchorId="765D5E60">
                <v:shape id="_x0000_i1045" type="#_x0000_t75" style="width:30.25pt;height:44.15pt" o:ole="">
                  <v:imagedata r:id="rId24" o:title=""/>
                </v:shape>
                <o:OLEObject Type="Embed" ProgID="Visio.Drawing.15" ShapeID="_x0000_i1045" DrawAspect="Content" ObjectID="_1675609549" r:id="rId46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2145" w:dyaOrig="316" w14:anchorId="611C5B20">
                <v:shape id="_x0000_i1046" type="#_x0000_t75" style="width:107.1pt;height:16.35pt" o:ole="">
                  <v:imagedata r:id="rId47" o:title=""/>
                </v:shape>
                <o:OLEObject Type="Embed" ProgID="Visio.Drawing.15" ShapeID="_x0000_i1046" DrawAspect="Content" ObjectID="_1675609550" r:id="rId48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</w:p>
        </w:tc>
        <w:tc>
          <w:tcPr>
            <w:tcW w:w="3686" w:type="dxa"/>
          </w:tcPr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 ERP генеруються дані доходів поточного періоду отриманих при операціях з оформлення передплати</w:t>
            </w:r>
          </w:p>
        </w:tc>
        <w:tc>
          <w:tcPr>
            <w:tcW w:w="1869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планові проведення та акцептована зведена розподільча відомість в картках ДМП</w:t>
            </w:r>
          </w:p>
        </w:tc>
        <w:tc>
          <w:tcPr>
            <w:tcW w:w="1806" w:type="dxa"/>
          </w:tcPr>
          <w:p w:rsidR="003C2A78" w:rsidRPr="00A639B5" w:rsidRDefault="003C2A78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Сформовані фактичні проведення доходів </w:t>
            </w:r>
          </w:p>
        </w:tc>
        <w:tc>
          <w:tcPr>
            <w:tcW w:w="1356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Начальник відділу обліку доходів</w:t>
            </w:r>
          </w:p>
        </w:tc>
        <w:tc>
          <w:tcPr>
            <w:tcW w:w="1594" w:type="dxa"/>
          </w:tcPr>
          <w:p w:rsidR="003C2A78" w:rsidRPr="00A639B5" w:rsidRDefault="003C2A78" w:rsidP="003C2A78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По завершенні акцепту</w:t>
            </w:r>
          </w:p>
        </w:tc>
      </w:tr>
      <w:tr w:rsidR="0022667D" w:rsidRPr="00A639B5" w:rsidTr="00860C32">
        <w:trPr>
          <w:cantSplit/>
        </w:trPr>
        <w:tc>
          <w:tcPr>
            <w:tcW w:w="3397" w:type="dxa"/>
          </w:tcPr>
          <w:p w:rsidR="0022667D" w:rsidRPr="00A639B5" w:rsidRDefault="0022667D" w:rsidP="003C2A78">
            <w:pPr>
              <w:spacing w:before="0" w:beforeAutospacing="0" w:after="0" w:afterAutospacing="0"/>
              <w:jc w:val="center"/>
            </w:pPr>
            <w:r w:rsidRPr="00A639B5">
              <w:object w:dxaOrig="1485" w:dyaOrig="825" w14:anchorId="78ED8D44">
                <v:shape id="_x0000_i1047" type="#_x0000_t75" style="width:74.4pt;height:41.15pt" o:ole="">
                  <v:imagedata r:id="rId49" o:title=""/>
                </v:shape>
                <o:OLEObject Type="Embed" ProgID="Visio.Drawing.15" ShapeID="_x0000_i1047" DrawAspect="Content" ObjectID="_1675609551" r:id="rId50"/>
              </w:object>
            </w:r>
          </w:p>
          <w:p w:rsidR="0022667D" w:rsidRPr="00A639B5" w:rsidRDefault="0022667D" w:rsidP="003C2A78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6682988E">
                <v:shape id="_x0000_i1048" type="#_x0000_t75" style="width:30.25pt;height:43.55pt" o:ole="">
                  <v:imagedata r:id="rId24" o:title=""/>
                </v:shape>
                <o:OLEObject Type="Embed" ProgID="Visio.Drawing.15" ShapeID="_x0000_i1048" DrawAspect="Content" ObjectID="_1675609552" r:id="rId51"/>
              </w:object>
            </w:r>
          </w:p>
          <w:p w:rsidR="0022667D" w:rsidRPr="00A639B5" w:rsidRDefault="0022667D" w:rsidP="003C2A78">
            <w:pPr>
              <w:spacing w:before="0" w:beforeAutospacing="0" w:after="0" w:afterAutospacing="0"/>
              <w:jc w:val="center"/>
            </w:pPr>
            <w:r w:rsidRPr="00A639B5">
              <w:object w:dxaOrig="2085" w:dyaOrig="316" w14:anchorId="05F326AE">
                <v:shape id="_x0000_i1049" type="#_x0000_t75" style="width:104.05pt;height:15.75pt" o:ole="">
                  <v:imagedata r:id="rId52" o:title=""/>
                </v:shape>
                <o:OLEObject Type="Embed" ProgID="Visio.Drawing.15" ShapeID="_x0000_i1049" DrawAspect="Content" ObjectID="_1675609553" r:id="rId53"/>
              </w:object>
            </w:r>
          </w:p>
          <w:p w:rsidR="0022667D" w:rsidRPr="00A639B5" w:rsidRDefault="0022667D" w:rsidP="003C2A78">
            <w:pPr>
              <w:spacing w:before="0" w:beforeAutospacing="0" w:after="0" w:afterAutospacing="0"/>
              <w:jc w:val="center"/>
            </w:pPr>
            <w:r w:rsidRPr="00A639B5">
              <w:object w:dxaOrig="2686" w:dyaOrig="316" w14:anchorId="1039CD42">
                <v:shape id="_x0000_i1050" type="#_x0000_t75" style="width:134.3pt;height:15.75pt" o:ole="">
                  <v:imagedata r:id="rId54" o:title=""/>
                </v:shape>
                <o:OLEObject Type="Embed" ProgID="Visio.Drawing.15" ShapeID="_x0000_i1050" DrawAspect="Content" ObjectID="_1675609554" r:id="rId55"/>
              </w:object>
            </w:r>
          </w:p>
        </w:tc>
        <w:tc>
          <w:tcPr>
            <w:tcW w:w="3686" w:type="dxa"/>
          </w:tcPr>
          <w:p w:rsidR="0022667D" w:rsidRPr="00A639B5" w:rsidRDefault="0022667D" w:rsidP="00A639B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 ERP генеруються дані по розрахункам з </w:t>
            </w:r>
            <w:r w:rsidR="00A639B5" w:rsidRPr="00A639B5">
              <w:rPr>
                <w:rFonts w:asciiTheme="minorHAnsi" w:hAnsiTheme="minorHAnsi" w:cstheme="minorHAnsi"/>
              </w:rPr>
              <w:t xml:space="preserve">ПДВ. При розрахунках з постачальником формується право на податковий кредит, при розрахунках з клієнтом право на податкове зобов’язання. </w:t>
            </w:r>
          </w:p>
          <w:p w:rsidR="00A639B5" w:rsidRPr="00A639B5" w:rsidRDefault="00A639B5" w:rsidP="00A639B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  <w:p w:rsidR="00A639B5" w:rsidRPr="00A639B5" w:rsidRDefault="00A639B5" w:rsidP="00A639B5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Вихід в підпроцес 6.10.2.1 Податковий кредит або 6.10.2.2 Податкове зобов’язання</w:t>
            </w:r>
          </w:p>
        </w:tc>
        <w:tc>
          <w:tcPr>
            <w:tcW w:w="1869" w:type="dxa"/>
          </w:tcPr>
          <w:p w:rsidR="0022667D" w:rsidRPr="00A639B5" w:rsidRDefault="00A639B5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Сформована/ закрита заборгованість по розрахункам з постачальниками/ клієнтами</w:t>
            </w:r>
          </w:p>
        </w:tc>
        <w:tc>
          <w:tcPr>
            <w:tcW w:w="1806" w:type="dxa"/>
          </w:tcPr>
          <w:p w:rsidR="0022667D" w:rsidRPr="00A639B5" w:rsidRDefault="00A639B5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Право на податковий кредит/ податкове зобов’язання</w:t>
            </w:r>
          </w:p>
        </w:tc>
        <w:tc>
          <w:tcPr>
            <w:tcW w:w="1356" w:type="dxa"/>
          </w:tcPr>
          <w:p w:rsidR="0022667D" w:rsidRPr="00A639B5" w:rsidRDefault="00A639B5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22667D" w:rsidRPr="00A639B5" w:rsidRDefault="00A639B5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Бухгалтер з обліку витрат/ обліку доходів</w:t>
            </w:r>
          </w:p>
        </w:tc>
        <w:tc>
          <w:tcPr>
            <w:tcW w:w="1594" w:type="dxa"/>
          </w:tcPr>
          <w:p w:rsidR="0022667D" w:rsidRPr="00A639B5" w:rsidRDefault="00A639B5" w:rsidP="003C2A78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3C2A78" w:rsidRPr="00A639B5" w:rsidTr="00860C32">
        <w:trPr>
          <w:cantSplit/>
        </w:trPr>
        <w:tc>
          <w:tcPr>
            <w:tcW w:w="3397" w:type="dxa"/>
          </w:tcPr>
          <w:p w:rsidR="003C2A78" w:rsidRPr="00A639B5" w:rsidRDefault="00A639B5" w:rsidP="003C2A78">
            <w:pPr>
              <w:spacing w:before="0" w:beforeAutospacing="0" w:after="0" w:afterAutospacing="0"/>
              <w:jc w:val="center"/>
            </w:pPr>
            <w:r w:rsidRPr="00A639B5">
              <w:object w:dxaOrig="2386" w:dyaOrig="735" w14:anchorId="76E31C28">
                <v:shape id="_x0000_i1051" type="#_x0000_t75" style="width:119.2pt;height:36.9pt" o:ole="">
                  <v:imagedata r:id="rId56" o:title=""/>
                </v:shape>
                <o:OLEObject Type="Embed" ProgID="Visio.Drawing.15" ShapeID="_x0000_i1051" DrawAspect="Content" ObjectID="_1675609555" r:id="rId57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12A09060">
                <v:shape id="_x0000_i1052" type="#_x0000_t75" style="width:30.25pt;height:44.15pt" o:ole="">
                  <v:imagedata r:id="rId24" o:title=""/>
                </v:shape>
                <o:OLEObject Type="Embed" ProgID="Visio.Drawing.15" ShapeID="_x0000_i1052" DrawAspect="Content" ObjectID="_1675609556" r:id="rId58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2521" w:dyaOrig="331" w14:anchorId="34CF6DD8">
                <v:shape id="_x0000_i1053" type="#_x0000_t75" style="width:125.85pt;height:17.55pt" o:ole="">
                  <v:imagedata r:id="rId59" o:title=""/>
                </v:shape>
                <o:OLEObject Type="Embed" ProgID="Visio.Drawing.15" ShapeID="_x0000_i1053" DrawAspect="Content" ObjectID="_1675609557" r:id="rId60"/>
              </w:object>
            </w:r>
          </w:p>
        </w:tc>
        <w:tc>
          <w:tcPr>
            <w:tcW w:w="3686" w:type="dxa"/>
          </w:tcPr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Зведені розподільчі відомості по операціям з доходів майбутніх періодів з передплати, гарантійні листи (при наявності) відповідальний працівник бухгалтерії систематизує та забезпечує їх збереження відповідно до внутрішніх регламентів, формує регламентовані звіти.</w:t>
            </w:r>
          </w:p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По завершенню звітного періоду відповідальний працівник бухгалтерії відповідає за своєчасне опрацювання зведених розподільчих відомостей по операціям з доходів майбутніх періодів з передплати.</w:t>
            </w:r>
          </w:p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Вихід в підпроцес 6.14.1 Перевірочні процедури.</w:t>
            </w:r>
          </w:p>
        </w:tc>
        <w:tc>
          <w:tcPr>
            <w:tcW w:w="1869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Зведені розподільчі відомості по доходам майбутніх періодів відпрацьовані в ERP, регламентовані звіти</w:t>
            </w:r>
          </w:p>
        </w:tc>
        <w:tc>
          <w:tcPr>
            <w:tcW w:w="1806" w:type="dxa"/>
          </w:tcPr>
          <w:p w:rsidR="003C2A78" w:rsidRPr="00A639B5" w:rsidRDefault="003C2A78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Перевірочні процедури закриття періоду</w:t>
            </w:r>
          </w:p>
          <w:p w:rsidR="003C2A78" w:rsidRPr="00A639B5" w:rsidRDefault="003C2A78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Архів документів</w:t>
            </w:r>
          </w:p>
        </w:tc>
        <w:tc>
          <w:tcPr>
            <w:tcW w:w="1356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Бухгалтер з обліку доходів</w:t>
            </w:r>
          </w:p>
        </w:tc>
        <w:tc>
          <w:tcPr>
            <w:tcW w:w="1512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Начальник відділу обліку доходів </w:t>
            </w:r>
          </w:p>
        </w:tc>
        <w:tc>
          <w:tcPr>
            <w:tcW w:w="1594" w:type="dxa"/>
          </w:tcPr>
          <w:p w:rsidR="003C2A78" w:rsidRPr="00A639B5" w:rsidRDefault="003C2A78" w:rsidP="003C2A78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3C2A78" w:rsidRPr="00A639B5" w:rsidTr="00860C32">
        <w:trPr>
          <w:cantSplit/>
        </w:trPr>
        <w:tc>
          <w:tcPr>
            <w:tcW w:w="3397" w:type="dxa"/>
          </w:tcPr>
          <w:p w:rsidR="003C2A78" w:rsidRPr="00A639B5" w:rsidRDefault="00A639B5" w:rsidP="003C2A78">
            <w:pPr>
              <w:spacing w:before="0" w:beforeAutospacing="0" w:after="0" w:afterAutospacing="0"/>
              <w:jc w:val="center"/>
            </w:pPr>
            <w:r>
              <w:object w:dxaOrig="2386" w:dyaOrig="825" w14:anchorId="5C9C6219">
                <v:shape id="_x0000_i1054" type="#_x0000_t75" style="width:119.2pt;height:41.15pt" o:ole="">
                  <v:imagedata r:id="rId61" o:title=""/>
                </v:shape>
                <o:OLEObject Type="Embed" ProgID="Visio.Drawing.15" ShapeID="_x0000_i1054" DrawAspect="Content" ObjectID="_1675609558" r:id="rId62"/>
              </w:object>
            </w:r>
          </w:p>
        </w:tc>
        <w:tc>
          <w:tcPr>
            <w:tcW w:w="3686" w:type="dxa"/>
          </w:tcPr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Відповідальний працівник бухгалтерії згідно графіку закриття запускає автоматичне відпрацювання зведених розподільчих відомостей в картках ДМП. </w:t>
            </w:r>
          </w:p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У разі виявлення некоректності або відсутності фактичних проведень відповідальний працівник бухгалтерії здійснює дії для усунення невідповідності та/або створює заявку на Центр звернень користувачів</w:t>
            </w:r>
          </w:p>
        </w:tc>
        <w:tc>
          <w:tcPr>
            <w:tcW w:w="1869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планові проведення та акцептована зведена розподільча відомість в картках ДМП</w:t>
            </w:r>
          </w:p>
        </w:tc>
        <w:tc>
          <w:tcPr>
            <w:tcW w:w="1806" w:type="dxa"/>
          </w:tcPr>
          <w:p w:rsidR="003C2A78" w:rsidRPr="00A639B5" w:rsidRDefault="003C2A78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Активована процедура відпрацювання карток ДМП</w:t>
            </w:r>
          </w:p>
        </w:tc>
        <w:tc>
          <w:tcPr>
            <w:tcW w:w="1356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Бухгалтер з обліку доходів</w:t>
            </w:r>
          </w:p>
        </w:tc>
        <w:tc>
          <w:tcPr>
            <w:tcW w:w="1512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Начальник відділу обліку доходів</w:t>
            </w:r>
          </w:p>
        </w:tc>
        <w:tc>
          <w:tcPr>
            <w:tcW w:w="1594" w:type="dxa"/>
          </w:tcPr>
          <w:p w:rsidR="003C2A78" w:rsidRPr="00A639B5" w:rsidRDefault="003C2A78" w:rsidP="003C2A78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  <w:tr w:rsidR="003C2A78" w:rsidRPr="00A639B5" w:rsidTr="00860C32">
        <w:trPr>
          <w:cantSplit/>
        </w:trPr>
        <w:tc>
          <w:tcPr>
            <w:tcW w:w="3397" w:type="dxa"/>
          </w:tcPr>
          <w:p w:rsidR="003C2A78" w:rsidRPr="00A639B5" w:rsidRDefault="00A639B5" w:rsidP="003C2A78">
            <w:pPr>
              <w:spacing w:before="0" w:beforeAutospacing="0" w:after="0" w:afterAutospacing="0"/>
              <w:jc w:val="center"/>
            </w:pPr>
            <w:r>
              <w:object w:dxaOrig="2971" w:dyaOrig="946" w14:anchorId="17DCD523">
                <v:shape id="_x0000_i1055" type="#_x0000_t75" style="width:148.85pt;height:47.2pt" o:ole="">
                  <v:imagedata r:id="rId63" o:title=""/>
                </v:shape>
                <o:OLEObject Type="Embed" ProgID="Visio.Drawing.15" ShapeID="_x0000_i1055" DrawAspect="Content" ObjectID="_1675609559" r:id="rId64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616" w:dyaOrig="615" w14:anchorId="5B993449">
                <v:shape id="_x0000_i1056" type="#_x0000_t75" style="width:31.45pt;height:31.45pt" o:ole="">
                  <v:imagedata r:id="rId65" o:title=""/>
                </v:shape>
                <o:OLEObject Type="Embed" ProgID="Visio.Drawing.15" ShapeID="_x0000_i1056" DrawAspect="Content" ObjectID="_1675609560" r:id="rId66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2145" w:dyaOrig="316" w14:anchorId="1816D9EF">
                <v:shape id="_x0000_i1057" type="#_x0000_t75" style="width:107.1pt;height:16.35pt" o:ole="">
                  <v:imagedata r:id="rId67" o:title=""/>
                </v:shape>
                <o:OLEObject Type="Embed" ProgID="Visio.Drawing.15" ShapeID="_x0000_i1057" DrawAspect="Content" ObjectID="_1675609561" r:id="rId68"/>
              </w:object>
            </w:r>
          </w:p>
        </w:tc>
        <w:tc>
          <w:tcPr>
            <w:tcW w:w="3686" w:type="dxa"/>
          </w:tcPr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 ERP згідно графіку закриття формуються фактичні бухгалтерські проведення з рахунків доходів майбутніх періодів на рахунки доходів поточного періоду відповідно до зведеної розподільчої відомості/ або коригуючої зведеної розподільчої відомості в картці ДМП. Дані формуються в розрізі виду доходів, контрагентів та ін. параметрів встановлених в базі даних.</w:t>
            </w:r>
          </w:p>
          <w:p w:rsidR="003C2A78" w:rsidRPr="00A639B5" w:rsidRDefault="003C2A78" w:rsidP="003C2A7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Вихід в процес 6.8 Відображення доходів.</w:t>
            </w:r>
          </w:p>
        </w:tc>
        <w:tc>
          <w:tcPr>
            <w:tcW w:w="1869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Активована процедура відпрацювання карток ДМП</w:t>
            </w:r>
          </w:p>
        </w:tc>
        <w:tc>
          <w:tcPr>
            <w:tcW w:w="1806" w:type="dxa"/>
          </w:tcPr>
          <w:p w:rsidR="003C2A78" w:rsidRPr="00A639B5" w:rsidRDefault="003C2A78" w:rsidP="003C2A78">
            <w:pPr>
              <w:spacing w:after="0" w:afterAutospacing="0"/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Сформовані дані рахунків доходів</w:t>
            </w:r>
          </w:p>
        </w:tc>
        <w:tc>
          <w:tcPr>
            <w:tcW w:w="1356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ERP</w:t>
            </w:r>
          </w:p>
        </w:tc>
        <w:tc>
          <w:tcPr>
            <w:tcW w:w="1512" w:type="dxa"/>
          </w:tcPr>
          <w:p w:rsidR="003C2A78" w:rsidRPr="00A639B5" w:rsidRDefault="003C2A78" w:rsidP="003C2A78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Начальник відділу обліку доходів </w:t>
            </w:r>
          </w:p>
        </w:tc>
        <w:tc>
          <w:tcPr>
            <w:tcW w:w="1594" w:type="dxa"/>
          </w:tcPr>
          <w:p w:rsidR="003C2A78" w:rsidRPr="00A639B5" w:rsidRDefault="003C2A78" w:rsidP="003C2A78">
            <w:r w:rsidRPr="00A639B5">
              <w:rPr>
                <w:rFonts w:asciiTheme="minorHAnsi" w:hAnsiTheme="minorHAnsi" w:cstheme="minorHAnsi"/>
              </w:rPr>
              <w:t>По завершенні акцепту</w:t>
            </w:r>
          </w:p>
        </w:tc>
      </w:tr>
      <w:tr w:rsidR="003C2A78" w:rsidRPr="00A639B5" w:rsidTr="008B274F">
        <w:trPr>
          <w:cantSplit/>
          <w:trHeight w:val="1459"/>
        </w:trPr>
        <w:tc>
          <w:tcPr>
            <w:tcW w:w="3397" w:type="dxa"/>
          </w:tcPr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600" w:dyaOrig="871" w14:anchorId="3602243B">
                <v:shape id="_x0000_i1058" type="#_x0000_t75" style="width:30.25pt;height:44.15pt" o:ole="">
                  <v:imagedata r:id="rId24" o:title=""/>
                </v:shape>
                <o:OLEObject Type="Embed" ProgID="Visio.Drawing.15" ShapeID="_x0000_i1058" DrawAspect="Content" ObjectID="_1675609562" r:id="rId69"/>
              </w:object>
            </w:r>
          </w:p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object w:dxaOrig="2521" w:dyaOrig="331" w14:anchorId="571C8418">
                <v:shape id="_x0000_i1059" type="#_x0000_t75" style="width:125.85pt;height:17.55pt" o:ole="">
                  <v:imagedata r:id="rId59" o:title=""/>
                </v:shape>
                <o:OLEObject Type="Embed" ProgID="Visio.Drawing.15" ShapeID="_x0000_i1059" DrawAspect="Content" ObjectID="_1675609563" r:id="rId70"/>
              </w:object>
            </w:r>
          </w:p>
        </w:tc>
        <w:tc>
          <w:tcPr>
            <w:tcW w:w="3686" w:type="dxa"/>
          </w:tcPr>
          <w:p w:rsidR="003C2A78" w:rsidRPr="00A639B5" w:rsidRDefault="003C2A78" w:rsidP="003C2A78">
            <w:pPr>
              <w:spacing w:before="0" w:beforeAutospacing="0" w:after="24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Подальші контрольні дії здійснюються відповідальним працівником бухгалтерії в підпроцесі 6.14.1 Перевірочні процедури.</w:t>
            </w:r>
          </w:p>
          <w:p w:rsidR="003C2A78" w:rsidRPr="00A639B5" w:rsidRDefault="003C2A78" w:rsidP="003C2A78">
            <w:pPr>
              <w:spacing w:before="240" w:beforeAutospacing="0" w:after="0" w:afterAutospacing="0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Кінець підпроцесу.</w:t>
            </w:r>
          </w:p>
        </w:tc>
        <w:tc>
          <w:tcPr>
            <w:tcW w:w="1869" w:type="dxa"/>
          </w:tcPr>
          <w:p w:rsidR="003C2A78" w:rsidRPr="00A639B5" w:rsidRDefault="003C2A78" w:rsidP="003C2A78">
            <w:pPr>
              <w:spacing w:after="0" w:afterAutospacing="0"/>
              <w:jc w:val="center"/>
            </w:pPr>
            <w:r w:rsidRPr="00A639B5">
              <w:rPr>
                <w:rFonts w:asciiTheme="minorHAnsi" w:hAnsiTheme="minorHAnsi" w:cstheme="minorHAnsi"/>
              </w:rPr>
              <w:t>Сформовані бухгалтерські проведення.</w:t>
            </w:r>
          </w:p>
        </w:tc>
        <w:tc>
          <w:tcPr>
            <w:tcW w:w="1806" w:type="dxa"/>
          </w:tcPr>
          <w:p w:rsidR="003C2A78" w:rsidRPr="00A639B5" w:rsidRDefault="003C2A78" w:rsidP="003C2A78">
            <w:pPr>
              <w:spacing w:before="0" w:beforeAutospacing="0" w:after="0" w:afterAutospacing="0"/>
              <w:jc w:val="center"/>
            </w:pPr>
            <w:r w:rsidRPr="00A639B5">
              <w:rPr>
                <w:rFonts w:asciiTheme="minorHAnsi" w:hAnsiTheme="minorHAnsi" w:cstheme="minorHAnsi"/>
              </w:rPr>
              <w:t>Регламентовані звіти</w:t>
            </w:r>
          </w:p>
        </w:tc>
        <w:tc>
          <w:tcPr>
            <w:tcW w:w="1356" w:type="dxa"/>
          </w:tcPr>
          <w:p w:rsidR="003C2A78" w:rsidRPr="00A639B5" w:rsidRDefault="003C2A78" w:rsidP="003C2A78">
            <w:pPr>
              <w:jc w:val="center"/>
            </w:pPr>
            <w:r w:rsidRPr="00A639B5">
              <w:rPr>
                <w:rFonts w:asciiTheme="minorHAnsi" w:hAnsiTheme="minorHAnsi" w:cstheme="minorHAnsi"/>
              </w:rPr>
              <w:t>Бухгалтер з обліку доходів</w:t>
            </w:r>
          </w:p>
        </w:tc>
        <w:tc>
          <w:tcPr>
            <w:tcW w:w="1512" w:type="dxa"/>
          </w:tcPr>
          <w:p w:rsidR="003C2A78" w:rsidRPr="00A639B5" w:rsidRDefault="003C2A78" w:rsidP="003C2A78">
            <w:pPr>
              <w:jc w:val="center"/>
            </w:pPr>
            <w:r w:rsidRPr="00A639B5">
              <w:rPr>
                <w:rFonts w:asciiTheme="minorHAnsi" w:hAnsiTheme="minorHAnsi" w:cstheme="minorHAnsi"/>
              </w:rPr>
              <w:t>Начальник відділу обліку доходів</w:t>
            </w:r>
          </w:p>
        </w:tc>
        <w:tc>
          <w:tcPr>
            <w:tcW w:w="1594" w:type="dxa"/>
          </w:tcPr>
          <w:p w:rsidR="003C2A78" w:rsidRPr="00A639B5" w:rsidRDefault="003C2A78" w:rsidP="003C2A78">
            <w:r w:rsidRPr="00A639B5">
              <w:rPr>
                <w:rFonts w:asciiTheme="minorHAnsi" w:hAnsiTheme="minorHAnsi" w:cstheme="minorHAnsi"/>
              </w:rPr>
              <w:t>Згідно графіку документообігу</w:t>
            </w:r>
          </w:p>
        </w:tc>
      </w:tr>
    </w:tbl>
    <w:p w:rsidR="005B592A" w:rsidRPr="00A639B5" w:rsidRDefault="00235FCA" w:rsidP="00754B41">
      <w:pPr>
        <w:pStyle w:val="1"/>
        <w:numPr>
          <w:ilvl w:val="0"/>
          <w:numId w:val="48"/>
        </w:numPr>
        <w:spacing w:before="0" w:beforeAutospacing="0" w:after="240" w:afterAutospacing="0"/>
        <w:ind w:left="714" w:hanging="357"/>
        <w:contextualSpacing w:val="0"/>
      </w:pPr>
      <w:r w:rsidRPr="00A639B5">
        <w:t>Бух</w:t>
      </w:r>
      <w:r w:rsidR="005B592A" w:rsidRPr="00A639B5">
        <w:t>галтерські проведення визначаються згідно альбому бухгалтерських проведень</w:t>
      </w:r>
    </w:p>
    <w:p w:rsidR="002C221E" w:rsidRPr="00A639B5" w:rsidRDefault="002C221E" w:rsidP="00754B41">
      <w:pPr>
        <w:pStyle w:val="1"/>
        <w:numPr>
          <w:ilvl w:val="0"/>
          <w:numId w:val="48"/>
        </w:numPr>
        <w:spacing w:before="120" w:beforeAutospacing="0" w:after="0" w:afterAutospacing="0"/>
        <w:ind w:left="714" w:hanging="357"/>
        <w:contextualSpacing w:val="0"/>
      </w:pPr>
      <w:r w:rsidRPr="00A639B5">
        <w:t>Історія перегляду версій документу</w:t>
      </w:r>
    </w:p>
    <w:tbl>
      <w:tblPr>
        <w:tblW w:w="5000" w:type="pct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16"/>
        <w:gridCol w:w="1557"/>
        <w:gridCol w:w="8052"/>
        <w:gridCol w:w="4237"/>
      </w:tblGrid>
      <w:tr w:rsidR="00914A88" w:rsidRPr="00A639B5" w:rsidTr="009300CD">
        <w:trPr>
          <w:trHeight w:val="68"/>
        </w:trPr>
        <w:tc>
          <w:tcPr>
            <w:tcW w:w="464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67B67" w:rsidRPr="00A639B5" w:rsidRDefault="00C67B67" w:rsidP="002C221E">
            <w:pPr>
              <w:jc w:val="center"/>
              <w:rPr>
                <w:rFonts w:asciiTheme="majorHAnsi" w:hAnsiTheme="majorHAnsi" w:cstheme="majorHAnsi"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Версія</w:t>
            </w:r>
          </w:p>
        </w:tc>
        <w:tc>
          <w:tcPr>
            <w:tcW w:w="51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67B67" w:rsidRPr="00A639B5" w:rsidRDefault="00C67B67" w:rsidP="001B2C00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 xml:space="preserve">Дата </w:t>
            </w:r>
          </w:p>
        </w:tc>
        <w:tc>
          <w:tcPr>
            <w:tcW w:w="2638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67B67" w:rsidRPr="00A639B5" w:rsidRDefault="00C67B67" w:rsidP="002C221E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Опис змін</w:t>
            </w:r>
          </w:p>
        </w:tc>
        <w:tc>
          <w:tcPr>
            <w:tcW w:w="1389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67B67" w:rsidRPr="00A639B5" w:rsidRDefault="00C67B67" w:rsidP="00E119BA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Відповідальний за документ</w:t>
            </w:r>
          </w:p>
        </w:tc>
      </w:tr>
      <w:tr w:rsidR="00914A88" w:rsidRPr="00A639B5" w:rsidTr="009300CD">
        <w:trPr>
          <w:trHeight w:val="191"/>
        </w:trPr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1E0555" w:rsidP="001E0555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1</w:t>
            </w:r>
            <w:r w:rsidR="00C67B67" w:rsidRPr="00A639B5">
              <w:rPr>
                <w:rFonts w:asciiTheme="majorHAnsi" w:hAnsiTheme="majorHAnsi" w:cstheme="majorHAnsi"/>
                <w:b/>
                <w:szCs w:val="20"/>
              </w:rPr>
              <w:t>.</w:t>
            </w:r>
            <w:r w:rsidRPr="00A639B5">
              <w:rPr>
                <w:rFonts w:asciiTheme="majorHAnsi" w:hAnsiTheme="majorHAnsi" w:cstheme="majorHAnsi"/>
                <w:b/>
                <w:szCs w:val="20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F649F5" w:rsidP="001E0555">
            <w:pPr>
              <w:jc w:val="center"/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21</w:t>
            </w:r>
            <w:r w:rsidR="001E0555" w:rsidRPr="00A639B5">
              <w:rPr>
                <w:rFonts w:asciiTheme="minorHAnsi" w:hAnsiTheme="minorHAnsi" w:cstheme="minorHAnsi"/>
              </w:rPr>
              <w:t>.09.2020р.</w:t>
            </w:r>
          </w:p>
        </w:tc>
        <w:tc>
          <w:tcPr>
            <w:tcW w:w="2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C67B67" w:rsidP="009E306E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 xml:space="preserve"> </w:t>
            </w:r>
            <w:r w:rsidR="009E306E" w:rsidRPr="00A639B5">
              <w:rPr>
                <w:rFonts w:asciiTheme="minorHAnsi" w:hAnsiTheme="minorHAnsi" w:cstheme="minorHAnsi"/>
              </w:rPr>
              <w:t xml:space="preserve">Опис </w:t>
            </w:r>
            <w:r w:rsidR="00074F67" w:rsidRPr="00A639B5">
              <w:rPr>
                <w:rFonts w:asciiTheme="minorHAnsi" w:hAnsiTheme="minorHAnsi" w:cstheme="minorHAnsi"/>
              </w:rPr>
              <w:t>під</w:t>
            </w:r>
            <w:r w:rsidR="009E306E" w:rsidRPr="00A639B5">
              <w:rPr>
                <w:rFonts w:asciiTheme="minorHAnsi" w:hAnsiTheme="minorHAnsi" w:cstheme="minorHAnsi"/>
              </w:rPr>
              <w:t>процесу</w:t>
            </w:r>
          </w:p>
        </w:tc>
        <w:tc>
          <w:tcPr>
            <w:tcW w:w="1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C67B67" w:rsidP="008E1DC6">
            <w:pPr>
              <w:rPr>
                <w:rFonts w:asciiTheme="minorHAnsi" w:hAnsiTheme="minorHAnsi" w:cstheme="minorHAnsi"/>
              </w:rPr>
            </w:pPr>
            <w:r w:rsidRPr="00A639B5">
              <w:rPr>
                <w:rFonts w:asciiTheme="minorHAnsi" w:hAnsiTheme="minorHAnsi" w:cstheme="minorHAnsi"/>
              </w:rPr>
              <w:t>Аналітик Управління аналі</w:t>
            </w:r>
            <w:r w:rsidR="008E1DC6" w:rsidRPr="00A639B5">
              <w:rPr>
                <w:rFonts w:asciiTheme="minorHAnsi" w:hAnsiTheme="minorHAnsi" w:cstheme="minorHAnsi"/>
              </w:rPr>
              <w:t>тики</w:t>
            </w:r>
            <w:r w:rsidRPr="00A639B5">
              <w:rPr>
                <w:rFonts w:asciiTheme="minorHAnsi" w:hAnsiTheme="minorHAnsi" w:cstheme="minorHAnsi"/>
              </w:rPr>
              <w:t xml:space="preserve"> бізнес-процесів</w:t>
            </w:r>
          </w:p>
        </w:tc>
      </w:tr>
      <w:tr w:rsidR="00914A88" w:rsidRPr="00A639B5" w:rsidTr="009300CD">
        <w:trPr>
          <w:trHeight w:val="191"/>
        </w:trPr>
        <w:tc>
          <w:tcPr>
            <w:tcW w:w="4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C67B67" w:rsidP="002C221E">
            <w:pPr>
              <w:jc w:val="center"/>
              <w:rPr>
                <w:rFonts w:asciiTheme="majorHAnsi" w:hAnsiTheme="majorHAnsi" w:cstheme="majorHAnsi"/>
                <w:b/>
                <w:szCs w:val="20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C67B67" w:rsidP="00C4484A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4A5FED" w:rsidRDefault="00C67B67" w:rsidP="00C4484A">
            <w:pPr>
              <w:rPr>
                <w:rFonts w:asciiTheme="minorHAnsi" w:hAnsiTheme="minorHAnsi" w:cstheme="minorHAnsi"/>
                <w:lang w:val="ru-RU"/>
              </w:rPr>
            </w:pPr>
          </w:p>
        </w:tc>
        <w:tc>
          <w:tcPr>
            <w:tcW w:w="13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67" w:rsidRPr="00A639B5" w:rsidRDefault="00C67B67" w:rsidP="00C4484A">
            <w:pPr>
              <w:rPr>
                <w:rFonts w:asciiTheme="minorHAnsi" w:hAnsiTheme="minorHAnsi" w:cstheme="minorHAnsi"/>
              </w:rPr>
            </w:pPr>
          </w:p>
        </w:tc>
      </w:tr>
    </w:tbl>
    <w:p w:rsidR="005008D3" w:rsidRPr="00A639B5" w:rsidRDefault="005008D3" w:rsidP="00E24F18">
      <w:p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tbl>
      <w:tblPr>
        <w:tblStyle w:val="af1"/>
        <w:tblW w:w="15304" w:type="dxa"/>
        <w:tblLook w:val="04A0" w:firstRow="1" w:lastRow="0" w:firstColumn="1" w:lastColumn="0" w:noHBand="0" w:noVBand="1"/>
      </w:tblPr>
      <w:tblGrid>
        <w:gridCol w:w="2122"/>
        <w:gridCol w:w="5928"/>
        <w:gridCol w:w="1584"/>
        <w:gridCol w:w="2127"/>
        <w:gridCol w:w="1701"/>
        <w:gridCol w:w="1842"/>
      </w:tblGrid>
      <w:tr w:rsidR="00E31B28" w:rsidRPr="00A639B5" w:rsidTr="00E31B28">
        <w:tc>
          <w:tcPr>
            <w:tcW w:w="2122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Лист узгодження:</w:t>
            </w:r>
          </w:p>
        </w:tc>
        <w:tc>
          <w:tcPr>
            <w:tcW w:w="5928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Посада</w:t>
            </w:r>
          </w:p>
        </w:tc>
        <w:tc>
          <w:tcPr>
            <w:tcW w:w="1584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Прізвище</w:t>
            </w:r>
          </w:p>
        </w:tc>
        <w:tc>
          <w:tcPr>
            <w:tcW w:w="2127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Підпис</w:t>
            </w:r>
          </w:p>
        </w:tc>
        <w:tc>
          <w:tcPr>
            <w:tcW w:w="1701" w:type="dxa"/>
          </w:tcPr>
          <w:p w:rsidR="00E31B28" w:rsidRDefault="00E31B28" w:rsidP="00E31B28">
            <w:pPr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Дата</w:t>
            </w:r>
            <w:r>
              <w:rPr>
                <w:rFonts w:asciiTheme="majorHAnsi" w:hAnsiTheme="majorHAnsi" w:cstheme="majorHAnsi"/>
                <w:b/>
                <w:szCs w:val="20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b/>
                <w:szCs w:val="20"/>
              </w:rPr>
              <w:t>паперового</w:t>
            </w:r>
          </w:p>
          <w:p w:rsidR="00E31B28" w:rsidRPr="00E31B28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szCs w:val="20"/>
              </w:rPr>
              <w:t>узгодження</w:t>
            </w:r>
          </w:p>
        </w:tc>
        <w:tc>
          <w:tcPr>
            <w:tcW w:w="1842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Дата</w:t>
            </w:r>
            <w:r>
              <w:rPr>
                <w:rFonts w:asciiTheme="majorHAnsi" w:hAnsiTheme="majorHAnsi" w:cstheme="majorHAnsi"/>
                <w:b/>
                <w:szCs w:val="20"/>
              </w:rPr>
              <w:t xml:space="preserve"> електронного узгодження</w:t>
            </w:r>
          </w:p>
        </w:tc>
      </w:tr>
      <w:tr w:rsidR="00E31B28" w:rsidRPr="00A639B5" w:rsidTr="00E31B28">
        <w:tc>
          <w:tcPr>
            <w:tcW w:w="2122" w:type="dxa"/>
            <w:vAlign w:val="center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Розроблено:</w:t>
            </w:r>
          </w:p>
        </w:tc>
        <w:tc>
          <w:tcPr>
            <w:tcW w:w="5928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inorHAnsi" w:hAnsiTheme="minorHAnsi" w:cstheme="minorHAnsi"/>
              </w:rPr>
              <w:t xml:space="preserve">Аналітик </w:t>
            </w:r>
          </w:p>
        </w:tc>
        <w:tc>
          <w:tcPr>
            <w:tcW w:w="1584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2127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842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31B28" w:rsidRPr="00A639B5" w:rsidTr="00E31B28">
        <w:tc>
          <w:tcPr>
            <w:tcW w:w="2122" w:type="dxa"/>
            <w:vMerge w:val="restart"/>
            <w:vAlign w:val="center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Узгоджено:</w:t>
            </w:r>
          </w:p>
        </w:tc>
        <w:tc>
          <w:tcPr>
            <w:tcW w:w="5928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84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2127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842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31B28" w:rsidRPr="00A639B5" w:rsidTr="00E31B28">
        <w:tc>
          <w:tcPr>
            <w:tcW w:w="2122" w:type="dxa"/>
            <w:vMerge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/>
                <w:szCs w:val="20"/>
              </w:rPr>
            </w:pPr>
          </w:p>
        </w:tc>
        <w:tc>
          <w:tcPr>
            <w:tcW w:w="5928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584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2127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842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31B28" w:rsidRPr="00A639B5" w:rsidTr="00E31B28">
        <w:tc>
          <w:tcPr>
            <w:tcW w:w="2122" w:type="dxa"/>
          </w:tcPr>
          <w:p w:rsidR="00E31B28" w:rsidRPr="00A639B5" w:rsidRDefault="00E31B28" w:rsidP="00E31B28">
            <w:pPr>
              <w:spacing w:before="0" w:beforeAutospacing="0" w:after="0" w:afterAutospacing="0"/>
              <w:jc w:val="center"/>
              <w:rPr>
                <w:rFonts w:asciiTheme="majorHAnsi" w:hAnsiTheme="majorHAnsi" w:cstheme="majorHAnsi"/>
                <w:b/>
                <w:szCs w:val="20"/>
              </w:rPr>
            </w:pPr>
            <w:r w:rsidRPr="00A639B5">
              <w:rPr>
                <w:rFonts w:asciiTheme="majorHAnsi" w:hAnsiTheme="majorHAnsi" w:cstheme="majorHAnsi"/>
                <w:b/>
                <w:szCs w:val="20"/>
              </w:rPr>
              <w:t>Затверджено:</w:t>
            </w:r>
          </w:p>
        </w:tc>
        <w:tc>
          <w:tcPr>
            <w:tcW w:w="5928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</w:rPr>
            </w:pPr>
          </w:p>
        </w:tc>
        <w:tc>
          <w:tcPr>
            <w:tcW w:w="1584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127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842" w:type="dxa"/>
          </w:tcPr>
          <w:p w:rsidR="00E31B28" w:rsidRPr="00A639B5" w:rsidRDefault="00E31B28" w:rsidP="00E31B28">
            <w:p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:rsidR="00F202E9" w:rsidRPr="00A639B5" w:rsidRDefault="00F202E9" w:rsidP="00776152">
      <w:p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sectPr w:rsidR="00F202E9" w:rsidRPr="00A639B5" w:rsidSect="00E31B28">
      <w:pgSz w:w="16838" w:h="11906" w:orient="landscape" w:code="9"/>
      <w:pgMar w:top="284" w:right="709" w:bottom="568" w:left="851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66A" w:rsidRDefault="0029066A" w:rsidP="00D6047B">
      <w:pPr>
        <w:spacing w:before="0" w:after="0"/>
      </w:pPr>
      <w:r>
        <w:separator/>
      </w:r>
    </w:p>
  </w:endnote>
  <w:endnote w:type="continuationSeparator" w:id="0">
    <w:p w:rsidR="0029066A" w:rsidRDefault="0029066A" w:rsidP="00D6047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lear Sans">
    <w:altName w:val="Corbel"/>
    <w:charset w:val="CC"/>
    <w:family w:val="swiss"/>
    <w:pitch w:val="variable"/>
    <w:sig w:usb0="00000001" w:usb1="500078FB" w:usb2="00000008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66A" w:rsidRDefault="0029066A" w:rsidP="00D6047B">
      <w:pPr>
        <w:spacing w:before="0" w:after="0"/>
      </w:pPr>
      <w:r>
        <w:separator/>
      </w:r>
    </w:p>
  </w:footnote>
  <w:footnote w:type="continuationSeparator" w:id="0">
    <w:p w:rsidR="0029066A" w:rsidRDefault="0029066A" w:rsidP="00D6047B">
      <w:pPr>
        <w:spacing w:before="0" w:after="0"/>
      </w:pPr>
      <w:r>
        <w:continuationSeparator/>
      </w:r>
    </w:p>
  </w:footnote>
  <w:footnote w:id="1">
    <w:p w:rsidR="00E640E4" w:rsidRDefault="00E640E4" w:rsidP="00E57828">
      <w:pPr>
        <w:pStyle w:val="af9"/>
        <w:spacing w:before="100" w:after="100"/>
        <w:contextualSpacing/>
      </w:pPr>
      <w:r>
        <w:rPr>
          <w:rStyle w:val="afb"/>
        </w:rPr>
        <w:footnoteRef/>
      </w:r>
      <w:r>
        <w:t xml:space="preserve"> </w:t>
      </w:r>
      <w:r w:rsidR="00C37807">
        <w:t xml:space="preserve">Терміни виконання ручних дій та дій користувачем </w:t>
      </w:r>
      <w:r w:rsidR="00C37807">
        <w:rPr>
          <w:lang w:val="en-US"/>
        </w:rPr>
        <w:t>ERP</w:t>
      </w:r>
      <w:r w:rsidR="00C37807" w:rsidRPr="00C37807">
        <w:rPr>
          <w:lang w:val="ru-RU"/>
        </w:rPr>
        <w:t xml:space="preserve"> </w:t>
      </w:r>
      <w:r w:rsidR="00C37807">
        <w:t>визначаються в графіку документообігу.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FCA" w:rsidRDefault="00235FCA"/>
  <w:tbl>
    <w:tblPr>
      <w:tblStyle w:val="af1"/>
      <w:tblW w:w="0" w:type="auto"/>
      <w:tblInd w:w="-5" w:type="dxa"/>
      <w:tblLook w:val="04A0" w:firstRow="1" w:lastRow="0" w:firstColumn="1" w:lastColumn="0" w:noHBand="0" w:noVBand="1"/>
    </w:tblPr>
    <w:tblGrid>
      <w:gridCol w:w="1930"/>
      <w:gridCol w:w="3740"/>
      <w:gridCol w:w="2165"/>
      <w:gridCol w:w="1794"/>
    </w:tblGrid>
    <w:tr w:rsidR="00C4484A" w:rsidTr="00235FCA">
      <w:tc>
        <w:tcPr>
          <w:tcW w:w="1930" w:type="dxa"/>
          <w:vMerge w:val="restart"/>
        </w:tcPr>
        <w:p w:rsidR="00C4484A" w:rsidRPr="00CA39B1" w:rsidRDefault="00C4484A" w:rsidP="001A6BF2">
          <w:pPr>
            <w:spacing w:before="0" w:beforeAutospacing="0" w:after="0" w:afterAutospacing="0"/>
            <w:jc w:val="left"/>
            <w:rPr>
              <w:rFonts w:asciiTheme="majorHAnsi" w:hAnsiTheme="majorHAnsi" w:cstheme="majorHAnsi"/>
              <w:b/>
              <w:sz w:val="16"/>
              <w:szCs w:val="16"/>
            </w:rPr>
          </w:pPr>
          <w:r w:rsidRPr="00CA39B1">
            <w:rPr>
              <w:rFonts w:asciiTheme="majorHAnsi" w:hAnsiTheme="majorHAnsi" w:cstheme="majorHAnsi"/>
              <w:noProof/>
              <w:lang w:eastAsia="uk-UA"/>
            </w:rPr>
            <w:drawing>
              <wp:anchor distT="0" distB="0" distL="114300" distR="114300" simplePos="0" relativeHeight="251659264" behindDoc="0" locked="0" layoutInCell="1" allowOverlap="1" wp14:anchorId="22130957" wp14:editId="4F5A02FB">
                <wp:simplePos x="0" y="0"/>
                <wp:positionH relativeFrom="margin">
                  <wp:posOffset>-132080</wp:posOffset>
                </wp:positionH>
                <wp:positionV relativeFrom="margin">
                  <wp:posOffset>-107315</wp:posOffset>
                </wp:positionV>
                <wp:extent cx="1304925" cy="701040"/>
                <wp:effectExtent l="0" t="0" r="0" b="0"/>
                <wp:wrapNone/>
                <wp:docPr id="15" name="Picture 2" descr="H:\170804 Cinderella (Yavorska)\Upost_logo en.png">
                  <a:extLst xmlns:a="http://schemas.openxmlformats.org/drawingml/2006/main">
                    <a:ext uri="{FF2B5EF4-FFF2-40B4-BE49-F238E27FC236}">
                      <a16:creationId xmlns:a16="http://schemas.microsoft.com/office/drawing/2014/main" id="{97AF58BA-CEC9-4E12-BA26-26CF83F7762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26" name="Picture 2" descr="H:\170804 Cinderella (Yavorska)\Upost_logo en.png">
                          <a:extLst>
                            <a:ext uri="{FF2B5EF4-FFF2-40B4-BE49-F238E27FC236}">
                              <a16:creationId xmlns:a16="http://schemas.microsoft.com/office/drawing/2014/main" id="{97AF58BA-CEC9-4E12-BA26-26CF83F77629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699" w:type="dxa"/>
          <w:gridSpan w:val="3"/>
        </w:tcPr>
        <w:p w:rsidR="00C4484A" w:rsidRPr="004243DA" w:rsidRDefault="00C4484A" w:rsidP="001A6BF2">
          <w:pPr>
            <w:spacing w:before="0" w:beforeAutospacing="0" w:after="0" w:afterAutospacing="0"/>
            <w:jc w:val="center"/>
            <w:rPr>
              <w:rFonts w:ascii="Calibri" w:hAnsi="Calibri" w:cs="Calibri"/>
              <w:b/>
              <w:szCs w:val="20"/>
            </w:rPr>
          </w:pPr>
          <w:r w:rsidRPr="004243DA">
            <w:rPr>
              <w:rFonts w:ascii="Calibri" w:hAnsi="Calibri" w:cs="Calibri"/>
              <w:szCs w:val="20"/>
            </w:rPr>
            <w:t>КАРТКА ПРОЦЕСУ</w:t>
          </w:r>
        </w:p>
      </w:tc>
    </w:tr>
    <w:tr w:rsidR="00C4484A" w:rsidTr="003C2E95">
      <w:tc>
        <w:tcPr>
          <w:tcW w:w="1930" w:type="dxa"/>
          <w:vMerge/>
        </w:tcPr>
        <w:p w:rsidR="00C4484A" w:rsidRPr="00CA39B1" w:rsidRDefault="00C4484A" w:rsidP="001A6BF2">
          <w:pPr>
            <w:spacing w:before="0" w:beforeAutospacing="0" w:after="0" w:afterAutospacing="0"/>
            <w:jc w:val="left"/>
            <w:rPr>
              <w:rFonts w:asciiTheme="majorHAnsi" w:hAnsiTheme="majorHAnsi" w:cstheme="majorHAnsi"/>
              <w:noProof/>
              <w:lang w:eastAsia="uk-UA"/>
            </w:rPr>
          </w:pPr>
        </w:p>
      </w:tc>
      <w:tc>
        <w:tcPr>
          <w:tcW w:w="3740" w:type="dxa"/>
        </w:tcPr>
        <w:p w:rsidR="00C4484A" w:rsidRPr="0018577B" w:rsidRDefault="0018577B" w:rsidP="00A3632C">
          <w:pPr>
            <w:spacing w:before="0" w:beforeAutospacing="0" w:after="0" w:afterAutospacing="0"/>
            <w:jc w:val="center"/>
            <w:rPr>
              <w:rFonts w:ascii="Calibri" w:hAnsi="Calibri" w:cs="Calibri"/>
              <w:szCs w:val="20"/>
              <w:lang w:val="ru-RU"/>
            </w:rPr>
          </w:pPr>
          <w:r>
            <w:rPr>
              <w:rFonts w:asciiTheme="minorHAnsi" w:hAnsiTheme="minorHAnsi" w:cstheme="minorHAnsi"/>
              <w:szCs w:val="20"/>
            </w:rPr>
            <w:t>6.11.2.3 Доходи майбутніх періодів від передплати</w:t>
          </w:r>
        </w:p>
      </w:tc>
      <w:tc>
        <w:tcPr>
          <w:tcW w:w="2165" w:type="dxa"/>
        </w:tcPr>
        <w:p w:rsidR="00C4484A" w:rsidRPr="004243DA" w:rsidRDefault="003C2E95" w:rsidP="001A6BF2">
          <w:pPr>
            <w:pStyle w:val="a4"/>
            <w:spacing w:beforeAutospacing="0" w:afterAutospacing="0"/>
            <w:contextualSpacing/>
            <w:rPr>
              <w:rFonts w:ascii="Calibri" w:hAnsi="Calibri" w:cs="Calibri"/>
              <w:szCs w:val="20"/>
            </w:rPr>
          </w:pPr>
          <w:r w:rsidRPr="004243DA">
            <w:rPr>
              <w:rFonts w:ascii="Calibri" w:hAnsi="Calibri" w:cs="Calibri"/>
              <w:szCs w:val="20"/>
            </w:rPr>
            <w:t>Версія: 1.0</w:t>
          </w:r>
        </w:p>
        <w:p w:rsidR="00C4484A" w:rsidRPr="004243DA" w:rsidRDefault="00C4484A" w:rsidP="005F2A73">
          <w:pPr>
            <w:pStyle w:val="a4"/>
            <w:spacing w:beforeAutospacing="0" w:afterAutospacing="0"/>
            <w:contextualSpacing/>
            <w:rPr>
              <w:rFonts w:ascii="Calibri" w:hAnsi="Calibri" w:cs="Calibri"/>
              <w:szCs w:val="20"/>
            </w:rPr>
          </w:pPr>
          <w:r w:rsidRPr="004243DA">
            <w:rPr>
              <w:rFonts w:ascii="Calibri" w:hAnsi="Calibri" w:cs="Calibri"/>
              <w:szCs w:val="20"/>
            </w:rPr>
            <w:t>Дата:</w:t>
          </w:r>
          <w:r w:rsidR="003C2E95" w:rsidRPr="004243DA">
            <w:rPr>
              <w:rFonts w:ascii="Calibri" w:hAnsi="Calibri" w:cs="Calibri"/>
              <w:szCs w:val="20"/>
              <w:lang w:val="en-US"/>
            </w:rPr>
            <w:t xml:space="preserve"> </w:t>
          </w:r>
          <w:r w:rsidR="00F649F5">
            <w:rPr>
              <w:rFonts w:ascii="Calibri" w:hAnsi="Calibri" w:cs="Calibri"/>
              <w:szCs w:val="20"/>
            </w:rPr>
            <w:t>21</w:t>
          </w:r>
          <w:r w:rsidR="003C2E95" w:rsidRPr="004243DA">
            <w:rPr>
              <w:rFonts w:ascii="Calibri" w:hAnsi="Calibri" w:cs="Calibri"/>
              <w:szCs w:val="20"/>
            </w:rPr>
            <w:t>.09.2020р.</w:t>
          </w:r>
        </w:p>
      </w:tc>
      <w:tc>
        <w:tcPr>
          <w:tcW w:w="1794" w:type="dxa"/>
        </w:tcPr>
        <w:p w:rsidR="00C4484A" w:rsidRPr="004243DA" w:rsidRDefault="00C4484A" w:rsidP="001A6BF2">
          <w:pPr>
            <w:pStyle w:val="a4"/>
            <w:spacing w:beforeAutospacing="0" w:afterAutospacing="0"/>
            <w:contextualSpacing/>
            <w:rPr>
              <w:rFonts w:ascii="Calibri" w:hAnsi="Calibri" w:cs="Calibri"/>
              <w:szCs w:val="20"/>
            </w:rPr>
          </w:pPr>
          <w:r w:rsidRPr="004243DA">
            <w:rPr>
              <w:rFonts w:ascii="Calibri" w:hAnsi="Calibri" w:cs="Calibri"/>
              <w:szCs w:val="20"/>
            </w:rPr>
            <w:t xml:space="preserve">Сторінка </w:t>
          </w:r>
          <w:r w:rsidRPr="004243DA">
            <w:rPr>
              <w:rFonts w:ascii="Calibri" w:hAnsi="Calibri" w:cs="Calibri"/>
              <w:szCs w:val="20"/>
            </w:rPr>
            <w:fldChar w:fldCharType="begin"/>
          </w:r>
          <w:r w:rsidRPr="004243DA">
            <w:rPr>
              <w:rFonts w:ascii="Calibri" w:hAnsi="Calibri" w:cs="Calibri"/>
              <w:szCs w:val="20"/>
            </w:rPr>
            <w:instrText>PAGE  \* Arabic  \* MERGEFORMAT</w:instrText>
          </w:r>
          <w:r w:rsidRPr="004243DA">
            <w:rPr>
              <w:rFonts w:ascii="Calibri" w:hAnsi="Calibri" w:cs="Calibri"/>
              <w:szCs w:val="20"/>
            </w:rPr>
            <w:fldChar w:fldCharType="separate"/>
          </w:r>
          <w:r w:rsidR="004A5FED">
            <w:rPr>
              <w:rFonts w:ascii="Calibri" w:hAnsi="Calibri" w:cs="Calibri"/>
              <w:noProof/>
              <w:szCs w:val="20"/>
            </w:rPr>
            <w:t>2</w:t>
          </w:r>
          <w:r w:rsidRPr="004243DA">
            <w:rPr>
              <w:rFonts w:ascii="Calibri" w:hAnsi="Calibri" w:cs="Calibri"/>
              <w:szCs w:val="20"/>
            </w:rPr>
            <w:fldChar w:fldCharType="end"/>
          </w:r>
          <w:r w:rsidRPr="004243DA">
            <w:rPr>
              <w:rFonts w:ascii="Calibri" w:hAnsi="Calibri" w:cs="Calibri"/>
              <w:szCs w:val="20"/>
            </w:rPr>
            <w:t xml:space="preserve"> </w:t>
          </w:r>
        </w:p>
        <w:p w:rsidR="00C4484A" w:rsidRPr="004243DA" w:rsidRDefault="00C4484A" w:rsidP="001A6BF2">
          <w:pPr>
            <w:pStyle w:val="a4"/>
            <w:spacing w:beforeAutospacing="0" w:afterAutospacing="0"/>
            <w:contextualSpacing/>
            <w:rPr>
              <w:rFonts w:ascii="Calibri" w:hAnsi="Calibri" w:cs="Calibri"/>
              <w:b/>
              <w:szCs w:val="20"/>
              <w:lang w:val="ru-RU"/>
            </w:rPr>
          </w:pPr>
          <w:r w:rsidRPr="004243DA">
            <w:rPr>
              <w:rFonts w:ascii="Calibri" w:hAnsi="Calibri" w:cs="Calibri"/>
              <w:szCs w:val="20"/>
            </w:rPr>
            <w:t xml:space="preserve">Сторінок </w:t>
          </w:r>
          <w:r w:rsidRPr="004243DA">
            <w:rPr>
              <w:rFonts w:ascii="Calibri" w:hAnsi="Calibri" w:cs="Calibri"/>
              <w:szCs w:val="20"/>
            </w:rPr>
            <w:fldChar w:fldCharType="begin"/>
          </w:r>
          <w:r w:rsidRPr="004243DA">
            <w:rPr>
              <w:rFonts w:ascii="Calibri" w:hAnsi="Calibri" w:cs="Calibri"/>
              <w:szCs w:val="20"/>
            </w:rPr>
            <w:instrText>NUMPAGES  \* Arabic  \* MERGEFORMAT</w:instrText>
          </w:r>
          <w:r w:rsidRPr="004243DA">
            <w:rPr>
              <w:rFonts w:ascii="Calibri" w:hAnsi="Calibri" w:cs="Calibri"/>
              <w:szCs w:val="20"/>
            </w:rPr>
            <w:fldChar w:fldCharType="separate"/>
          </w:r>
          <w:r w:rsidR="004A5FED">
            <w:rPr>
              <w:rFonts w:ascii="Calibri" w:hAnsi="Calibri" w:cs="Calibri"/>
              <w:noProof/>
              <w:szCs w:val="20"/>
            </w:rPr>
            <w:t>10</w:t>
          </w:r>
          <w:r w:rsidRPr="004243DA">
            <w:rPr>
              <w:rFonts w:ascii="Calibri" w:hAnsi="Calibri" w:cs="Calibri"/>
              <w:szCs w:val="20"/>
            </w:rPr>
            <w:fldChar w:fldCharType="end"/>
          </w:r>
        </w:p>
      </w:tc>
    </w:tr>
  </w:tbl>
  <w:p w:rsidR="00C4484A" w:rsidRDefault="003C2E95" w:rsidP="003C2E95">
    <w:pPr>
      <w:pStyle w:val="a4"/>
      <w:tabs>
        <w:tab w:val="clear" w:pos="4819"/>
        <w:tab w:val="clear" w:pos="9639"/>
        <w:tab w:val="left" w:pos="8535"/>
      </w:tabs>
      <w:spacing w:before="100" w:after="100"/>
      <w:contextualSpacing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1"/>
      <w:tblW w:w="0" w:type="auto"/>
      <w:tblLook w:val="04A0" w:firstRow="1" w:lastRow="0" w:firstColumn="1" w:lastColumn="0" w:noHBand="0" w:noVBand="1"/>
    </w:tblPr>
    <w:tblGrid>
      <w:gridCol w:w="1930"/>
      <w:gridCol w:w="3735"/>
      <w:gridCol w:w="2268"/>
      <w:gridCol w:w="1696"/>
    </w:tblGrid>
    <w:tr w:rsidR="00C4484A" w:rsidTr="00C4484A">
      <w:tc>
        <w:tcPr>
          <w:tcW w:w="1930" w:type="dxa"/>
          <w:vMerge w:val="restart"/>
        </w:tcPr>
        <w:p w:rsidR="00C4484A" w:rsidRDefault="00C4484A" w:rsidP="001A6BF2">
          <w:pPr>
            <w:spacing w:before="0" w:beforeAutospacing="0" w:after="0" w:afterAutospacing="0"/>
            <w:jc w:val="left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077984">
            <w:rPr>
              <w:noProof/>
              <w:lang w:eastAsia="uk-UA"/>
            </w:rPr>
            <w:drawing>
              <wp:anchor distT="0" distB="0" distL="114300" distR="114300" simplePos="0" relativeHeight="251661312" behindDoc="0" locked="0" layoutInCell="1" allowOverlap="1" wp14:anchorId="4E5AF650" wp14:editId="12A8337B">
                <wp:simplePos x="0" y="0"/>
                <wp:positionH relativeFrom="margin">
                  <wp:posOffset>-132080</wp:posOffset>
                </wp:positionH>
                <wp:positionV relativeFrom="margin">
                  <wp:posOffset>-107315</wp:posOffset>
                </wp:positionV>
                <wp:extent cx="1304925" cy="701040"/>
                <wp:effectExtent l="0" t="0" r="0" b="0"/>
                <wp:wrapNone/>
                <wp:docPr id="16" name="Picture 2" descr="H:\170804 Cinderella (Yavorska)\Upost_logo en.png">
                  <a:extLst xmlns:a="http://schemas.openxmlformats.org/drawingml/2006/main">
                    <a:ext uri="{FF2B5EF4-FFF2-40B4-BE49-F238E27FC236}">
                      <a16:creationId xmlns:a16="http://schemas.microsoft.com/office/drawing/2014/main" id="{97AF58BA-CEC9-4E12-BA26-26CF83F7762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26" name="Picture 2" descr="H:\170804 Cinderella (Yavorska)\Upost_logo en.png">
                          <a:extLst>
                            <a:ext uri="{FF2B5EF4-FFF2-40B4-BE49-F238E27FC236}">
                              <a16:creationId xmlns:a16="http://schemas.microsoft.com/office/drawing/2014/main" id="{97AF58BA-CEC9-4E12-BA26-26CF83F77629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699" w:type="dxa"/>
          <w:gridSpan w:val="3"/>
        </w:tcPr>
        <w:p w:rsidR="00C4484A" w:rsidRPr="004243DA" w:rsidRDefault="00C4484A" w:rsidP="001A6BF2">
          <w:pPr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szCs w:val="20"/>
            </w:rPr>
          </w:pPr>
          <w:r w:rsidRPr="004243DA">
            <w:rPr>
              <w:rFonts w:asciiTheme="minorHAnsi" w:hAnsiTheme="minorHAnsi" w:cstheme="minorHAnsi"/>
              <w:szCs w:val="20"/>
            </w:rPr>
            <w:t>КАРТКА ПРОЦЕСУ</w:t>
          </w:r>
        </w:p>
      </w:tc>
    </w:tr>
    <w:tr w:rsidR="00C4484A" w:rsidRPr="0018577B" w:rsidTr="00BB6B81">
      <w:tc>
        <w:tcPr>
          <w:tcW w:w="1930" w:type="dxa"/>
          <w:vMerge/>
        </w:tcPr>
        <w:p w:rsidR="00C4484A" w:rsidRPr="00077984" w:rsidRDefault="00C4484A" w:rsidP="001A6BF2">
          <w:pPr>
            <w:spacing w:before="0" w:beforeAutospacing="0" w:after="0" w:afterAutospacing="0"/>
            <w:jc w:val="left"/>
            <w:rPr>
              <w:noProof/>
              <w:lang w:eastAsia="uk-UA"/>
            </w:rPr>
          </w:pPr>
        </w:p>
      </w:tc>
      <w:tc>
        <w:tcPr>
          <w:tcW w:w="3735" w:type="dxa"/>
        </w:tcPr>
        <w:p w:rsidR="00C4484A" w:rsidRPr="0018577B" w:rsidRDefault="0018577B" w:rsidP="00424698">
          <w:pPr>
            <w:spacing w:before="0" w:beforeAutospacing="0" w:after="0" w:afterAutospacing="0"/>
            <w:jc w:val="center"/>
            <w:rPr>
              <w:rFonts w:asciiTheme="minorHAnsi" w:hAnsiTheme="minorHAnsi" w:cstheme="minorHAnsi"/>
              <w:szCs w:val="20"/>
              <w:lang w:val="ru-RU"/>
            </w:rPr>
          </w:pPr>
          <w:r>
            <w:rPr>
              <w:rFonts w:asciiTheme="minorHAnsi" w:hAnsiTheme="minorHAnsi" w:cstheme="minorHAnsi"/>
              <w:szCs w:val="20"/>
            </w:rPr>
            <w:t>6.11.2.3 Доходи майбутніх періодів від передплати</w:t>
          </w:r>
        </w:p>
      </w:tc>
      <w:tc>
        <w:tcPr>
          <w:tcW w:w="2268" w:type="dxa"/>
        </w:tcPr>
        <w:p w:rsidR="00C4484A" w:rsidRPr="004243DA" w:rsidRDefault="00C4484A" w:rsidP="001A6BF2">
          <w:pPr>
            <w:pStyle w:val="a4"/>
            <w:spacing w:beforeAutospacing="0" w:afterAutospacing="0"/>
            <w:contextualSpacing/>
            <w:rPr>
              <w:rFonts w:asciiTheme="minorHAnsi" w:hAnsiTheme="minorHAnsi" w:cstheme="minorHAnsi"/>
              <w:szCs w:val="20"/>
            </w:rPr>
          </w:pPr>
          <w:r w:rsidRPr="004243DA">
            <w:rPr>
              <w:rFonts w:asciiTheme="minorHAnsi" w:hAnsiTheme="minorHAnsi" w:cstheme="minorHAnsi"/>
              <w:szCs w:val="20"/>
            </w:rPr>
            <w:t>Версія: 1</w:t>
          </w:r>
          <w:r w:rsidR="00BB6B81" w:rsidRPr="004243DA">
            <w:rPr>
              <w:rFonts w:asciiTheme="minorHAnsi" w:hAnsiTheme="minorHAnsi" w:cstheme="minorHAnsi"/>
              <w:szCs w:val="20"/>
            </w:rPr>
            <w:t>.0</w:t>
          </w:r>
        </w:p>
        <w:p w:rsidR="00C4484A" w:rsidRPr="004243DA" w:rsidRDefault="00C4484A" w:rsidP="00ED70A7">
          <w:pPr>
            <w:pStyle w:val="a4"/>
            <w:spacing w:beforeAutospacing="0" w:afterAutospacing="0"/>
            <w:contextualSpacing/>
            <w:rPr>
              <w:rFonts w:asciiTheme="minorHAnsi" w:hAnsiTheme="minorHAnsi" w:cstheme="minorHAnsi"/>
              <w:szCs w:val="20"/>
            </w:rPr>
          </w:pPr>
          <w:r w:rsidRPr="004243DA">
            <w:rPr>
              <w:rFonts w:asciiTheme="minorHAnsi" w:hAnsiTheme="minorHAnsi" w:cstheme="minorHAnsi"/>
              <w:szCs w:val="20"/>
            </w:rPr>
            <w:t>Дата:</w:t>
          </w:r>
          <w:r w:rsidR="00EA5D9F">
            <w:rPr>
              <w:rFonts w:asciiTheme="minorHAnsi" w:hAnsiTheme="minorHAnsi" w:cstheme="minorHAnsi"/>
              <w:szCs w:val="20"/>
            </w:rPr>
            <w:t xml:space="preserve"> 21</w:t>
          </w:r>
          <w:r w:rsidR="00BB6B81" w:rsidRPr="004243DA">
            <w:rPr>
              <w:rFonts w:asciiTheme="minorHAnsi" w:hAnsiTheme="minorHAnsi" w:cstheme="minorHAnsi"/>
              <w:szCs w:val="20"/>
            </w:rPr>
            <w:t>.09.2020р.</w:t>
          </w:r>
        </w:p>
      </w:tc>
      <w:tc>
        <w:tcPr>
          <w:tcW w:w="1696" w:type="dxa"/>
        </w:tcPr>
        <w:p w:rsidR="00C4484A" w:rsidRPr="004243DA" w:rsidRDefault="00C4484A" w:rsidP="001A6BF2">
          <w:pPr>
            <w:pStyle w:val="a4"/>
            <w:spacing w:beforeAutospacing="0" w:afterAutospacing="0"/>
            <w:contextualSpacing/>
            <w:rPr>
              <w:rFonts w:asciiTheme="minorHAnsi" w:hAnsiTheme="minorHAnsi" w:cstheme="minorHAnsi"/>
              <w:szCs w:val="20"/>
            </w:rPr>
          </w:pPr>
          <w:r w:rsidRPr="004243DA">
            <w:rPr>
              <w:rFonts w:asciiTheme="minorHAnsi" w:hAnsiTheme="minorHAnsi" w:cstheme="minorHAnsi"/>
              <w:szCs w:val="20"/>
            </w:rPr>
            <w:t xml:space="preserve">Сторінка </w:t>
          </w:r>
          <w:r w:rsidRPr="004243DA">
            <w:rPr>
              <w:rFonts w:asciiTheme="minorHAnsi" w:hAnsiTheme="minorHAnsi" w:cstheme="minorHAnsi"/>
              <w:szCs w:val="20"/>
            </w:rPr>
            <w:fldChar w:fldCharType="begin"/>
          </w:r>
          <w:r w:rsidRPr="004243DA">
            <w:rPr>
              <w:rFonts w:asciiTheme="minorHAnsi" w:hAnsiTheme="minorHAnsi" w:cstheme="minorHAnsi"/>
              <w:szCs w:val="20"/>
            </w:rPr>
            <w:instrText>PAGE  \* Arabic  \* MERGEFORMAT</w:instrText>
          </w:r>
          <w:r w:rsidRPr="004243DA">
            <w:rPr>
              <w:rFonts w:asciiTheme="minorHAnsi" w:hAnsiTheme="minorHAnsi" w:cstheme="minorHAnsi"/>
              <w:szCs w:val="20"/>
            </w:rPr>
            <w:fldChar w:fldCharType="separate"/>
          </w:r>
          <w:r w:rsidR="004A5FED">
            <w:rPr>
              <w:rFonts w:asciiTheme="minorHAnsi" w:hAnsiTheme="minorHAnsi" w:cstheme="minorHAnsi"/>
              <w:noProof/>
              <w:szCs w:val="20"/>
            </w:rPr>
            <w:t>3</w:t>
          </w:r>
          <w:r w:rsidRPr="004243DA">
            <w:rPr>
              <w:rFonts w:asciiTheme="minorHAnsi" w:hAnsiTheme="minorHAnsi" w:cstheme="minorHAnsi"/>
              <w:szCs w:val="20"/>
            </w:rPr>
            <w:fldChar w:fldCharType="end"/>
          </w:r>
          <w:r w:rsidRPr="004243DA">
            <w:rPr>
              <w:rFonts w:asciiTheme="minorHAnsi" w:hAnsiTheme="minorHAnsi" w:cstheme="minorHAnsi"/>
              <w:szCs w:val="20"/>
            </w:rPr>
            <w:t xml:space="preserve"> </w:t>
          </w:r>
        </w:p>
        <w:p w:rsidR="00C4484A" w:rsidRPr="004243DA" w:rsidRDefault="00C4484A" w:rsidP="001A6BF2">
          <w:pPr>
            <w:pStyle w:val="a4"/>
            <w:spacing w:beforeAutospacing="0" w:afterAutospacing="0"/>
            <w:contextualSpacing/>
            <w:rPr>
              <w:rFonts w:asciiTheme="minorHAnsi" w:hAnsiTheme="minorHAnsi" w:cstheme="minorHAnsi"/>
              <w:b/>
              <w:szCs w:val="20"/>
              <w:lang w:val="ru-RU"/>
            </w:rPr>
          </w:pPr>
          <w:r w:rsidRPr="004243DA">
            <w:rPr>
              <w:rFonts w:asciiTheme="minorHAnsi" w:hAnsiTheme="minorHAnsi" w:cstheme="minorHAnsi"/>
              <w:szCs w:val="20"/>
            </w:rPr>
            <w:t xml:space="preserve">Сторінок </w:t>
          </w:r>
          <w:r w:rsidRPr="004243DA">
            <w:rPr>
              <w:rFonts w:asciiTheme="minorHAnsi" w:hAnsiTheme="minorHAnsi" w:cstheme="minorHAnsi"/>
              <w:szCs w:val="20"/>
            </w:rPr>
            <w:fldChar w:fldCharType="begin"/>
          </w:r>
          <w:r w:rsidRPr="004243DA">
            <w:rPr>
              <w:rFonts w:asciiTheme="minorHAnsi" w:hAnsiTheme="minorHAnsi" w:cstheme="minorHAnsi"/>
              <w:szCs w:val="20"/>
            </w:rPr>
            <w:instrText>NUMPAGES  \* Arabic  \* MERGEFORMAT</w:instrText>
          </w:r>
          <w:r w:rsidRPr="004243DA">
            <w:rPr>
              <w:rFonts w:asciiTheme="minorHAnsi" w:hAnsiTheme="minorHAnsi" w:cstheme="minorHAnsi"/>
              <w:szCs w:val="20"/>
            </w:rPr>
            <w:fldChar w:fldCharType="separate"/>
          </w:r>
          <w:r w:rsidR="004A5FED">
            <w:rPr>
              <w:rFonts w:asciiTheme="minorHAnsi" w:hAnsiTheme="minorHAnsi" w:cstheme="minorHAnsi"/>
              <w:noProof/>
              <w:szCs w:val="20"/>
            </w:rPr>
            <w:t>10</w:t>
          </w:r>
          <w:r w:rsidRPr="004243DA">
            <w:rPr>
              <w:rFonts w:asciiTheme="minorHAnsi" w:hAnsiTheme="minorHAnsi" w:cstheme="minorHAnsi"/>
              <w:szCs w:val="20"/>
            </w:rPr>
            <w:fldChar w:fldCharType="end"/>
          </w:r>
        </w:p>
      </w:tc>
    </w:tr>
  </w:tbl>
  <w:p w:rsidR="00C4484A" w:rsidRDefault="0018577B" w:rsidP="0018577B">
    <w:pPr>
      <w:pStyle w:val="a4"/>
      <w:tabs>
        <w:tab w:val="clear" w:pos="4819"/>
        <w:tab w:val="clear" w:pos="9639"/>
        <w:tab w:val="left" w:pos="1009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162DC"/>
    <w:multiLevelType w:val="multilevel"/>
    <w:tmpl w:val="1BF03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116178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2" w15:restartNumberingAfterBreak="0">
    <w:nsid w:val="0B695DD2"/>
    <w:multiLevelType w:val="hybridMultilevel"/>
    <w:tmpl w:val="6F2EBC32"/>
    <w:lvl w:ilvl="0" w:tplc="C5ACCAC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47B"/>
    <w:multiLevelType w:val="hybridMultilevel"/>
    <w:tmpl w:val="60341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A3317"/>
    <w:multiLevelType w:val="hybridMultilevel"/>
    <w:tmpl w:val="AE4650CA"/>
    <w:lvl w:ilvl="0" w:tplc="12522BB8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31" w:hanging="360"/>
      </w:pPr>
    </w:lvl>
    <w:lvl w:ilvl="2" w:tplc="0422001B" w:tentative="1">
      <w:start w:val="1"/>
      <w:numFmt w:val="lowerRoman"/>
      <w:lvlText w:val="%3."/>
      <w:lvlJc w:val="right"/>
      <w:pPr>
        <w:ind w:left="1751" w:hanging="180"/>
      </w:pPr>
    </w:lvl>
    <w:lvl w:ilvl="3" w:tplc="0422000F" w:tentative="1">
      <w:start w:val="1"/>
      <w:numFmt w:val="decimal"/>
      <w:lvlText w:val="%4."/>
      <w:lvlJc w:val="left"/>
      <w:pPr>
        <w:ind w:left="2471" w:hanging="360"/>
      </w:pPr>
    </w:lvl>
    <w:lvl w:ilvl="4" w:tplc="04220019" w:tentative="1">
      <w:start w:val="1"/>
      <w:numFmt w:val="lowerLetter"/>
      <w:lvlText w:val="%5."/>
      <w:lvlJc w:val="left"/>
      <w:pPr>
        <w:ind w:left="3191" w:hanging="360"/>
      </w:pPr>
    </w:lvl>
    <w:lvl w:ilvl="5" w:tplc="0422001B" w:tentative="1">
      <w:start w:val="1"/>
      <w:numFmt w:val="lowerRoman"/>
      <w:lvlText w:val="%6."/>
      <w:lvlJc w:val="right"/>
      <w:pPr>
        <w:ind w:left="3911" w:hanging="180"/>
      </w:pPr>
    </w:lvl>
    <w:lvl w:ilvl="6" w:tplc="0422000F" w:tentative="1">
      <w:start w:val="1"/>
      <w:numFmt w:val="decimal"/>
      <w:lvlText w:val="%7."/>
      <w:lvlJc w:val="left"/>
      <w:pPr>
        <w:ind w:left="4631" w:hanging="360"/>
      </w:pPr>
    </w:lvl>
    <w:lvl w:ilvl="7" w:tplc="04220019" w:tentative="1">
      <w:start w:val="1"/>
      <w:numFmt w:val="lowerLetter"/>
      <w:lvlText w:val="%8."/>
      <w:lvlJc w:val="left"/>
      <w:pPr>
        <w:ind w:left="5351" w:hanging="360"/>
      </w:pPr>
    </w:lvl>
    <w:lvl w:ilvl="8" w:tplc="0422001B" w:tentative="1">
      <w:start w:val="1"/>
      <w:numFmt w:val="lowerRoman"/>
      <w:lvlText w:val="%9."/>
      <w:lvlJc w:val="right"/>
      <w:pPr>
        <w:ind w:left="6071" w:hanging="180"/>
      </w:pPr>
    </w:lvl>
  </w:abstractNum>
  <w:abstractNum w:abstractNumId="5" w15:restartNumberingAfterBreak="0">
    <w:nsid w:val="171950A2"/>
    <w:multiLevelType w:val="hybridMultilevel"/>
    <w:tmpl w:val="20BC1B76"/>
    <w:lvl w:ilvl="0" w:tplc="C75C888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B5F6D"/>
    <w:multiLevelType w:val="hybridMultilevel"/>
    <w:tmpl w:val="54300AFC"/>
    <w:lvl w:ilvl="0" w:tplc="35AC5AF8">
      <w:start w:val="4"/>
      <w:numFmt w:val="bullet"/>
      <w:lvlText w:val="-"/>
      <w:lvlJc w:val="left"/>
      <w:pPr>
        <w:ind w:left="311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0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71" w:hanging="360"/>
      </w:pPr>
      <w:rPr>
        <w:rFonts w:ascii="Wingdings" w:hAnsi="Wingdings" w:hint="default"/>
      </w:rPr>
    </w:lvl>
  </w:abstractNum>
  <w:abstractNum w:abstractNumId="7" w15:restartNumberingAfterBreak="0">
    <w:nsid w:val="1C7A2115"/>
    <w:multiLevelType w:val="hybridMultilevel"/>
    <w:tmpl w:val="66A065D2"/>
    <w:lvl w:ilvl="0" w:tplc="4670B30C">
      <w:start w:val="2"/>
      <w:numFmt w:val="bullet"/>
      <w:lvlText w:val="-"/>
      <w:lvlJc w:val="left"/>
      <w:pPr>
        <w:ind w:left="311" w:hanging="360"/>
      </w:pPr>
      <w:rPr>
        <w:rFonts w:ascii="Calibri" w:eastAsia="Times New Roman" w:hAnsi="Calibri" w:cstheme="minorHAnsi" w:hint="default"/>
      </w:rPr>
    </w:lvl>
    <w:lvl w:ilvl="1" w:tplc="04220003" w:tentative="1">
      <w:start w:val="1"/>
      <w:numFmt w:val="bullet"/>
      <w:lvlText w:val="o"/>
      <w:lvlJc w:val="left"/>
      <w:pPr>
        <w:ind w:left="10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71" w:hanging="360"/>
      </w:pPr>
      <w:rPr>
        <w:rFonts w:ascii="Wingdings" w:hAnsi="Wingdings" w:hint="default"/>
      </w:rPr>
    </w:lvl>
  </w:abstractNum>
  <w:abstractNum w:abstractNumId="8" w15:restartNumberingAfterBreak="0">
    <w:nsid w:val="1E3B01DF"/>
    <w:multiLevelType w:val="hybridMultilevel"/>
    <w:tmpl w:val="846A56A6"/>
    <w:lvl w:ilvl="0" w:tplc="39D4015C">
      <w:start w:val="1"/>
      <w:numFmt w:val="decimal"/>
      <w:lvlText w:val="%1."/>
      <w:lvlJc w:val="left"/>
      <w:pPr>
        <w:ind w:left="6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1" w:hanging="360"/>
      </w:pPr>
    </w:lvl>
    <w:lvl w:ilvl="2" w:tplc="0419001B" w:tentative="1">
      <w:start w:val="1"/>
      <w:numFmt w:val="lowerRoman"/>
      <w:lvlText w:val="%3."/>
      <w:lvlJc w:val="right"/>
      <w:pPr>
        <w:ind w:left="2111" w:hanging="180"/>
      </w:pPr>
    </w:lvl>
    <w:lvl w:ilvl="3" w:tplc="0419000F" w:tentative="1">
      <w:start w:val="1"/>
      <w:numFmt w:val="decimal"/>
      <w:lvlText w:val="%4."/>
      <w:lvlJc w:val="left"/>
      <w:pPr>
        <w:ind w:left="2831" w:hanging="360"/>
      </w:pPr>
    </w:lvl>
    <w:lvl w:ilvl="4" w:tplc="04190019" w:tentative="1">
      <w:start w:val="1"/>
      <w:numFmt w:val="lowerLetter"/>
      <w:lvlText w:val="%5."/>
      <w:lvlJc w:val="left"/>
      <w:pPr>
        <w:ind w:left="3551" w:hanging="360"/>
      </w:pPr>
    </w:lvl>
    <w:lvl w:ilvl="5" w:tplc="0419001B" w:tentative="1">
      <w:start w:val="1"/>
      <w:numFmt w:val="lowerRoman"/>
      <w:lvlText w:val="%6."/>
      <w:lvlJc w:val="right"/>
      <w:pPr>
        <w:ind w:left="4271" w:hanging="180"/>
      </w:pPr>
    </w:lvl>
    <w:lvl w:ilvl="6" w:tplc="0419000F" w:tentative="1">
      <w:start w:val="1"/>
      <w:numFmt w:val="decimal"/>
      <w:lvlText w:val="%7."/>
      <w:lvlJc w:val="left"/>
      <w:pPr>
        <w:ind w:left="4991" w:hanging="360"/>
      </w:pPr>
    </w:lvl>
    <w:lvl w:ilvl="7" w:tplc="04190019" w:tentative="1">
      <w:start w:val="1"/>
      <w:numFmt w:val="lowerLetter"/>
      <w:lvlText w:val="%8."/>
      <w:lvlJc w:val="left"/>
      <w:pPr>
        <w:ind w:left="5711" w:hanging="360"/>
      </w:pPr>
    </w:lvl>
    <w:lvl w:ilvl="8" w:tplc="0419001B" w:tentative="1">
      <w:start w:val="1"/>
      <w:numFmt w:val="lowerRoman"/>
      <w:lvlText w:val="%9."/>
      <w:lvlJc w:val="right"/>
      <w:pPr>
        <w:ind w:left="6431" w:hanging="180"/>
      </w:pPr>
    </w:lvl>
  </w:abstractNum>
  <w:abstractNum w:abstractNumId="9" w15:restartNumberingAfterBreak="0">
    <w:nsid w:val="20E93130"/>
    <w:multiLevelType w:val="multilevel"/>
    <w:tmpl w:val="592EA95C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uk-UA" w:eastAsia="uk-UA" w:bidi="uk-UA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uk-UA" w:eastAsia="uk-UA" w:bidi="uk-UA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uk-UA" w:eastAsia="uk-UA" w:bidi="uk-UA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uk-UA" w:eastAsia="uk-UA" w:bidi="uk-UA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2C624C7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11" w15:restartNumberingAfterBreak="0">
    <w:nsid w:val="32FD4BC4"/>
    <w:multiLevelType w:val="hybridMultilevel"/>
    <w:tmpl w:val="171E2B18"/>
    <w:lvl w:ilvl="0" w:tplc="3C1C5B18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31" w:hanging="360"/>
      </w:pPr>
    </w:lvl>
    <w:lvl w:ilvl="2" w:tplc="0419001B" w:tentative="1">
      <w:start w:val="1"/>
      <w:numFmt w:val="lowerRoman"/>
      <w:lvlText w:val="%3."/>
      <w:lvlJc w:val="right"/>
      <w:pPr>
        <w:ind w:left="1751" w:hanging="180"/>
      </w:pPr>
    </w:lvl>
    <w:lvl w:ilvl="3" w:tplc="0419000F" w:tentative="1">
      <w:start w:val="1"/>
      <w:numFmt w:val="decimal"/>
      <w:lvlText w:val="%4."/>
      <w:lvlJc w:val="left"/>
      <w:pPr>
        <w:ind w:left="2471" w:hanging="360"/>
      </w:pPr>
    </w:lvl>
    <w:lvl w:ilvl="4" w:tplc="04190019" w:tentative="1">
      <w:start w:val="1"/>
      <w:numFmt w:val="lowerLetter"/>
      <w:lvlText w:val="%5."/>
      <w:lvlJc w:val="left"/>
      <w:pPr>
        <w:ind w:left="3191" w:hanging="360"/>
      </w:pPr>
    </w:lvl>
    <w:lvl w:ilvl="5" w:tplc="0419001B" w:tentative="1">
      <w:start w:val="1"/>
      <w:numFmt w:val="lowerRoman"/>
      <w:lvlText w:val="%6."/>
      <w:lvlJc w:val="right"/>
      <w:pPr>
        <w:ind w:left="3911" w:hanging="180"/>
      </w:pPr>
    </w:lvl>
    <w:lvl w:ilvl="6" w:tplc="0419000F" w:tentative="1">
      <w:start w:val="1"/>
      <w:numFmt w:val="decimal"/>
      <w:lvlText w:val="%7."/>
      <w:lvlJc w:val="left"/>
      <w:pPr>
        <w:ind w:left="4631" w:hanging="360"/>
      </w:pPr>
    </w:lvl>
    <w:lvl w:ilvl="7" w:tplc="04190019" w:tentative="1">
      <w:start w:val="1"/>
      <w:numFmt w:val="lowerLetter"/>
      <w:lvlText w:val="%8."/>
      <w:lvlJc w:val="left"/>
      <w:pPr>
        <w:ind w:left="5351" w:hanging="360"/>
      </w:pPr>
    </w:lvl>
    <w:lvl w:ilvl="8" w:tplc="0419001B" w:tentative="1">
      <w:start w:val="1"/>
      <w:numFmt w:val="lowerRoman"/>
      <w:lvlText w:val="%9."/>
      <w:lvlJc w:val="right"/>
      <w:pPr>
        <w:ind w:left="6071" w:hanging="180"/>
      </w:pPr>
    </w:lvl>
  </w:abstractNum>
  <w:abstractNum w:abstractNumId="12" w15:restartNumberingAfterBreak="0">
    <w:nsid w:val="331A339A"/>
    <w:multiLevelType w:val="hybridMultilevel"/>
    <w:tmpl w:val="FD740AEC"/>
    <w:lvl w:ilvl="0" w:tplc="D7FA486E">
      <w:start w:val="1"/>
      <w:numFmt w:val="decimal"/>
      <w:lvlText w:val="%1."/>
      <w:lvlJc w:val="left"/>
      <w:pPr>
        <w:ind w:left="43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8" w:hanging="360"/>
      </w:pPr>
    </w:lvl>
    <w:lvl w:ilvl="2" w:tplc="0422001B" w:tentative="1">
      <w:start w:val="1"/>
      <w:numFmt w:val="lowerRoman"/>
      <w:lvlText w:val="%3."/>
      <w:lvlJc w:val="right"/>
      <w:pPr>
        <w:ind w:left="1878" w:hanging="180"/>
      </w:pPr>
    </w:lvl>
    <w:lvl w:ilvl="3" w:tplc="0422000F" w:tentative="1">
      <w:start w:val="1"/>
      <w:numFmt w:val="decimal"/>
      <w:lvlText w:val="%4."/>
      <w:lvlJc w:val="left"/>
      <w:pPr>
        <w:ind w:left="2598" w:hanging="360"/>
      </w:pPr>
    </w:lvl>
    <w:lvl w:ilvl="4" w:tplc="04220019" w:tentative="1">
      <w:start w:val="1"/>
      <w:numFmt w:val="lowerLetter"/>
      <w:lvlText w:val="%5."/>
      <w:lvlJc w:val="left"/>
      <w:pPr>
        <w:ind w:left="3318" w:hanging="360"/>
      </w:pPr>
    </w:lvl>
    <w:lvl w:ilvl="5" w:tplc="0422001B" w:tentative="1">
      <w:start w:val="1"/>
      <w:numFmt w:val="lowerRoman"/>
      <w:lvlText w:val="%6."/>
      <w:lvlJc w:val="right"/>
      <w:pPr>
        <w:ind w:left="4038" w:hanging="180"/>
      </w:pPr>
    </w:lvl>
    <w:lvl w:ilvl="6" w:tplc="0422000F" w:tentative="1">
      <w:start w:val="1"/>
      <w:numFmt w:val="decimal"/>
      <w:lvlText w:val="%7."/>
      <w:lvlJc w:val="left"/>
      <w:pPr>
        <w:ind w:left="4758" w:hanging="360"/>
      </w:pPr>
    </w:lvl>
    <w:lvl w:ilvl="7" w:tplc="04220019" w:tentative="1">
      <w:start w:val="1"/>
      <w:numFmt w:val="lowerLetter"/>
      <w:lvlText w:val="%8."/>
      <w:lvlJc w:val="left"/>
      <w:pPr>
        <w:ind w:left="5478" w:hanging="360"/>
      </w:pPr>
    </w:lvl>
    <w:lvl w:ilvl="8" w:tplc="0422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13" w15:restartNumberingAfterBreak="0">
    <w:nsid w:val="37514B69"/>
    <w:multiLevelType w:val="hybridMultilevel"/>
    <w:tmpl w:val="F80A3BDC"/>
    <w:lvl w:ilvl="0" w:tplc="AB7C5060">
      <w:start w:val="1"/>
      <w:numFmt w:val="decimal"/>
      <w:lvlText w:val="%1."/>
      <w:lvlJc w:val="left"/>
      <w:pPr>
        <w:ind w:left="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9" w:hanging="360"/>
      </w:pPr>
    </w:lvl>
    <w:lvl w:ilvl="2" w:tplc="0419001B" w:tentative="1">
      <w:start w:val="1"/>
      <w:numFmt w:val="lowerRoman"/>
      <w:lvlText w:val="%3."/>
      <w:lvlJc w:val="right"/>
      <w:pPr>
        <w:ind w:left="1749" w:hanging="180"/>
      </w:pPr>
    </w:lvl>
    <w:lvl w:ilvl="3" w:tplc="0419000F" w:tentative="1">
      <w:start w:val="1"/>
      <w:numFmt w:val="decimal"/>
      <w:lvlText w:val="%4."/>
      <w:lvlJc w:val="left"/>
      <w:pPr>
        <w:ind w:left="2469" w:hanging="360"/>
      </w:pPr>
    </w:lvl>
    <w:lvl w:ilvl="4" w:tplc="04190019" w:tentative="1">
      <w:start w:val="1"/>
      <w:numFmt w:val="lowerLetter"/>
      <w:lvlText w:val="%5."/>
      <w:lvlJc w:val="left"/>
      <w:pPr>
        <w:ind w:left="3189" w:hanging="360"/>
      </w:pPr>
    </w:lvl>
    <w:lvl w:ilvl="5" w:tplc="0419001B" w:tentative="1">
      <w:start w:val="1"/>
      <w:numFmt w:val="lowerRoman"/>
      <w:lvlText w:val="%6."/>
      <w:lvlJc w:val="right"/>
      <w:pPr>
        <w:ind w:left="3909" w:hanging="180"/>
      </w:pPr>
    </w:lvl>
    <w:lvl w:ilvl="6" w:tplc="0419000F" w:tentative="1">
      <w:start w:val="1"/>
      <w:numFmt w:val="decimal"/>
      <w:lvlText w:val="%7."/>
      <w:lvlJc w:val="left"/>
      <w:pPr>
        <w:ind w:left="4629" w:hanging="360"/>
      </w:pPr>
    </w:lvl>
    <w:lvl w:ilvl="7" w:tplc="04190019" w:tentative="1">
      <w:start w:val="1"/>
      <w:numFmt w:val="lowerLetter"/>
      <w:lvlText w:val="%8."/>
      <w:lvlJc w:val="left"/>
      <w:pPr>
        <w:ind w:left="5349" w:hanging="360"/>
      </w:pPr>
    </w:lvl>
    <w:lvl w:ilvl="8" w:tplc="041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14" w15:restartNumberingAfterBreak="0">
    <w:nsid w:val="37A73223"/>
    <w:multiLevelType w:val="hybridMultilevel"/>
    <w:tmpl w:val="2FB8044A"/>
    <w:lvl w:ilvl="0" w:tplc="CF00ABD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7BD0D2E"/>
    <w:multiLevelType w:val="hybridMultilevel"/>
    <w:tmpl w:val="CBCA899A"/>
    <w:lvl w:ilvl="0" w:tplc="5AD40D48">
      <w:start w:val="1"/>
      <w:numFmt w:val="decimal"/>
      <w:lvlText w:val="%1."/>
      <w:lvlJc w:val="left"/>
      <w:pPr>
        <w:ind w:left="1353" w:hanging="360"/>
      </w:pPr>
      <w:rPr>
        <w:rFonts w:asciiTheme="minorHAnsi" w:eastAsia="Times New Roman" w:hAnsiTheme="minorHAnsi" w:cs="Times New Roman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 w15:restartNumberingAfterBreak="0">
    <w:nsid w:val="38362EBE"/>
    <w:multiLevelType w:val="hybridMultilevel"/>
    <w:tmpl w:val="8A2C1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3156B"/>
    <w:multiLevelType w:val="hybridMultilevel"/>
    <w:tmpl w:val="EDEC12BE"/>
    <w:lvl w:ilvl="0" w:tplc="4EC09A10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83C50"/>
    <w:multiLevelType w:val="hybridMultilevel"/>
    <w:tmpl w:val="4386D5C6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37784"/>
    <w:multiLevelType w:val="hybridMultilevel"/>
    <w:tmpl w:val="E55A3B72"/>
    <w:lvl w:ilvl="0" w:tplc="4FC4AC6A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31" w:hanging="360"/>
      </w:pPr>
    </w:lvl>
    <w:lvl w:ilvl="2" w:tplc="0422001B" w:tentative="1">
      <w:start w:val="1"/>
      <w:numFmt w:val="lowerRoman"/>
      <w:lvlText w:val="%3."/>
      <w:lvlJc w:val="right"/>
      <w:pPr>
        <w:ind w:left="1751" w:hanging="180"/>
      </w:pPr>
    </w:lvl>
    <w:lvl w:ilvl="3" w:tplc="0422000F" w:tentative="1">
      <w:start w:val="1"/>
      <w:numFmt w:val="decimal"/>
      <w:lvlText w:val="%4."/>
      <w:lvlJc w:val="left"/>
      <w:pPr>
        <w:ind w:left="2471" w:hanging="360"/>
      </w:pPr>
    </w:lvl>
    <w:lvl w:ilvl="4" w:tplc="04220019" w:tentative="1">
      <w:start w:val="1"/>
      <w:numFmt w:val="lowerLetter"/>
      <w:lvlText w:val="%5."/>
      <w:lvlJc w:val="left"/>
      <w:pPr>
        <w:ind w:left="3191" w:hanging="360"/>
      </w:pPr>
    </w:lvl>
    <w:lvl w:ilvl="5" w:tplc="0422001B" w:tentative="1">
      <w:start w:val="1"/>
      <w:numFmt w:val="lowerRoman"/>
      <w:lvlText w:val="%6."/>
      <w:lvlJc w:val="right"/>
      <w:pPr>
        <w:ind w:left="3911" w:hanging="180"/>
      </w:pPr>
    </w:lvl>
    <w:lvl w:ilvl="6" w:tplc="0422000F" w:tentative="1">
      <w:start w:val="1"/>
      <w:numFmt w:val="decimal"/>
      <w:lvlText w:val="%7."/>
      <w:lvlJc w:val="left"/>
      <w:pPr>
        <w:ind w:left="4631" w:hanging="360"/>
      </w:pPr>
    </w:lvl>
    <w:lvl w:ilvl="7" w:tplc="04220019" w:tentative="1">
      <w:start w:val="1"/>
      <w:numFmt w:val="lowerLetter"/>
      <w:lvlText w:val="%8."/>
      <w:lvlJc w:val="left"/>
      <w:pPr>
        <w:ind w:left="5351" w:hanging="360"/>
      </w:pPr>
    </w:lvl>
    <w:lvl w:ilvl="8" w:tplc="0422001B" w:tentative="1">
      <w:start w:val="1"/>
      <w:numFmt w:val="lowerRoman"/>
      <w:lvlText w:val="%9."/>
      <w:lvlJc w:val="right"/>
      <w:pPr>
        <w:ind w:left="6071" w:hanging="180"/>
      </w:pPr>
    </w:lvl>
  </w:abstractNum>
  <w:abstractNum w:abstractNumId="20" w15:restartNumberingAfterBreak="0">
    <w:nsid w:val="56D1689B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21" w15:restartNumberingAfterBreak="0">
    <w:nsid w:val="580F0E5A"/>
    <w:multiLevelType w:val="hybridMultilevel"/>
    <w:tmpl w:val="AFD65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10391"/>
    <w:multiLevelType w:val="hybridMultilevel"/>
    <w:tmpl w:val="0BC49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E62D19"/>
    <w:multiLevelType w:val="hybridMultilevel"/>
    <w:tmpl w:val="C9346B3E"/>
    <w:lvl w:ilvl="0" w:tplc="6D4EE3F4">
      <w:start w:val="3"/>
      <w:numFmt w:val="bullet"/>
      <w:lvlText w:val="-"/>
      <w:lvlJc w:val="left"/>
      <w:pPr>
        <w:ind w:left="927" w:hanging="360"/>
      </w:pPr>
      <w:rPr>
        <w:rFonts w:ascii="Calibri" w:eastAsia="Times New Roman" w:hAnsi="Calibri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5D914DDA"/>
    <w:multiLevelType w:val="hybridMultilevel"/>
    <w:tmpl w:val="58566578"/>
    <w:lvl w:ilvl="0" w:tplc="41EC86F8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31" w:hanging="360"/>
      </w:pPr>
    </w:lvl>
    <w:lvl w:ilvl="2" w:tplc="0419001B" w:tentative="1">
      <w:start w:val="1"/>
      <w:numFmt w:val="lowerRoman"/>
      <w:lvlText w:val="%3."/>
      <w:lvlJc w:val="right"/>
      <w:pPr>
        <w:ind w:left="1751" w:hanging="180"/>
      </w:pPr>
    </w:lvl>
    <w:lvl w:ilvl="3" w:tplc="0419000F" w:tentative="1">
      <w:start w:val="1"/>
      <w:numFmt w:val="decimal"/>
      <w:lvlText w:val="%4."/>
      <w:lvlJc w:val="left"/>
      <w:pPr>
        <w:ind w:left="2471" w:hanging="360"/>
      </w:pPr>
    </w:lvl>
    <w:lvl w:ilvl="4" w:tplc="04190019" w:tentative="1">
      <w:start w:val="1"/>
      <w:numFmt w:val="lowerLetter"/>
      <w:lvlText w:val="%5."/>
      <w:lvlJc w:val="left"/>
      <w:pPr>
        <w:ind w:left="3191" w:hanging="360"/>
      </w:pPr>
    </w:lvl>
    <w:lvl w:ilvl="5" w:tplc="0419001B" w:tentative="1">
      <w:start w:val="1"/>
      <w:numFmt w:val="lowerRoman"/>
      <w:lvlText w:val="%6."/>
      <w:lvlJc w:val="right"/>
      <w:pPr>
        <w:ind w:left="3911" w:hanging="180"/>
      </w:pPr>
    </w:lvl>
    <w:lvl w:ilvl="6" w:tplc="0419000F" w:tentative="1">
      <w:start w:val="1"/>
      <w:numFmt w:val="decimal"/>
      <w:lvlText w:val="%7."/>
      <w:lvlJc w:val="left"/>
      <w:pPr>
        <w:ind w:left="4631" w:hanging="360"/>
      </w:pPr>
    </w:lvl>
    <w:lvl w:ilvl="7" w:tplc="04190019" w:tentative="1">
      <w:start w:val="1"/>
      <w:numFmt w:val="lowerLetter"/>
      <w:lvlText w:val="%8."/>
      <w:lvlJc w:val="left"/>
      <w:pPr>
        <w:ind w:left="5351" w:hanging="360"/>
      </w:pPr>
    </w:lvl>
    <w:lvl w:ilvl="8" w:tplc="0419001B" w:tentative="1">
      <w:start w:val="1"/>
      <w:numFmt w:val="lowerRoman"/>
      <w:lvlText w:val="%9."/>
      <w:lvlJc w:val="right"/>
      <w:pPr>
        <w:ind w:left="6071" w:hanging="180"/>
      </w:pPr>
    </w:lvl>
  </w:abstractNum>
  <w:abstractNum w:abstractNumId="25" w15:restartNumberingAfterBreak="0">
    <w:nsid w:val="6267500A"/>
    <w:multiLevelType w:val="hybridMultilevel"/>
    <w:tmpl w:val="CB6C8B26"/>
    <w:lvl w:ilvl="0" w:tplc="597A3A0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A81E4D"/>
    <w:multiLevelType w:val="hybridMultilevel"/>
    <w:tmpl w:val="3BE29FEC"/>
    <w:lvl w:ilvl="0" w:tplc="C7A6A00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F80F46"/>
    <w:multiLevelType w:val="hybridMultilevel"/>
    <w:tmpl w:val="59F6A2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D0B8B"/>
    <w:multiLevelType w:val="hybridMultilevel"/>
    <w:tmpl w:val="C0282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844CA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30" w15:restartNumberingAfterBreak="0">
    <w:nsid w:val="6AC00F9B"/>
    <w:multiLevelType w:val="hybridMultilevel"/>
    <w:tmpl w:val="8A2C1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3E53CB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32" w15:restartNumberingAfterBreak="0">
    <w:nsid w:val="6CBD4AC3"/>
    <w:multiLevelType w:val="hybridMultilevel"/>
    <w:tmpl w:val="DABC1AD2"/>
    <w:lvl w:ilvl="0" w:tplc="A55079FA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31" w:hanging="360"/>
      </w:pPr>
    </w:lvl>
    <w:lvl w:ilvl="2" w:tplc="0422001B" w:tentative="1">
      <w:start w:val="1"/>
      <w:numFmt w:val="lowerRoman"/>
      <w:lvlText w:val="%3."/>
      <w:lvlJc w:val="right"/>
      <w:pPr>
        <w:ind w:left="1751" w:hanging="180"/>
      </w:pPr>
    </w:lvl>
    <w:lvl w:ilvl="3" w:tplc="0422000F" w:tentative="1">
      <w:start w:val="1"/>
      <w:numFmt w:val="decimal"/>
      <w:lvlText w:val="%4."/>
      <w:lvlJc w:val="left"/>
      <w:pPr>
        <w:ind w:left="2471" w:hanging="360"/>
      </w:pPr>
    </w:lvl>
    <w:lvl w:ilvl="4" w:tplc="04220019" w:tentative="1">
      <w:start w:val="1"/>
      <w:numFmt w:val="lowerLetter"/>
      <w:lvlText w:val="%5."/>
      <w:lvlJc w:val="left"/>
      <w:pPr>
        <w:ind w:left="3191" w:hanging="360"/>
      </w:pPr>
    </w:lvl>
    <w:lvl w:ilvl="5" w:tplc="0422001B" w:tentative="1">
      <w:start w:val="1"/>
      <w:numFmt w:val="lowerRoman"/>
      <w:lvlText w:val="%6."/>
      <w:lvlJc w:val="right"/>
      <w:pPr>
        <w:ind w:left="3911" w:hanging="180"/>
      </w:pPr>
    </w:lvl>
    <w:lvl w:ilvl="6" w:tplc="0422000F" w:tentative="1">
      <w:start w:val="1"/>
      <w:numFmt w:val="decimal"/>
      <w:lvlText w:val="%7."/>
      <w:lvlJc w:val="left"/>
      <w:pPr>
        <w:ind w:left="4631" w:hanging="360"/>
      </w:pPr>
    </w:lvl>
    <w:lvl w:ilvl="7" w:tplc="04220019" w:tentative="1">
      <w:start w:val="1"/>
      <w:numFmt w:val="lowerLetter"/>
      <w:lvlText w:val="%8."/>
      <w:lvlJc w:val="left"/>
      <w:pPr>
        <w:ind w:left="5351" w:hanging="360"/>
      </w:pPr>
    </w:lvl>
    <w:lvl w:ilvl="8" w:tplc="0422001B" w:tentative="1">
      <w:start w:val="1"/>
      <w:numFmt w:val="lowerRoman"/>
      <w:lvlText w:val="%9."/>
      <w:lvlJc w:val="right"/>
      <w:pPr>
        <w:ind w:left="6071" w:hanging="180"/>
      </w:pPr>
    </w:lvl>
  </w:abstractNum>
  <w:abstractNum w:abstractNumId="33" w15:restartNumberingAfterBreak="0">
    <w:nsid w:val="6D1769E9"/>
    <w:multiLevelType w:val="hybridMultilevel"/>
    <w:tmpl w:val="AD30B0C4"/>
    <w:lvl w:ilvl="0" w:tplc="8550CF00">
      <w:start w:val="1"/>
      <w:numFmt w:val="decimal"/>
      <w:pStyle w:val="1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D41A6A"/>
    <w:multiLevelType w:val="hybridMultilevel"/>
    <w:tmpl w:val="75CC857A"/>
    <w:lvl w:ilvl="0" w:tplc="8A7AD442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35" w15:restartNumberingAfterBreak="0">
    <w:nsid w:val="72284A3D"/>
    <w:multiLevelType w:val="hybridMultilevel"/>
    <w:tmpl w:val="732CCFB6"/>
    <w:lvl w:ilvl="0" w:tplc="3FF40650">
      <w:start w:val="1"/>
      <w:numFmt w:val="decimal"/>
      <w:lvlText w:val="%1."/>
      <w:lvlJc w:val="left"/>
      <w:pPr>
        <w:ind w:left="3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9" w:hanging="360"/>
      </w:pPr>
    </w:lvl>
    <w:lvl w:ilvl="2" w:tplc="0419001B" w:tentative="1">
      <w:start w:val="1"/>
      <w:numFmt w:val="lowerRoman"/>
      <w:lvlText w:val="%3."/>
      <w:lvlJc w:val="right"/>
      <w:pPr>
        <w:ind w:left="1749" w:hanging="180"/>
      </w:pPr>
    </w:lvl>
    <w:lvl w:ilvl="3" w:tplc="0419000F" w:tentative="1">
      <w:start w:val="1"/>
      <w:numFmt w:val="decimal"/>
      <w:lvlText w:val="%4."/>
      <w:lvlJc w:val="left"/>
      <w:pPr>
        <w:ind w:left="2469" w:hanging="360"/>
      </w:pPr>
    </w:lvl>
    <w:lvl w:ilvl="4" w:tplc="04190019" w:tentative="1">
      <w:start w:val="1"/>
      <w:numFmt w:val="lowerLetter"/>
      <w:lvlText w:val="%5."/>
      <w:lvlJc w:val="left"/>
      <w:pPr>
        <w:ind w:left="3189" w:hanging="360"/>
      </w:pPr>
    </w:lvl>
    <w:lvl w:ilvl="5" w:tplc="0419001B" w:tentative="1">
      <w:start w:val="1"/>
      <w:numFmt w:val="lowerRoman"/>
      <w:lvlText w:val="%6."/>
      <w:lvlJc w:val="right"/>
      <w:pPr>
        <w:ind w:left="3909" w:hanging="180"/>
      </w:pPr>
    </w:lvl>
    <w:lvl w:ilvl="6" w:tplc="0419000F" w:tentative="1">
      <w:start w:val="1"/>
      <w:numFmt w:val="decimal"/>
      <w:lvlText w:val="%7."/>
      <w:lvlJc w:val="left"/>
      <w:pPr>
        <w:ind w:left="4629" w:hanging="360"/>
      </w:pPr>
    </w:lvl>
    <w:lvl w:ilvl="7" w:tplc="04190019" w:tentative="1">
      <w:start w:val="1"/>
      <w:numFmt w:val="lowerLetter"/>
      <w:lvlText w:val="%8."/>
      <w:lvlJc w:val="left"/>
      <w:pPr>
        <w:ind w:left="5349" w:hanging="360"/>
      </w:pPr>
    </w:lvl>
    <w:lvl w:ilvl="8" w:tplc="041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36" w15:restartNumberingAfterBreak="0">
    <w:nsid w:val="75481969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37" w15:restartNumberingAfterBreak="0">
    <w:nsid w:val="7674190E"/>
    <w:multiLevelType w:val="hybridMultilevel"/>
    <w:tmpl w:val="0C325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B0022C"/>
    <w:multiLevelType w:val="multilevel"/>
    <w:tmpl w:val="887688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39" w15:restartNumberingAfterBreak="0">
    <w:nsid w:val="7B1D6742"/>
    <w:multiLevelType w:val="hybridMultilevel"/>
    <w:tmpl w:val="D562A5A6"/>
    <w:lvl w:ilvl="0" w:tplc="59BC01BC">
      <w:start w:val="1"/>
      <w:numFmt w:val="bullet"/>
      <w:lvlText w:val=""/>
      <w:lvlJc w:val="left"/>
      <w:pPr>
        <w:ind w:left="1069" w:hanging="360"/>
      </w:pPr>
      <w:rPr>
        <w:rFonts w:ascii="Symbol" w:eastAsia="Times New Roman" w:hAnsi="Symbol" w:cstheme="minorHAnsi" w:hint="default"/>
        <w:sz w:val="22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CE53B25"/>
    <w:multiLevelType w:val="hybridMultilevel"/>
    <w:tmpl w:val="7CF06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03427"/>
    <w:multiLevelType w:val="hybridMultilevel"/>
    <w:tmpl w:val="0F8CE326"/>
    <w:lvl w:ilvl="0" w:tplc="EB56CC16">
      <w:start w:val="1"/>
      <w:numFmt w:val="bullet"/>
      <w:lvlText w:val=""/>
      <w:lvlJc w:val="left"/>
      <w:pPr>
        <w:ind w:left="1707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42" w15:restartNumberingAfterBreak="0">
    <w:nsid w:val="7F4B39AD"/>
    <w:multiLevelType w:val="hybridMultilevel"/>
    <w:tmpl w:val="823A8F30"/>
    <w:lvl w:ilvl="0" w:tplc="7A84BE20">
      <w:start w:val="1"/>
      <w:numFmt w:val="decimal"/>
      <w:lvlText w:val="%1."/>
      <w:lvlJc w:val="left"/>
      <w:pPr>
        <w:ind w:left="3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31" w:hanging="360"/>
      </w:pPr>
    </w:lvl>
    <w:lvl w:ilvl="2" w:tplc="0419001B" w:tentative="1">
      <w:start w:val="1"/>
      <w:numFmt w:val="lowerRoman"/>
      <w:lvlText w:val="%3."/>
      <w:lvlJc w:val="right"/>
      <w:pPr>
        <w:ind w:left="1751" w:hanging="180"/>
      </w:pPr>
    </w:lvl>
    <w:lvl w:ilvl="3" w:tplc="0419000F" w:tentative="1">
      <w:start w:val="1"/>
      <w:numFmt w:val="decimal"/>
      <w:lvlText w:val="%4."/>
      <w:lvlJc w:val="left"/>
      <w:pPr>
        <w:ind w:left="2471" w:hanging="360"/>
      </w:pPr>
    </w:lvl>
    <w:lvl w:ilvl="4" w:tplc="04190019" w:tentative="1">
      <w:start w:val="1"/>
      <w:numFmt w:val="lowerLetter"/>
      <w:lvlText w:val="%5."/>
      <w:lvlJc w:val="left"/>
      <w:pPr>
        <w:ind w:left="3191" w:hanging="360"/>
      </w:pPr>
    </w:lvl>
    <w:lvl w:ilvl="5" w:tplc="0419001B" w:tentative="1">
      <w:start w:val="1"/>
      <w:numFmt w:val="lowerRoman"/>
      <w:lvlText w:val="%6."/>
      <w:lvlJc w:val="right"/>
      <w:pPr>
        <w:ind w:left="3911" w:hanging="180"/>
      </w:pPr>
    </w:lvl>
    <w:lvl w:ilvl="6" w:tplc="0419000F" w:tentative="1">
      <w:start w:val="1"/>
      <w:numFmt w:val="decimal"/>
      <w:lvlText w:val="%7."/>
      <w:lvlJc w:val="left"/>
      <w:pPr>
        <w:ind w:left="4631" w:hanging="360"/>
      </w:pPr>
    </w:lvl>
    <w:lvl w:ilvl="7" w:tplc="04190019" w:tentative="1">
      <w:start w:val="1"/>
      <w:numFmt w:val="lowerLetter"/>
      <w:lvlText w:val="%8."/>
      <w:lvlJc w:val="left"/>
      <w:pPr>
        <w:ind w:left="5351" w:hanging="360"/>
      </w:pPr>
    </w:lvl>
    <w:lvl w:ilvl="8" w:tplc="0419001B" w:tentative="1">
      <w:start w:val="1"/>
      <w:numFmt w:val="lowerRoman"/>
      <w:lvlText w:val="%9."/>
      <w:lvlJc w:val="right"/>
      <w:pPr>
        <w:ind w:left="6071" w:hanging="180"/>
      </w:pPr>
    </w:lvl>
  </w:abstractNum>
  <w:num w:numId="1">
    <w:abstractNumId w:val="12"/>
  </w:num>
  <w:num w:numId="2">
    <w:abstractNumId w:val="27"/>
  </w:num>
  <w:num w:numId="3">
    <w:abstractNumId w:val="18"/>
  </w:num>
  <w:num w:numId="4">
    <w:abstractNumId w:val="35"/>
  </w:num>
  <w:num w:numId="5">
    <w:abstractNumId w:val="13"/>
  </w:num>
  <w:num w:numId="6">
    <w:abstractNumId w:val="42"/>
  </w:num>
  <w:num w:numId="7">
    <w:abstractNumId w:val="21"/>
  </w:num>
  <w:num w:numId="8">
    <w:abstractNumId w:val="26"/>
  </w:num>
  <w:num w:numId="9">
    <w:abstractNumId w:val="5"/>
  </w:num>
  <w:num w:numId="10">
    <w:abstractNumId w:val="22"/>
  </w:num>
  <w:num w:numId="11">
    <w:abstractNumId w:val="34"/>
  </w:num>
  <w:num w:numId="12">
    <w:abstractNumId w:val="28"/>
  </w:num>
  <w:num w:numId="13">
    <w:abstractNumId w:val="11"/>
  </w:num>
  <w:num w:numId="14">
    <w:abstractNumId w:val="8"/>
  </w:num>
  <w:num w:numId="15">
    <w:abstractNumId w:val="37"/>
  </w:num>
  <w:num w:numId="16">
    <w:abstractNumId w:val="24"/>
  </w:num>
  <w:num w:numId="17">
    <w:abstractNumId w:val="40"/>
  </w:num>
  <w:num w:numId="18">
    <w:abstractNumId w:val="4"/>
  </w:num>
  <w:num w:numId="19">
    <w:abstractNumId w:val="19"/>
  </w:num>
  <w:num w:numId="20">
    <w:abstractNumId w:val="3"/>
  </w:num>
  <w:num w:numId="21">
    <w:abstractNumId w:val="6"/>
  </w:num>
  <w:num w:numId="22">
    <w:abstractNumId w:val="7"/>
  </w:num>
  <w:num w:numId="23">
    <w:abstractNumId w:val="29"/>
  </w:num>
  <w:num w:numId="24">
    <w:abstractNumId w:val="36"/>
  </w:num>
  <w:num w:numId="25">
    <w:abstractNumId w:val="41"/>
  </w:num>
  <w:num w:numId="26">
    <w:abstractNumId w:val="1"/>
  </w:num>
  <w:num w:numId="27">
    <w:abstractNumId w:val="20"/>
  </w:num>
  <w:num w:numId="28">
    <w:abstractNumId w:val="10"/>
  </w:num>
  <w:num w:numId="29">
    <w:abstractNumId w:val="15"/>
  </w:num>
  <w:num w:numId="30">
    <w:abstractNumId w:val="38"/>
  </w:num>
  <w:num w:numId="31">
    <w:abstractNumId w:val="14"/>
  </w:num>
  <w:num w:numId="32">
    <w:abstractNumId w:val="23"/>
  </w:num>
  <w:num w:numId="33">
    <w:abstractNumId w:val="31"/>
  </w:num>
  <w:num w:numId="34">
    <w:abstractNumId w:val="32"/>
  </w:num>
  <w:num w:numId="35">
    <w:abstractNumId w:val="39"/>
  </w:num>
  <w:num w:numId="36">
    <w:abstractNumId w:val="2"/>
  </w:num>
  <w:num w:numId="37">
    <w:abstractNumId w:val="0"/>
  </w:num>
  <w:num w:numId="38">
    <w:abstractNumId w:val="25"/>
  </w:num>
  <w:num w:numId="39">
    <w:abstractNumId w:val="9"/>
  </w:num>
  <w:num w:numId="40">
    <w:abstractNumId w:val="16"/>
  </w:num>
  <w:num w:numId="41">
    <w:abstractNumId w:val="17"/>
  </w:num>
  <w:num w:numId="42">
    <w:abstractNumId w:val="30"/>
  </w:num>
  <w:num w:numId="43">
    <w:abstractNumId w:val="33"/>
  </w:num>
  <w:num w:numId="44">
    <w:abstractNumId w:val="33"/>
  </w:num>
  <w:num w:numId="45">
    <w:abstractNumId w:val="33"/>
  </w:num>
  <w:num w:numId="46">
    <w:abstractNumId w:val="33"/>
  </w:num>
  <w:num w:numId="47">
    <w:abstractNumId w:val="33"/>
  </w:num>
  <w:num w:numId="48">
    <w:abstractNumId w:val="33"/>
    <w:lvlOverride w:ilvl="0">
      <w:startOverride w:val="8"/>
    </w:lvlOverride>
  </w:num>
  <w:num w:numId="4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109"/>
    <w:rsid w:val="00001153"/>
    <w:rsid w:val="000015D7"/>
    <w:rsid w:val="00002186"/>
    <w:rsid w:val="00002CEC"/>
    <w:rsid w:val="00002E3E"/>
    <w:rsid w:val="00003435"/>
    <w:rsid w:val="00003E65"/>
    <w:rsid w:val="000054D6"/>
    <w:rsid w:val="00005DED"/>
    <w:rsid w:val="00006CC7"/>
    <w:rsid w:val="00007831"/>
    <w:rsid w:val="00010129"/>
    <w:rsid w:val="000104B3"/>
    <w:rsid w:val="000112A8"/>
    <w:rsid w:val="00012090"/>
    <w:rsid w:val="00013C08"/>
    <w:rsid w:val="00021BED"/>
    <w:rsid w:val="0002353E"/>
    <w:rsid w:val="000237A8"/>
    <w:rsid w:val="000238CD"/>
    <w:rsid w:val="000257A5"/>
    <w:rsid w:val="00027D53"/>
    <w:rsid w:val="00030960"/>
    <w:rsid w:val="000330B9"/>
    <w:rsid w:val="000332BF"/>
    <w:rsid w:val="0003408C"/>
    <w:rsid w:val="000346A5"/>
    <w:rsid w:val="000363E1"/>
    <w:rsid w:val="0003730B"/>
    <w:rsid w:val="00037635"/>
    <w:rsid w:val="00037C34"/>
    <w:rsid w:val="00040895"/>
    <w:rsid w:val="00040B47"/>
    <w:rsid w:val="00041421"/>
    <w:rsid w:val="0004150D"/>
    <w:rsid w:val="000420D8"/>
    <w:rsid w:val="000423E9"/>
    <w:rsid w:val="00042F14"/>
    <w:rsid w:val="0004445F"/>
    <w:rsid w:val="00045369"/>
    <w:rsid w:val="00045923"/>
    <w:rsid w:val="00045B26"/>
    <w:rsid w:val="0004758F"/>
    <w:rsid w:val="00047B69"/>
    <w:rsid w:val="000504B2"/>
    <w:rsid w:val="00052E7D"/>
    <w:rsid w:val="000539B7"/>
    <w:rsid w:val="000539DC"/>
    <w:rsid w:val="00054224"/>
    <w:rsid w:val="00057CAB"/>
    <w:rsid w:val="00057DD8"/>
    <w:rsid w:val="00057FA4"/>
    <w:rsid w:val="00063652"/>
    <w:rsid w:val="00063C70"/>
    <w:rsid w:val="00064576"/>
    <w:rsid w:val="000656FD"/>
    <w:rsid w:val="00067432"/>
    <w:rsid w:val="0006749F"/>
    <w:rsid w:val="000710E4"/>
    <w:rsid w:val="0007149B"/>
    <w:rsid w:val="0007176A"/>
    <w:rsid w:val="00072267"/>
    <w:rsid w:val="000724CF"/>
    <w:rsid w:val="00073658"/>
    <w:rsid w:val="00074123"/>
    <w:rsid w:val="00074F67"/>
    <w:rsid w:val="00075435"/>
    <w:rsid w:val="00075B7D"/>
    <w:rsid w:val="000768D8"/>
    <w:rsid w:val="0007799B"/>
    <w:rsid w:val="00077E9E"/>
    <w:rsid w:val="00077FDE"/>
    <w:rsid w:val="00080AA7"/>
    <w:rsid w:val="00082079"/>
    <w:rsid w:val="000825EB"/>
    <w:rsid w:val="000839C6"/>
    <w:rsid w:val="00084D2B"/>
    <w:rsid w:val="000867B4"/>
    <w:rsid w:val="00086B75"/>
    <w:rsid w:val="00086BB9"/>
    <w:rsid w:val="00087E0B"/>
    <w:rsid w:val="000902C6"/>
    <w:rsid w:val="00091147"/>
    <w:rsid w:val="00093C3C"/>
    <w:rsid w:val="000957D8"/>
    <w:rsid w:val="000A168A"/>
    <w:rsid w:val="000A63A8"/>
    <w:rsid w:val="000A64F8"/>
    <w:rsid w:val="000B0FF2"/>
    <w:rsid w:val="000B5077"/>
    <w:rsid w:val="000B69E1"/>
    <w:rsid w:val="000B6DB7"/>
    <w:rsid w:val="000B6DB8"/>
    <w:rsid w:val="000B74F9"/>
    <w:rsid w:val="000C0F09"/>
    <w:rsid w:val="000C1877"/>
    <w:rsid w:val="000C1A9E"/>
    <w:rsid w:val="000C28C8"/>
    <w:rsid w:val="000C2C90"/>
    <w:rsid w:val="000C367D"/>
    <w:rsid w:val="000C3A95"/>
    <w:rsid w:val="000C3B7D"/>
    <w:rsid w:val="000C5E30"/>
    <w:rsid w:val="000C6224"/>
    <w:rsid w:val="000C6A9C"/>
    <w:rsid w:val="000D14A3"/>
    <w:rsid w:val="000D173C"/>
    <w:rsid w:val="000D2524"/>
    <w:rsid w:val="000D269C"/>
    <w:rsid w:val="000D285C"/>
    <w:rsid w:val="000D32CA"/>
    <w:rsid w:val="000D4186"/>
    <w:rsid w:val="000D470F"/>
    <w:rsid w:val="000D4B7D"/>
    <w:rsid w:val="000D6AB9"/>
    <w:rsid w:val="000D6D44"/>
    <w:rsid w:val="000E0C09"/>
    <w:rsid w:val="000E5E0F"/>
    <w:rsid w:val="000E79B1"/>
    <w:rsid w:val="000E7EC2"/>
    <w:rsid w:val="000F0501"/>
    <w:rsid w:val="00100B69"/>
    <w:rsid w:val="00101458"/>
    <w:rsid w:val="001016E6"/>
    <w:rsid w:val="0010247E"/>
    <w:rsid w:val="00103B5B"/>
    <w:rsid w:val="00104683"/>
    <w:rsid w:val="00107128"/>
    <w:rsid w:val="0011047B"/>
    <w:rsid w:val="00111419"/>
    <w:rsid w:val="00112580"/>
    <w:rsid w:val="00112DF5"/>
    <w:rsid w:val="00114C16"/>
    <w:rsid w:val="00116C18"/>
    <w:rsid w:val="00116F64"/>
    <w:rsid w:val="001176AD"/>
    <w:rsid w:val="00120430"/>
    <w:rsid w:val="00120B72"/>
    <w:rsid w:val="001217F4"/>
    <w:rsid w:val="0012191F"/>
    <w:rsid w:val="00122826"/>
    <w:rsid w:val="001253C5"/>
    <w:rsid w:val="001265DE"/>
    <w:rsid w:val="00126AF8"/>
    <w:rsid w:val="00127A43"/>
    <w:rsid w:val="0013003F"/>
    <w:rsid w:val="00130382"/>
    <w:rsid w:val="00131652"/>
    <w:rsid w:val="00131EE9"/>
    <w:rsid w:val="00132663"/>
    <w:rsid w:val="00133F34"/>
    <w:rsid w:val="00134AE8"/>
    <w:rsid w:val="00135457"/>
    <w:rsid w:val="00135728"/>
    <w:rsid w:val="00136854"/>
    <w:rsid w:val="001379D2"/>
    <w:rsid w:val="00137A53"/>
    <w:rsid w:val="0014193E"/>
    <w:rsid w:val="00142771"/>
    <w:rsid w:val="00142E8F"/>
    <w:rsid w:val="001437A6"/>
    <w:rsid w:val="001440DF"/>
    <w:rsid w:val="001447A0"/>
    <w:rsid w:val="0014485C"/>
    <w:rsid w:val="00145EA5"/>
    <w:rsid w:val="00151653"/>
    <w:rsid w:val="001517CF"/>
    <w:rsid w:val="001531B5"/>
    <w:rsid w:val="0015609D"/>
    <w:rsid w:val="001564A1"/>
    <w:rsid w:val="0015672F"/>
    <w:rsid w:val="00157667"/>
    <w:rsid w:val="001615A6"/>
    <w:rsid w:val="0016207D"/>
    <w:rsid w:val="00163DA1"/>
    <w:rsid w:val="001656C4"/>
    <w:rsid w:val="0016663E"/>
    <w:rsid w:val="00166915"/>
    <w:rsid w:val="00170D44"/>
    <w:rsid w:val="00171BA4"/>
    <w:rsid w:val="0017412C"/>
    <w:rsid w:val="001752CE"/>
    <w:rsid w:val="00175923"/>
    <w:rsid w:val="001760A0"/>
    <w:rsid w:val="001763B3"/>
    <w:rsid w:val="00176FAE"/>
    <w:rsid w:val="00177E24"/>
    <w:rsid w:val="0018119B"/>
    <w:rsid w:val="00184A60"/>
    <w:rsid w:val="00184F45"/>
    <w:rsid w:val="0018577B"/>
    <w:rsid w:val="00187CE0"/>
    <w:rsid w:val="00191B5D"/>
    <w:rsid w:val="00192A2A"/>
    <w:rsid w:val="001930E2"/>
    <w:rsid w:val="00193C4C"/>
    <w:rsid w:val="0019444A"/>
    <w:rsid w:val="00194515"/>
    <w:rsid w:val="0019541B"/>
    <w:rsid w:val="001A03E4"/>
    <w:rsid w:val="001A1136"/>
    <w:rsid w:val="001A424D"/>
    <w:rsid w:val="001A4A3C"/>
    <w:rsid w:val="001A6BF2"/>
    <w:rsid w:val="001A7E3D"/>
    <w:rsid w:val="001B0AC6"/>
    <w:rsid w:val="001B2C00"/>
    <w:rsid w:val="001B3537"/>
    <w:rsid w:val="001B3E15"/>
    <w:rsid w:val="001B4F19"/>
    <w:rsid w:val="001B5EA8"/>
    <w:rsid w:val="001B73E2"/>
    <w:rsid w:val="001B7450"/>
    <w:rsid w:val="001B7D32"/>
    <w:rsid w:val="001C0773"/>
    <w:rsid w:val="001C0A36"/>
    <w:rsid w:val="001C0AFD"/>
    <w:rsid w:val="001C1925"/>
    <w:rsid w:val="001C25E5"/>
    <w:rsid w:val="001C2A13"/>
    <w:rsid w:val="001C37B3"/>
    <w:rsid w:val="001C3E29"/>
    <w:rsid w:val="001C5083"/>
    <w:rsid w:val="001C52F3"/>
    <w:rsid w:val="001C5511"/>
    <w:rsid w:val="001C7A29"/>
    <w:rsid w:val="001C7ECA"/>
    <w:rsid w:val="001D0D0A"/>
    <w:rsid w:val="001D1D79"/>
    <w:rsid w:val="001D22C3"/>
    <w:rsid w:val="001D590D"/>
    <w:rsid w:val="001D6366"/>
    <w:rsid w:val="001E0555"/>
    <w:rsid w:val="001E34E9"/>
    <w:rsid w:val="001E6EDE"/>
    <w:rsid w:val="001F1401"/>
    <w:rsid w:val="001F2386"/>
    <w:rsid w:val="001F37F9"/>
    <w:rsid w:val="001F3BBD"/>
    <w:rsid w:val="001F41E8"/>
    <w:rsid w:val="001F501B"/>
    <w:rsid w:val="001F7AAC"/>
    <w:rsid w:val="001F7D93"/>
    <w:rsid w:val="00201281"/>
    <w:rsid w:val="0020277B"/>
    <w:rsid w:val="0020567F"/>
    <w:rsid w:val="00205764"/>
    <w:rsid w:val="002118C2"/>
    <w:rsid w:val="00211AF2"/>
    <w:rsid w:val="002160CC"/>
    <w:rsid w:val="00221168"/>
    <w:rsid w:val="0022158B"/>
    <w:rsid w:val="00221797"/>
    <w:rsid w:val="002217C9"/>
    <w:rsid w:val="00222739"/>
    <w:rsid w:val="002243E8"/>
    <w:rsid w:val="0022472B"/>
    <w:rsid w:val="0022667D"/>
    <w:rsid w:val="002271B2"/>
    <w:rsid w:val="00227A0C"/>
    <w:rsid w:val="00231779"/>
    <w:rsid w:val="00231C0C"/>
    <w:rsid w:val="00233057"/>
    <w:rsid w:val="00233C8E"/>
    <w:rsid w:val="002359D7"/>
    <w:rsid w:val="00235FCA"/>
    <w:rsid w:val="002416A1"/>
    <w:rsid w:val="00241C1B"/>
    <w:rsid w:val="00242970"/>
    <w:rsid w:val="00242D99"/>
    <w:rsid w:val="00243957"/>
    <w:rsid w:val="002439CB"/>
    <w:rsid w:val="00244E5F"/>
    <w:rsid w:val="002453FF"/>
    <w:rsid w:val="00245453"/>
    <w:rsid w:val="00245A1C"/>
    <w:rsid w:val="00246FC7"/>
    <w:rsid w:val="0024700C"/>
    <w:rsid w:val="00247D7B"/>
    <w:rsid w:val="002505E6"/>
    <w:rsid w:val="00251BFF"/>
    <w:rsid w:val="00251F2C"/>
    <w:rsid w:val="0025299B"/>
    <w:rsid w:val="00253668"/>
    <w:rsid w:val="002561FC"/>
    <w:rsid w:val="002567DD"/>
    <w:rsid w:val="00256877"/>
    <w:rsid w:val="00256EC5"/>
    <w:rsid w:val="00257D80"/>
    <w:rsid w:val="00260376"/>
    <w:rsid w:val="00261D6C"/>
    <w:rsid w:val="00263219"/>
    <w:rsid w:val="00265BD6"/>
    <w:rsid w:val="00266CEB"/>
    <w:rsid w:val="00266F03"/>
    <w:rsid w:val="00271A2B"/>
    <w:rsid w:val="00274411"/>
    <w:rsid w:val="0028020C"/>
    <w:rsid w:val="00280BE4"/>
    <w:rsid w:val="00282A8E"/>
    <w:rsid w:val="00282CD4"/>
    <w:rsid w:val="00283EA5"/>
    <w:rsid w:val="002842D6"/>
    <w:rsid w:val="002846A0"/>
    <w:rsid w:val="00285C0F"/>
    <w:rsid w:val="002868B0"/>
    <w:rsid w:val="00286AD7"/>
    <w:rsid w:val="0029066A"/>
    <w:rsid w:val="00291B91"/>
    <w:rsid w:val="00292E5C"/>
    <w:rsid w:val="00295163"/>
    <w:rsid w:val="002A2384"/>
    <w:rsid w:val="002A2650"/>
    <w:rsid w:val="002A26E2"/>
    <w:rsid w:val="002A288E"/>
    <w:rsid w:val="002A2EAE"/>
    <w:rsid w:val="002A3C1D"/>
    <w:rsid w:val="002A4612"/>
    <w:rsid w:val="002A4E36"/>
    <w:rsid w:val="002A66AD"/>
    <w:rsid w:val="002A741B"/>
    <w:rsid w:val="002A7F8D"/>
    <w:rsid w:val="002B0023"/>
    <w:rsid w:val="002B0354"/>
    <w:rsid w:val="002B03EA"/>
    <w:rsid w:val="002B17D9"/>
    <w:rsid w:val="002B18B1"/>
    <w:rsid w:val="002B41F5"/>
    <w:rsid w:val="002B4A79"/>
    <w:rsid w:val="002C044C"/>
    <w:rsid w:val="002C04CC"/>
    <w:rsid w:val="002C1494"/>
    <w:rsid w:val="002C1ACD"/>
    <w:rsid w:val="002C221E"/>
    <w:rsid w:val="002C2FE2"/>
    <w:rsid w:val="002C3932"/>
    <w:rsid w:val="002C54B3"/>
    <w:rsid w:val="002C660F"/>
    <w:rsid w:val="002D00D9"/>
    <w:rsid w:val="002D0BD8"/>
    <w:rsid w:val="002D0EDA"/>
    <w:rsid w:val="002D1112"/>
    <w:rsid w:val="002D2A8D"/>
    <w:rsid w:val="002D3796"/>
    <w:rsid w:val="002D3F2A"/>
    <w:rsid w:val="002D4716"/>
    <w:rsid w:val="002D7882"/>
    <w:rsid w:val="002E154A"/>
    <w:rsid w:val="002E2C40"/>
    <w:rsid w:val="002E4454"/>
    <w:rsid w:val="002E5E41"/>
    <w:rsid w:val="002E65D4"/>
    <w:rsid w:val="002F0381"/>
    <w:rsid w:val="002F109B"/>
    <w:rsid w:val="002F11A1"/>
    <w:rsid w:val="002F2601"/>
    <w:rsid w:val="002F4C57"/>
    <w:rsid w:val="002F50EF"/>
    <w:rsid w:val="002F67FF"/>
    <w:rsid w:val="00300197"/>
    <w:rsid w:val="0030096E"/>
    <w:rsid w:val="00301393"/>
    <w:rsid w:val="00303031"/>
    <w:rsid w:val="0030335B"/>
    <w:rsid w:val="00303506"/>
    <w:rsid w:val="003046FD"/>
    <w:rsid w:val="00305035"/>
    <w:rsid w:val="00305F24"/>
    <w:rsid w:val="0030687C"/>
    <w:rsid w:val="00307C89"/>
    <w:rsid w:val="00310B02"/>
    <w:rsid w:val="00310C1D"/>
    <w:rsid w:val="00311CBB"/>
    <w:rsid w:val="003121DC"/>
    <w:rsid w:val="0031316D"/>
    <w:rsid w:val="003138F9"/>
    <w:rsid w:val="00315087"/>
    <w:rsid w:val="00315EC8"/>
    <w:rsid w:val="003166A4"/>
    <w:rsid w:val="00322A47"/>
    <w:rsid w:val="003251E0"/>
    <w:rsid w:val="00325F0F"/>
    <w:rsid w:val="003261BE"/>
    <w:rsid w:val="00326D91"/>
    <w:rsid w:val="0032756B"/>
    <w:rsid w:val="00327FF7"/>
    <w:rsid w:val="003306E6"/>
    <w:rsid w:val="00330766"/>
    <w:rsid w:val="00330C8A"/>
    <w:rsid w:val="00331A62"/>
    <w:rsid w:val="00332503"/>
    <w:rsid w:val="003328E2"/>
    <w:rsid w:val="003338D9"/>
    <w:rsid w:val="00333F76"/>
    <w:rsid w:val="003343B5"/>
    <w:rsid w:val="00334FB6"/>
    <w:rsid w:val="003354DA"/>
    <w:rsid w:val="00335EFC"/>
    <w:rsid w:val="00336180"/>
    <w:rsid w:val="00341F46"/>
    <w:rsid w:val="003433D1"/>
    <w:rsid w:val="003435EE"/>
    <w:rsid w:val="00346C2A"/>
    <w:rsid w:val="00350C5B"/>
    <w:rsid w:val="00351B2B"/>
    <w:rsid w:val="0035314B"/>
    <w:rsid w:val="003532C9"/>
    <w:rsid w:val="00354B68"/>
    <w:rsid w:val="003560F8"/>
    <w:rsid w:val="00356A0E"/>
    <w:rsid w:val="00362EA3"/>
    <w:rsid w:val="0036314C"/>
    <w:rsid w:val="003645D1"/>
    <w:rsid w:val="00365F82"/>
    <w:rsid w:val="0036699D"/>
    <w:rsid w:val="003677CE"/>
    <w:rsid w:val="003679A2"/>
    <w:rsid w:val="00370126"/>
    <w:rsid w:val="00370AF8"/>
    <w:rsid w:val="00371FA5"/>
    <w:rsid w:val="0037255E"/>
    <w:rsid w:val="00372966"/>
    <w:rsid w:val="00372972"/>
    <w:rsid w:val="003729AA"/>
    <w:rsid w:val="00373C99"/>
    <w:rsid w:val="003756C5"/>
    <w:rsid w:val="0038058C"/>
    <w:rsid w:val="00380789"/>
    <w:rsid w:val="00380857"/>
    <w:rsid w:val="0038142A"/>
    <w:rsid w:val="00381555"/>
    <w:rsid w:val="003822D4"/>
    <w:rsid w:val="00382628"/>
    <w:rsid w:val="00382FA3"/>
    <w:rsid w:val="00382FF6"/>
    <w:rsid w:val="003837FA"/>
    <w:rsid w:val="00383AD3"/>
    <w:rsid w:val="00387A81"/>
    <w:rsid w:val="00387E80"/>
    <w:rsid w:val="003901CE"/>
    <w:rsid w:val="003902BE"/>
    <w:rsid w:val="0039131E"/>
    <w:rsid w:val="00392374"/>
    <w:rsid w:val="00392C1D"/>
    <w:rsid w:val="00392C36"/>
    <w:rsid w:val="0039330E"/>
    <w:rsid w:val="00393327"/>
    <w:rsid w:val="0039349D"/>
    <w:rsid w:val="003960B8"/>
    <w:rsid w:val="00396CED"/>
    <w:rsid w:val="0039722E"/>
    <w:rsid w:val="00397470"/>
    <w:rsid w:val="00397D9F"/>
    <w:rsid w:val="003A054C"/>
    <w:rsid w:val="003A1B6D"/>
    <w:rsid w:val="003A1EAB"/>
    <w:rsid w:val="003A3FF3"/>
    <w:rsid w:val="003A4E73"/>
    <w:rsid w:val="003A7A21"/>
    <w:rsid w:val="003A7C44"/>
    <w:rsid w:val="003B0968"/>
    <w:rsid w:val="003B1208"/>
    <w:rsid w:val="003B2BC8"/>
    <w:rsid w:val="003B5A4A"/>
    <w:rsid w:val="003B5C1F"/>
    <w:rsid w:val="003B6F60"/>
    <w:rsid w:val="003B7439"/>
    <w:rsid w:val="003B75B8"/>
    <w:rsid w:val="003C060B"/>
    <w:rsid w:val="003C0943"/>
    <w:rsid w:val="003C1A54"/>
    <w:rsid w:val="003C1A78"/>
    <w:rsid w:val="003C2A78"/>
    <w:rsid w:val="003C2E95"/>
    <w:rsid w:val="003C310A"/>
    <w:rsid w:val="003C3344"/>
    <w:rsid w:val="003C3E88"/>
    <w:rsid w:val="003C5677"/>
    <w:rsid w:val="003C5BE5"/>
    <w:rsid w:val="003C686E"/>
    <w:rsid w:val="003C6F18"/>
    <w:rsid w:val="003C6FC6"/>
    <w:rsid w:val="003D13C6"/>
    <w:rsid w:val="003D2137"/>
    <w:rsid w:val="003D3BB7"/>
    <w:rsid w:val="003D5603"/>
    <w:rsid w:val="003D6F3C"/>
    <w:rsid w:val="003E27F2"/>
    <w:rsid w:val="003E5D6C"/>
    <w:rsid w:val="003E6CDE"/>
    <w:rsid w:val="003E7735"/>
    <w:rsid w:val="003F0BD5"/>
    <w:rsid w:val="003F2124"/>
    <w:rsid w:val="003F6AB7"/>
    <w:rsid w:val="003F712C"/>
    <w:rsid w:val="003F762F"/>
    <w:rsid w:val="00400C55"/>
    <w:rsid w:val="00400F11"/>
    <w:rsid w:val="0040180F"/>
    <w:rsid w:val="00401E9C"/>
    <w:rsid w:val="00402114"/>
    <w:rsid w:val="004030EF"/>
    <w:rsid w:val="004034AB"/>
    <w:rsid w:val="00403F46"/>
    <w:rsid w:val="004051F1"/>
    <w:rsid w:val="004062BD"/>
    <w:rsid w:val="0040697E"/>
    <w:rsid w:val="0040793A"/>
    <w:rsid w:val="00407AEF"/>
    <w:rsid w:val="00410880"/>
    <w:rsid w:val="00414770"/>
    <w:rsid w:val="00414DF4"/>
    <w:rsid w:val="00416C66"/>
    <w:rsid w:val="00417CC5"/>
    <w:rsid w:val="004212E1"/>
    <w:rsid w:val="00421432"/>
    <w:rsid w:val="004214BB"/>
    <w:rsid w:val="0042252B"/>
    <w:rsid w:val="004241DF"/>
    <w:rsid w:val="004243DA"/>
    <w:rsid w:val="00424698"/>
    <w:rsid w:val="004246ED"/>
    <w:rsid w:val="004268A6"/>
    <w:rsid w:val="00427AE3"/>
    <w:rsid w:val="0043028F"/>
    <w:rsid w:val="0043148F"/>
    <w:rsid w:val="00431882"/>
    <w:rsid w:val="004328D6"/>
    <w:rsid w:val="00433845"/>
    <w:rsid w:val="004340E9"/>
    <w:rsid w:val="00441F7A"/>
    <w:rsid w:val="00442522"/>
    <w:rsid w:val="00443DC1"/>
    <w:rsid w:val="00444608"/>
    <w:rsid w:val="00444F82"/>
    <w:rsid w:val="004469CD"/>
    <w:rsid w:val="0044745D"/>
    <w:rsid w:val="004502FB"/>
    <w:rsid w:val="00450381"/>
    <w:rsid w:val="00450BB9"/>
    <w:rsid w:val="00450EE8"/>
    <w:rsid w:val="004541BA"/>
    <w:rsid w:val="00455A82"/>
    <w:rsid w:val="0046114B"/>
    <w:rsid w:val="00461DFD"/>
    <w:rsid w:val="00462D45"/>
    <w:rsid w:val="004655BE"/>
    <w:rsid w:val="00465BFB"/>
    <w:rsid w:val="004667AA"/>
    <w:rsid w:val="004725C7"/>
    <w:rsid w:val="004740EB"/>
    <w:rsid w:val="004744FF"/>
    <w:rsid w:val="0047730C"/>
    <w:rsid w:val="00477F8F"/>
    <w:rsid w:val="00480E01"/>
    <w:rsid w:val="00481040"/>
    <w:rsid w:val="0048407E"/>
    <w:rsid w:val="00484D0F"/>
    <w:rsid w:val="0048695F"/>
    <w:rsid w:val="00487E37"/>
    <w:rsid w:val="004903F2"/>
    <w:rsid w:val="004904FA"/>
    <w:rsid w:val="00490F2B"/>
    <w:rsid w:val="004914C0"/>
    <w:rsid w:val="0049376B"/>
    <w:rsid w:val="00493A45"/>
    <w:rsid w:val="00493E9F"/>
    <w:rsid w:val="00494AE9"/>
    <w:rsid w:val="00495977"/>
    <w:rsid w:val="00496BD2"/>
    <w:rsid w:val="00496C40"/>
    <w:rsid w:val="00496EDD"/>
    <w:rsid w:val="004A065C"/>
    <w:rsid w:val="004A1248"/>
    <w:rsid w:val="004A1ACB"/>
    <w:rsid w:val="004A2E4D"/>
    <w:rsid w:val="004A320D"/>
    <w:rsid w:val="004A3371"/>
    <w:rsid w:val="004A578D"/>
    <w:rsid w:val="004A5FED"/>
    <w:rsid w:val="004B022C"/>
    <w:rsid w:val="004B1B60"/>
    <w:rsid w:val="004B1BA7"/>
    <w:rsid w:val="004B339B"/>
    <w:rsid w:val="004B4599"/>
    <w:rsid w:val="004B611E"/>
    <w:rsid w:val="004B6F5F"/>
    <w:rsid w:val="004B767D"/>
    <w:rsid w:val="004C1AC7"/>
    <w:rsid w:val="004C2B5C"/>
    <w:rsid w:val="004C5052"/>
    <w:rsid w:val="004C514D"/>
    <w:rsid w:val="004C531E"/>
    <w:rsid w:val="004C7264"/>
    <w:rsid w:val="004D0344"/>
    <w:rsid w:val="004D0553"/>
    <w:rsid w:val="004D29BF"/>
    <w:rsid w:val="004D2E4B"/>
    <w:rsid w:val="004D3A09"/>
    <w:rsid w:val="004D4406"/>
    <w:rsid w:val="004D4B56"/>
    <w:rsid w:val="004D4C19"/>
    <w:rsid w:val="004D5BCC"/>
    <w:rsid w:val="004D5CD0"/>
    <w:rsid w:val="004D5CE6"/>
    <w:rsid w:val="004D6A27"/>
    <w:rsid w:val="004D7B61"/>
    <w:rsid w:val="004E22E8"/>
    <w:rsid w:val="004E5FB3"/>
    <w:rsid w:val="004E62F6"/>
    <w:rsid w:val="004E67FA"/>
    <w:rsid w:val="004E6BE1"/>
    <w:rsid w:val="004F22FB"/>
    <w:rsid w:val="004F242F"/>
    <w:rsid w:val="004F428A"/>
    <w:rsid w:val="004F4DC1"/>
    <w:rsid w:val="004F5143"/>
    <w:rsid w:val="004F540A"/>
    <w:rsid w:val="004F6254"/>
    <w:rsid w:val="004F6DF7"/>
    <w:rsid w:val="004F71A7"/>
    <w:rsid w:val="004F7588"/>
    <w:rsid w:val="004F7F25"/>
    <w:rsid w:val="0050012B"/>
    <w:rsid w:val="005008D3"/>
    <w:rsid w:val="00501399"/>
    <w:rsid w:val="00504F41"/>
    <w:rsid w:val="00507008"/>
    <w:rsid w:val="00511BB4"/>
    <w:rsid w:val="00511F9A"/>
    <w:rsid w:val="005122AD"/>
    <w:rsid w:val="00513262"/>
    <w:rsid w:val="0051339A"/>
    <w:rsid w:val="00514CC5"/>
    <w:rsid w:val="00514CFE"/>
    <w:rsid w:val="005154ED"/>
    <w:rsid w:val="005166DE"/>
    <w:rsid w:val="005179CD"/>
    <w:rsid w:val="00517CC4"/>
    <w:rsid w:val="00520C9C"/>
    <w:rsid w:val="0052166C"/>
    <w:rsid w:val="00522649"/>
    <w:rsid w:val="005241A4"/>
    <w:rsid w:val="005245DC"/>
    <w:rsid w:val="00525153"/>
    <w:rsid w:val="00525823"/>
    <w:rsid w:val="00526781"/>
    <w:rsid w:val="00530559"/>
    <w:rsid w:val="005322BC"/>
    <w:rsid w:val="00534878"/>
    <w:rsid w:val="005367AD"/>
    <w:rsid w:val="005372C4"/>
    <w:rsid w:val="0054023C"/>
    <w:rsid w:val="00541376"/>
    <w:rsid w:val="005423B9"/>
    <w:rsid w:val="00542D76"/>
    <w:rsid w:val="00543639"/>
    <w:rsid w:val="005447DC"/>
    <w:rsid w:val="005453A9"/>
    <w:rsid w:val="0054606A"/>
    <w:rsid w:val="00546E83"/>
    <w:rsid w:val="00550017"/>
    <w:rsid w:val="005508E2"/>
    <w:rsid w:val="0055187F"/>
    <w:rsid w:val="00553352"/>
    <w:rsid w:val="00553F62"/>
    <w:rsid w:val="005541AB"/>
    <w:rsid w:val="005565F0"/>
    <w:rsid w:val="005570D5"/>
    <w:rsid w:val="00560638"/>
    <w:rsid w:val="0056103F"/>
    <w:rsid w:val="00561856"/>
    <w:rsid w:val="00562652"/>
    <w:rsid w:val="00564E35"/>
    <w:rsid w:val="00565999"/>
    <w:rsid w:val="005663B2"/>
    <w:rsid w:val="0056759D"/>
    <w:rsid w:val="0057125E"/>
    <w:rsid w:val="00572BED"/>
    <w:rsid w:val="00574664"/>
    <w:rsid w:val="005755EF"/>
    <w:rsid w:val="00575CA5"/>
    <w:rsid w:val="0057635A"/>
    <w:rsid w:val="0057641E"/>
    <w:rsid w:val="00581604"/>
    <w:rsid w:val="00581EB7"/>
    <w:rsid w:val="005842B0"/>
    <w:rsid w:val="005848C5"/>
    <w:rsid w:val="005851E8"/>
    <w:rsid w:val="005852E3"/>
    <w:rsid w:val="005861FC"/>
    <w:rsid w:val="0058660B"/>
    <w:rsid w:val="00586AB5"/>
    <w:rsid w:val="00586D90"/>
    <w:rsid w:val="00587112"/>
    <w:rsid w:val="005871B8"/>
    <w:rsid w:val="0058729C"/>
    <w:rsid w:val="00587450"/>
    <w:rsid w:val="00587594"/>
    <w:rsid w:val="0058781E"/>
    <w:rsid w:val="00590D9A"/>
    <w:rsid w:val="00592005"/>
    <w:rsid w:val="00594113"/>
    <w:rsid w:val="005951D7"/>
    <w:rsid w:val="00595D96"/>
    <w:rsid w:val="005A02EA"/>
    <w:rsid w:val="005A1869"/>
    <w:rsid w:val="005A2432"/>
    <w:rsid w:val="005A3BE4"/>
    <w:rsid w:val="005A4193"/>
    <w:rsid w:val="005A4FC0"/>
    <w:rsid w:val="005A63C7"/>
    <w:rsid w:val="005A70CF"/>
    <w:rsid w:val="005B03BD"/>
    <w:rsid w:val="005B13F7"/>
    <w:rsid w:val="005B19C4"/>
    <w:rsid w:val="005B4B94"/>
    <w:rsid w:val="005B4EA5"/>
    <w:rsid w:val="005B539B"/>
    <w:rsid w:val="005B592A"/>
    <w:rsid w:val="005B607F"/>
    <w:rsid w:val="005B73B7"/>
    <w:rsid w:val="005C0536"/>
    <w:rsid w:val="005C1900"/>
    <w:rsid w:val="005C22BA"/>
    <w:rsid w:val="005C26AC"/>
    <w:rsid w:val="005C2765"/>
    <w:rsid w:val="005C3195"/>
    <w:rsid w:val="005C7866"/>
    <w:rsid w:val="005C7890"/>
    <w:rsid w:val="005C7B6A"/>
    <w:rsid w:val="005D223B"/>
    <w:rsid w:val="005D2FB9"/>
    <w:rsid w:val="005D4885"/>
    <w:rsid w:val="005D5231"/>
    <w:rsid w:val="005D6EC1"/>
    <w:rsid w:val="005E0599"/>
    <w:rsid w:val="005E05AA"/>
    <w:rsid w:val="005E1C27"/>
    <w:rsid w:val="005E2379"/>
    <w:rsid w:val="005E43D6"/>
    <w:rsid w:val="005E45E1"/>
    <w:rsid w:val="005E76D5"/>
    <w:rsid w:val="005F08D8"/>
    <w:rsid w:val="005F0E12"/>
    <w:rsid w:val="005F2A73"/>
    <w:rsid w:val="005F2DBF"/>
    <w:rsid w:val="005F339E"/>
    <w:rsid w:val="005F5516"/>
    <w:rsid w:val="00600109"/>
    <w:rsid w:val="00602BB1"/>
    <w:rsid w:val="00603719"/>
    <w:rsid w:val="00603EB5"/>
    <w:rsid w:val="006057AE"/>
    <w:rsid w:val="00605E6E"/>
    <w:rsid w:val="00606689"/>
    <w:rsid w:val="006109FF"/>
    <w:rsid w:val="0061303C"/>
    <w:rsid w:val="0061351D"/>
    <w:rsid w:val="0061473C"/>
    <w:rsid w:val="00614E2A"/>
    <w:rsid w:val="00617D16"/>
    <w:rsid w:val="00620399"/>
    <w:rsid w:val="00620A57"/>
    <w:rsid w:val="00622174"/>
    <w:rsid w:val="006228AE"/>
    <w:rsid w:val="006237E0"/>
    <w:rsid w:val="006243C2"/>
    <w:rsid w:val="006256B6"/>
    <w:rsid w:val="00625852"/>
    <w:rsid w:val="00625DA3"/>
    <w:rsid w:val="006261D0"/>
    <w:rsid w:val="006263EF"/>
    <w:rsid w:val="006265DD"/>
    <w:rsid w:val="00626759"/>
    <w:rsid w:val="00627833"/>
    <w:rsid w:val="00630705"/>
    <w:rsid w:val="0063149A"/>
    <w:rsid w:val="006327FC"/>
    <w:rsid w:val="00632F8E"/>
    <w:rsid w:val="0063313D"/>
    <w:rsid w:val="00633EEB"/>
    <w:rsid w:val="006345B1"/>
    <w:rsid w:val="006358F2"/>
    <w:rsid w:val="00636BBA"/>
    <w:rsid w:val="0064233B"/>
    <w:rsid w:val="006434DA"/>
    <w:rsid w:val="00643908"/>
    <w:rsid w:val="006446AC"/>
    <w:rsid w:val="00646F23"/>
    <w:rsid w:val="00646FB5"/>
    <w:rsid w:val="00647BD8"/>
    <w:rsid w:val="00647D08"/>
    <w:rsid w:val="00650CDF"/>
    <w:rsid w:val="00652B4A"/>
    <w:rsid w:val="0065434E"/>
    <w:rsid w:val="00654579"/>
    <w:rsid w:val="006553CB"/>
    <w:rsid w:val="0065797E"/>
    <w:rsid w:val="006605D6"/>
    <w:rsid w:val="00661413"/>
    <w:rsid w:val="0066177E"/>
    <w:rsid w:val="00661F80"/>
    <w:rsid w:val="006624B9"/>
    <w:rsid w:val="0066272D"/>
    <w:rsid w:val="00662792"/>
    <w:rsid w:val="0066342A"/>
    <w:rsid w:val="00663B52"/>
    <w:rsid w:val="00664355"/>
    <w:rsid w:val="00666E71"/>
    <w:rsid w:val="00667207"/>
    <w:rsid w:val="006676AD"/>
    <w:rsid w:val="00670F01"/>
    <w:rsid w:val="00671EE4"/>
    <w:rsid w:val="0067437D"/>
    <w:rsid w:val="00674C0B"/>
    <w:rsid w:val="0067552C"/>
    <w:rsid w:val="00675C6E"/>
    <w:rsid w:val="00676E37"/>
    <w:rsid w:val="00676FF9"/>
    <w:rsid w:val="006774C8"/>
    <w:rsid w:val="006805C4"/>
    <w:rsid w:val="006827A5"/>
    <w:rsid w:val="0068297E"/>
    <w:rsid w:val="0068305D"/>
    <w:rsid w:val="00683C93"/>
    <w:rsid w:val="00684BDD"/>
    <w:rsid w:val="00684F12"/>
    <w:rsid w:val="00687F37"/>
    <w:rsid w:val="00690040"/>
    <w:rsid w:val="006909DF"/>
    <w:rsid w:val="00690C9E"/>
    <w:rsid w:val="00691251"/>
    <w:rsid w:val="00692878"/>
    <w:rsid w:val="00692F55"/>
    <w:rsid w:val="006937DC"/>
    <w:rsid w:val="00695EBA"/>
    <w:rsid w:val="0069641B"/>
    <w:rsid w:val="006A024D"/>
    <w:rsid w:val="006A0A89"/>
    <w:rsid w:val="006A0B50"/>
    <w:rsid w:val="006A216B"/>
    <w:rsid w:val="006A228D"/>
    <w:rsid w:val="006A3EA4"/>
    <w:rsid w:val="006A54A2"/>
    <w:rsid w:val="006A6809"/>
    <w:rsid w:val="006A72F3"/>
    <w:rsid w:val="006A7FCE"/>
    <w:rsid w:val="006B2669"/>
    <w:rsid w:val="006B3096"/>
    <w:rsid w:val="006B5418"/>
    <w:rsid w:val="006B5EA1"/>
    <w:rsid w:val="006B6F85"/>
    <w:rsid w:val="006C0603"/>
    <w:rsid w:val="006C0968"/>
    <w:rsid w:val="006C0B83"/>
    <w:rsid w:val="006C2961"/>
    <w:rsid w:val="006C2CE1"/>
    <w:rsid w:val="006C4FFE"/>
    <w:rsid w:val="006C68AB"/>
    <w:rsid w:val="006D0893"/>
    <w:rsid w:val="006D1921"/>
    <w:rsid w:val="006D2890"/>
    <w:rsid w:val="006D2B66"/>
    <w:rsid w:val="006D3201"/>
    <w:rsid w:val="006D35D4"/>
    <w:rsid w:val="006D572A"/>
    <w:rsid w:val="006D65EA"/>
    <w:rsid w:val="006D79C2"/>
    <w:rsid w:val="006E0816"/>
    <w:rsid w:val="006E0C5C"/>
    <w:rsid w:val="006E198B"/>
    <w:rsid w:val="006E2D7E"/>
    <w:rsid w:val="006E3782"/>
    <w:rsid w:val="006E4292"/>
    <w:rsid w:val="006E5EDE"/>
    <w:rsid w:val="006E65E7"/>
    <w:rsid w:val="006E7824"/>
    <w:rsid w:val="006E7C1B"/>
    <w:rsid w:val="006F11FB"/>
    <w:rsid w:val="006F392E"/>
    <w:rsid w:val="006F45FB"/>
    <w:rsid w:val="006F5568"/>
    <w:rsid w:val="006F5D9F"/>
    <w:rsid w:val="006F6430"/>
    <w:rsid w:val="0070033A"/>
    <w:rsid w:val="00702487"/>
    <w:rsid w:val="00704488"/>
    <w:rsid w:val="007045F4"/>
    <w:rsid w:val="00704633"/>
    <w:rsid w:val="00705FC6"/>
    <w:rsid w:val="0070602F"/>
    <w:rsid w:val="007064C4"/>
    <w:rsid w:val="007111B2"/>
    <w:rsid w:val="00712477"/>
    <w:rsid w:val="00713188"/>
    <w:rsid w:val="00713743"/>
    <w:rsid w:val="0071448E"/>
    <w:rsid w:val="00716FE8"/>
    <w:rsid w:val="007179A7"/>
    <w:rsid w:val="007179D5"/>
    <w:rsid w:val="00720E72"/>
    <w:rsid w:val="007211F9"/>
    <w:rsid w:val="00721B4B"/>
    <w:rsid w:val="007230EF"/>
    <w:rsid w:val="00723103"/>
    <w:rsid w:val="00723114"/>
    <w:rsid w:val="00723CB5"/>
    <w:rsid w:val="0072523B"/>
    <w:rsid w:val="00725B63"/>
    <w:rsid w:val="0072637C"/>
    <w:rsid w:val="007270CD"/>
    <w:rsid w:val="00730D16"/>
    <w:rsid w:val="00731918"/>
    <w:rsid w:val="00732F5E"/>
    <w:rsid w:val="007333F0"/>
    <w:rsid w:val="007368D2"/>
    <w:rsid w:val="00736D56"/>
    <w:rsid w:val="007371FA"/>
    <w:rsid w:val="00737489"/>
    <w:rsid w:val="00737EB7"/>
    <w:rsid w:val="007400A1"/>
    <w:rsid w:val="0074210A"/>
    <w:rsid w:val="00744204"/>
    <w:rsid w:val="00744703"/>
    <w:rsid w:val="007448D8"/>
    <w:rsid w:val="007458C0"/>
    <w:rsid w:val="00745F33"/>
    <w:rsid w:val="00746748"/>
    <w:rsid w:val="00746B54"/>
    <w:rsid w:val="0075475C"/>
    <w:rsid w:val="00754B41"/>
    <w:rsid w:val="007557CD"/>
    <w:rsid w:val="007565F3"/>
    <w:rsid w:val="00760955"/>
    <w:rsid w:val="007615C1"/>
    <w:rsid w:val="007617A2"/>
    <w:rsid w:val="007626D7"/>
    <w:rsid w:val="0076302E"/>
    <w:rsid w:val="00763E84"/>
    <w:rsid w:val="00763ECE"/>
    <w:rsid w:val="00764172"/>
    <w:rsid w:val="00765747"/>
    <w:rsid w:val="0076696F"/>
    <w:rsid w:val="007676E5"/>
    <w:rsid w:val="00767E1F"/>
    <w:rsid w:val="00770BF7"/>
    <w:rsid w:val="00770D56"/>
    <w:rsid w:val="007717EB"/>
    <w:rsid w:val="00773DA6"/>
    <w:rsid w:val="00775D60"/>
    <w:rsid w:val="00776152"/>
    <w:rsid w:val="00776D95"/>
    <w:rsid w:val="00782118"/>
    <w:rsid w:val="007848E2"/>
    <w:rsid w:val="0078503E"/>
    <w:rsid w:val="007863EB"/>
    <w:rsid w:val="00787744"/>
    <w:rsid w:val="00787D17"/>
    <w:rsid w:val="00792B12"/>
    <w:rsid w:val="00792F40"/>
    <w:rsid w:val="00793C04"/>
    <w:rsid w:val="00796ACA"/>
    <w:rsid w:val="007A0030"/>
    <w:rsid w:val="007A51DD"/>
    <w:rsid w:val="007A54AB"/>
    <w:rsid w:val="007A587C"/>
    <w:rsid w:val="007A5880"/>
    <w:rsid w:val="007A6F35"/>
    <w:rsid w:val="007A720F"/>
    <w:rsid w:val="007B4555"/>
    <w:rsid w:val="007B50E2"/>
    <w:rsid w:val="007B6575"/>
    <w:rsid w:val="007B6996"/>
    <w:rsid w:val="007B7CCA"/>
    <w:rsid w:val="007C0120"/>
    <w:rsid w:val="007C1CC5"/>
    <w:rsid w:val="007C24CB"/>
    <w:rsid w:val="007C6A71"/>
    <w:rsid w:val="007C6D53"/>
    <w:rsid w:val="007C6DBA"/>
    <w:rsid w:val="007C77AD"/>
    <w:rsid w:val="007D1ED1"/>
    <w:rsid w:val="007D2A6E"/>
    <w:rsid w:val="007D3FF7"/>
    <w:rsid w:val="007D4C2B"/>
    <w:rsid w:val="007D6243"/>
    <w:rsid w:val="007D6BEA"/>
    <w:rsid w:val="007D756A"/>
    <w:rsid w:val="007D796D"/>
    <w:rsid w:val="007E14B2"/>
    <w:rsid w:val="007E2E7F"/>
    <w:rsid w:val="007E312F"/>
    <w:rsid w:val="007E3547"/>
    <w:rsid w:val="007E3971"/>
    <w:rsid w:val="007E4150"/>
    <w:rsid w:val="007E5718"/>
    <w:rsid w:val="007E6705"/>
    <w:rsid w:val="007E6B74"/>
    <w:rsid w:val="007F00D3"/>
    <w:rsid w:val="007F1352"/>
    <w:rsid w:val="007F14E3"/>
    <w:rsid w:val="007F153D"/>
    <w:rsid w:val="007F4EC3"/>
    <w:rsid w:val="007F7DF6"/>
    <w:rsid w:val="0080596E"/>
    <w:rsid w:val="00805B3B"/>
    <w:rsid w:val="00806031"/>
    <w:rsid w:val="00810C72"/>
    <w:rsid w:val="00811596"/>
    <w:rsid w:val="0081298C"/>
    <w:rsid w:val="00812CF2"/>
    <w:rsid w:val="00814C9C"/>
    <w:rsid w:val="008170A7"/>
    <w:rsid w:val="00817AC1"/>
    <w:rsid w:val="00820792"/>
    <w:rsid w:val="00820B63"/>
    <w:rsid w:val="00820D3B"/>
    <w:rsid w:val="00821714"/>
    <w:rsid w:val="00821870"/>
    <w:rsid w:val="0082210C"/>
    <w:rsid w:val="008242FC"/>
    <w:rsid w:val="00826270"/>
    <w:rsid w:val="00826E2C"/>
    <w:rsid w:val="0082774B"/>
    <w:rsid w:val="00827EF3"/>
    <w:rsid w:val="00830258"/>
    <w:rsid w:val="00830389"/>
    <w:rsid w:val="00832F72"/>
    <w:rsid w:val="00833F01"/>
    <w:rsid w:val="00835654"/>
    <w:rsid w:val="00835656"/>
    <w:rsid w:val="0083660F"/>
    <w:rsid w:val="00837517"/>
    <w:rsid w:val="0083778C"/>
    <w:rsid w:val="008405A8"/>
    <w:rsid w:val="008406D6"/>
    <w:rsid w:val="008414B1"/>
    <w:rsid w:val="0084294F"/>
    <w:rsid w:val="0084485E"/>
    <w:rsid w:val="008457A5"/>
    <w:rsid w:val="00847302"/>
    <w:rsid w:val="00847F48"/>
    <w:rsid w:val="00851A26"/>
    <w:rsid w:val="0085236B"/>
    <w:rsid w:val="008529DC"/>
    <w:rsid w:val="008537B5"/>
    <w:rsid w:val="00853F93"/>
    <w:rsid w:val="00854116"/>
    <w:rsid w:val="008546F6"/>
    <w:rsid w:val="008548A1"/>
    <w:rsid w:val="00855E9A"/>
    <w:rsid w:val="008600AB"/>
    <w:rsid w:val="0086071A"/>
    <w:rsid w:val="00860BE6"/>
    <w:rsid w:val="00860C32"/>
    <w:rsid w:val="00860DC9"/>
    <w:rsid w:val="00861CA6"/>
    <w:rsid w:val="00862487"/>
    <w:rsid w:val="00864FE2"/>
    <w:rsid w:val="00866266"/>
    <w:rsid w:val="00866422"/>
    <w:rsid w:val="00866731"/>
    <w:rsid w:val="00866DDA"/>
    <w:rsid w:val="00867ABE"/>
    <w:rsid w:val="00870519"/>
    <w:rsid w:val="00871FD5"/>
    <w:rsid w:val="00872D3D"/>
    <w:rsid w:val="00873318"/>
    <w:rsid w:val="0087379A"/>
    <w:rsid w:val="00874C8D"/>
    <w:rsid w:val="00874E4B"/>
    <w:rsid w:val="008765C0"/>
    <w:rsid w:val="008766D5"/>
    <w:rsid w:val="008775EC"/>
    <w:rsid w:val="00882A6D"/>
    <w:rsid w:val="00882ACF"/>
    <w:rsid w:val="00882E16"/>
    <w:rsid w:val="008840DA"/>
    <w:rsid w:val="008846E5"/>
    <w:rsid w:val="008857AE"/>
    <w:rsid w:val="008862C4"/>
    <w:rsid w:val="00886E53"/>
    <w:rsid w:val="0089023F"/>
    <w:rsid w:val="008906CB"/>
    <w:rsid w:val="00891ADA"/>
    <w:rsid w:val="00892282"/>
    <w:rsid w:val="0089488A"/>
    <w:rsid w:val="00895413"/>
    <w:rsid w:val="00896DAA"/>
    <w:rsid w:val="008A10BE"/>
    <w:rsid w:val="008A41D1"/>
    <w:rsid w:val="008A491F"/>
    <w:rsid w:val="008A5BD2"/>
    <w:rsid w:val="008B20D9"/>
    <w:rsid w:val="008B274F"/>
    <w:rsid w:val="008B2919"/>
    <w:rsid w:val="008B3C45"/>
    <w:rsid w:val="008B4DAC"/>
    <w:rsid w:val="008B5A4F"/>
    <w:rsid w:val="008B6A15"/>
    <w:rsid w:val="008B76BA"/>
    <w:rsid w:val="008C06C3"/>
    <w:rsid w:val="008C2E25"/>
    <w:rsid w:val="008C3823"/>
    <w:rsid w:val="008C440C"/>
    <w:rsid w:val="008C69DF"/>
    <w:rsid w:val="008C7C26"/>
    <w:rsid w:val="008D1186"/>
    <w:rsid w:val="008D1875"/>
    <w:rsid w:val="008D1D08"/>
    <w:rsid w:val="008D3B20"/>
    <w:rsid w:val="008D4377"/>
    <w:rsid w:val="008D5538"/>
    <w:rsid w:val="008D5A6A"/>
    <w:rsid w:val="008E1DC6"/>
    <w:rsid w:val="008E2717"/>
    <w:rsid w:val="008E3261"/>
    <w:rsid w:val="008E5466"/>
    <w:rsid w:val="008E5964"/>
    <w:rsid w:val="008E5B1B"/>
    <w:rsid w:val="008E61F5"/>
    <w:rsid w:val="008F28C8"/>
    <w:rsid w:val="00905190"/>
    <w:rsid w:val="00905BE8"/>
    <w:rsid w:val="00911527"/>
    <w:rsid w:val="009117BC"/>
    <w:rsid w:val="00911CE5"/>
    <w:rsid w:val="00912CC5"/>
    <w:rsid w:val="00914A88"/>
    <w:rsid w:val="00915241"/>
    <w:rsid w:val="0091660A"/>
    <w:rsid w:val="009203C8"/>
    <w:rsid w:val="00920A3A"/>
    <w:rsid w:val="00921AA8"/>
    <w:rsid w:val="00922D20"/>
    <w:rsid w:val="009242D6"/>
    <w:rsid w:val="00925FC6"/>
    <w:rsid w:val="0092677B"/>
    <w:rsid w:val="0092760D"/>
    <w:rsid w:val="009300CD"/>
    <w:rsid w:val="00932676"/>
    <w:rsid w:val="0093417C"/>
    <w:rsid w:val="0093591F"/>
    <w:rsid w:val="00935E29"/>
    <w:rsid w:val="00937009"/>
    <w:rsid w:val="009371EF"/>
    <w:rsid w:val="00937980"/>
    <w:rsid w:val="009405C3"/>
    <w:rsid w:val="00941379"/>
    <w:rsid w:val="009426DA"/>
    <w:rsid w:val="00943497"/>
    <w:rsid w:val="00943A6C"/>
    <w:rsid w:val="00946E04"/>
    <w:rsid w:val="00946EC2"/>
    <w:rsid w:val="00946F8F"/>
    <w:rsid w:val="0094753C"/>
    <w:rsid w:val="00947644"/>
    <w:rsid w:val="00950AC5"/>
    <w:rsid w:val="00951BE2"/>
    <w:rsid w:val="009530B7"/>
    <w:rsid w:val="00953E08"/>
    <w:rsid w:val="00954671"/>
    <w:rsid w:val="00955561"/>
    <w:rsid w:val="00957698"/>
    <w:rsid w:val="0096114C"/>
    <w:rsid w:val="00961ED2"/>
    <w:rsid w:val="0096206E"/>
    <w:rsid w:val="009622DF"/>
    <w:rsid w:val="00963BE6"/>
    <w:rsid w:val="00965290"/>
    <w:rsid w:val="00965E8D"/>
    <w:rsid w:val="00967B45"/>
    <w:rsid w:val="00970464"/>
    <w:rsid w:val="009713D6"/>
    <w:rsid w:val="0097283E"/>
    <w:rsid w:val="00972A3B"/>
    <w:rsid w:val="00975AD6"/>
    <w:rsid w:val="00976CA4"/>
    <w:rsid w:val="0097758C"/>
    <w:rsid w:val="00977B7E"/>
    <w:rsid w:val="00977E23"/>
    <w:rsid w:val="00980849"/>
    <w:rsid w:val="00980924"/>
    <w:rsid w:val="00981A5D"/>
    <w:rsid w:val="00983EF1"/>
    <w:rsid w:val="009868B4"/>
    <w:rsid w:val="00987EC1"/>
    <w:rsid w:val="0099023B"/>
    <w:rsid w:val="00992345"/>
    <w:rsid w:val="00992E3B"/>
    <w:rsid w:val="0099369F"/>
    <w:rsid w:val="00993838"/>
    <w:rsid w:val="00997D40"/>
    <w:rsid w:val="009A1BAA"/>
    <w:rsid w:val="009A34B1"/>
    <w:rsid w:val="009A3B13"/>
    <w:rsid w:val="009A48BE"/>
    <w:rsid w:val="009A4D7F"/>
    <w:rsid w:val="009A4DC4"/>
    <w:rsid w:val="009A69D8"/>
    <w:rsid w:val="009A6B81"/>
    <w:rsid w:val="009B0333"/>
    <w:rsid w:val="009B269F"/>
    <w:rsid w:val="009B2719"/>
    <w:rsid w:val="009B2F36"/>
    <w:rsid w:val="009B3141"/>
    <w:rsid w:val="009B32C0"/>
    <w:rsid w:val="009B3386"/>
    <w:rsid w:val="009B427A"/>
    <w:rsid w:val="009B4C3A"/>
    <w:rsid w:val="009B623A"/>
    <w:rsid w:val="009B69B5"/>
    <w:rsid w:val="009B7F96"/>
    <w:rsid w:val="009C2D78"/>
    <w:rsid w:val="009C2DF2"/>
    <w:rsid w:val="009C2F61"/>
    <w:rsid w:val="009C2FF8"/>
    <w:rsid w:val="009C4533"/>
    <w:rsid w:val="009C7393"/>
    <w:rsid w:val="009C76CF"/>
    <w:rsid w:val="009C7975"/>
    <w:rsid w:val="009D17D9"/>
    <w:rsid w:val="009D22C8"/>
    <w:rsid w:val="009D32EB"/>
    <w:rsid w:val="009D4319"/>
    <w:rsid w:val="009D4694"/>
    <w:rsid w:val="009D49CD"/>
    <w:rsid w:val="009D522A"/>
    <w:rsid w:val="009D5B35"/>
    <w:rsid w:val="009D5E84"/>
    <w:rsid w:val="009D648B"/>
    <w:rsid w:val="009D7133"/>
    <w:rsid w:val="009E306E"/>
    <w:rsid w:val="009E3589"/>
    <w:rsid w:val="009E3B52"/>
    <w:rsid w:val="009E470D"/>
    <w:rsid w:val="009E5D76"/>
    <w:rsid w:val="009E63AB"/>
    <w:rsid w:val="009F16B6"/>
    <w:rsid w:val="009F18C8"/>
    <w:rsid w:val="009F2D3E"/>
    <w:rsid w:val="009F2DEE"/>
    <w:rsid w:val="009F6176"/>
    <w:rsid w:val="009F62D9"/>
    <w:rsid w:val="009F6A8C"/>
    <w:rsid w:val="009F6CE9"/>
    <w:rsid w:val="009F6F0B"/>
    <w:rsid w:val="00A006A4"/>
    <w:rsid w:val="00A018B4"/>
    <w:rsid w:val="00A03092"/>
    <w:rsid w:val="00A03200"/>
    <w:rsid w:val="00A0369B"/>
    <w:rsid w:val="00A0424A"/>
    <w:rsid w:val="00A05180"/>
    <w:rsid w:val="00A06C24"/>
    <w:rsid w:val="00A079A9"/>
    <w:rsid w:val="00A1220F"/>
    <w:rsid w:val="00A12387"/>
    <w:rsid w:val="00A126A5"/>
    <w:rsid w:val="00A13680"/>
    <w:rsid w:val="00A13EA6"/>
    <w:rsid w:val="00A148BA"/>
    <w:rsid w:val="00A15153"/>
    <w:rsid w:val="00A16336"/>
    <w:rsid w:val="00A17729"/>
    <w:rsid w:val="00A179DA"/>
    <w:rsid w:val="00A20747"/>
    <w:rsid w:val="00A20768"/>
    <w:rsid w:val="00A20906"/>
    <w:rsid w:val="00A2258C"/>
    <w:rsid w:val="00A26E0D"/>
    <w:rsid w:val="00A30A02"/>
    <w:rsid w:val="00A31A0A"/>
    <w:rsid w:val="00A361D2"/>
    <w:rsid w:val="00A3632C"/>
    <w:rsid w:val="00A36655"/>
    <w:rsid w:val="00A404C5"/>
    <w:rsid w:val="00A4331B"/>
    <w:rsid w:val="00A460DC"/>
    <w:rsid w:val="00A4767D"/>
    <w:rsid w:val="00A4770B"/>
    <w:rsid w:val="00A4782F"/>
    <w:rsid w:val="00A51500"/>
    <w:rsid w:val="00A521E1"/>
    <w:rsid w:val="00A52925"/>
    <w:rsid w:val="00A52B1E"/>
    <w:rsid w:val="00A56B3F"/>
    <w:rsid w:val="00A57532"/>
    <w:rsid w:val="00A578A5"/>
    <w:rsid w:val="00A613E2"/>
    <w:rsid w:val="00A639B5"/>
    <w:rsid w:val="00A65161"/>
    <w:rsid w:val="00A672EE"/>
    <w:rsid w:val="00A70FAD"/>
    <w:rsid w:val="00A71B98"/>
    <w:rsid w:val="00A723EB"/>
    <w:rsid w:val="00A73D1B"/>
    <w:rsid w:val="00A741DD"/>
    <w:rsid w:val="00A7445A"/>
    <w:rsid w:val="00A74844"/>
    <w:rsid w:val="00A74DEC"/>
    <w:rsid w:val="00A771B0"/>
    <w:rsid w:val="00A77815"/>
    <w:rsid w:val="00A82EBC"/>
    <w:rsid w:val="00A83234"/>
    <w:rsid w:val="00A843C6"/>
    <w:rsid w:val="00A85130"/>
    <w:rsid w:val="00A85C0D"/>
    <w:rsid w:val="00A866E9"/>
    <w:rsid w:val="00A92225"/>
    <w:rsid w:val="00A92927"/>
    <w:rsid w:val="00A92C2D"/>
    <w:rsid w:val="00A92F32"/>
    <w:rsid w:val="00A941FC"/>
    <w:rsid w:val="00A95830"/>
    <w:rsid w:val="00A95A18"/>
    <w:rsid w:val="00A96BDA"/>
    <w:rsid w:val="00AA060D"/>
    <w:rsid w:val="00AA16BE"/>
    <w:rsid w:val="00AA24C5"/>
    <w:rsid w:val="00AA2CAF"/>
    <w:rsid w:val="00AA3222"/>
    <w:rsid w:val="00AA50DB"/>
    <w:rsid w:val="00AA581C"/>
    <w:rsid w:val="00AB0160"/>
    <w:rsid w:val="00AB18CD"/>
    <w:rsid w:val="00AB42F3"/>
    <w:rsid w:val="00AB4D00"/>
    <w:rsid w:val="00AB5078"/>
    <w:rsid w:val="00AC2A4C"/>
    <w:rsid w:val="00AC3857"/>
    <w:rsid w:val="00AC3EA7"/>
    <w:rsid w:val="00AC567D"/>
    <w:rsid w:val="00AC5A1E"/>
    <w:rsid w:val="00AC5C16"/>
    <w:rsid w:val="00AC5E13"/>
    <w:rsid w:val="00AC61AF"/>
    <w:rsid w:val="00AC779E"/>
    <w:rsid w:val="00AD0CE0"/>
    <w:rsid w:val="00AD2264"/>
    <w:rsid w:val="00AD39C7"/>
    <w:rsid w:val="00AD4110"/>
    <w:rsid w:val="00AD45DC"/>
    <w:rsid w:val="00AD5411"/>
    <w:rsid w:val="00AD56A6"/>
    <w:rsid w:val="00AD5952"/>
    <w:rsid w:val="00AD5B61"/>
    <w:rsid w:val="00AD606A"/>
    <w:rsid w:val="00AD629F"/>
    <w:rsid w:val="00AD7321"/>
    <w:rsid w:val="00AE261E"/>
    <w:rsid w:val="00AE35BC"/>
    <w:rsid w:val="00AE3BC8"/>
    <w:rsid w:val="00AE480D"/>
    <w:rsid w:val="00AE675E"/>
    <w:rsid w:val="00AF1E33"/>
    <w:rsid w:val="00AF2141"/>
    <w:rsid w:val="00AF2199"/>
    <w:rsid w:val="00AF242C"/>
    <w:rsid w:val="00AF2D42"/>
    <w:rsid w:val="00AF39E7"/>
    <w:rsid w:val="00AF3F2D"/>
    <w:rsid w:val="00AF3FE1"/>
    <w:rsid w:val="00AF3FFB"/>
    <w:rsid w:val="00AF5268"/>
    <w:rsid w:val="00AF6B6D"/>
    <w:rsid w:val="00AF71D8"/>
    <w:rsid w:val="00B01E50"/>
    <w:rsid w:val="00B02B70"/>
    <w:rsid w:val="00B03305"/>
    <w:rsid w:val="00B0473D"/>
    <w:rsid w:val="00B05590"/>
    <w:rsid w:val="00B057D1"/>
    <w:rsid w:val="00B0606C"/>
    <w:rsid w:val="00B061F2"/>
    <w:rsid w:val="00B06487"/>
    <w:rsid w:val="00B070F6"/>
    <w:rsid w:val="00B07A0E"/>
    <w:rsid w:val="00B07E1C"/>
    <w:rsid w:val="00B1043D"/>
    <w:rsid w:val="00B10440"/>
    <w:rsid w:val="00B132CD"/>
    <w:rsid w:val="00B1418C"/>
    <w:rsid w:val="00B14414"/>
    <w:rsid w:val="00B1532F"/>
    <w:rsid w:val="00B15858"/>
    <w:rsid w:val="00B15E96"/>
    <w:rsid w:val="00B1678D"/>
    <w:rsid w:val="00B20BB4"/>
    <w:rsid w:val="00B25799"/>
    <w:rsid w:val="00B25C99"/>
    <w:rsid w:val="00B260CF"/>
    <w:rsid w:val="00B267F3"/>
    <w:rsid w:val="00B26961"/>
    <w:rsid w:val="00B271BF"/>
    <w:rsid w:val="00B309D9"/>
    <w:rsid w:val="00B30D97"/>
    <w:rsid w:val="00B316C8"/>
    <w:rsid w:val="00B33D93"/>
    <w:rsid w:val="00B37E99"/>
    <w:rsid w:val="00B40DF4"/>
    <w:rsid w:val="00B410E6"/>
    <w:rsid w:val="00B44E0B"/>
    <w:rsid w:val="00B4536D"/>
    <w:rsid w:val="00B459EC"/>
    <w:rsid w:val="00B47CC0"/>
    <w:rsid w:val="00B50055"/>
    <w:rsid w:val="00B5073C"/>
    <w:rsid w:val="00B54DB9"/>
    <w:rsid w:val="00B55E3D"/>
    <w:rsid w:val="00B56F99"/>
    <w:rsid w:val="00B61330"/>
    <w:rsid w:val="00B61E20"/>
    <w:rsid w:val="00B62A64"/>
    <w:rsid w:val="00B62C94"/>
    <w:rsid w:val="00B638A9"/>
    <w:rsid w:val="00B6453A"/>
    <w:rsid w:val="00B65B54"/>
    <w:rsid w:val="00B65EBC"/>
    <w:rsid w:val="00B67C7C"/>
    <w:rsid w:val="00B706C0"/>
    <w:rsid w:val="00B70AAE"/>
    <w:rsid w:val="00B717BF"/>
    <w:rsid w:val="00B721AF"/>
    <w:rsid w:val="00B737AD"/>
    <w:rsid w:val="00B743B5"/>
    <w:rsid w:val="00B752E5"/>
    <w:rsid w:val="00B75945"/>
    <w:rsid w:val="00B75E87"/>
    <w:rsid w:val="00B7634E"/>
    <w:rsid w:val="00B76E7B"/>
    <w:rsid w:val="00B80321"/>
    <w:rsid w:val="00B80FCD"/>
    <w:rsid w:val="00B80FFA"/>
    <w:rsid w:val="00B8502F"/>
    <w:rsid w:val="00B859A5"/>
    <w:rsid w:val="00B869E1"/>
    <w:rsid w:val="00B869F1"/>
    <w:rsid w:val="00B87D2B"/>
    <w:rsid w:val="00B90B58"/>
    <w:rsid w:val="00B91301"/>
    <w:rsid w:val="00B91FAF"/>
    <w:rsid w:val="00B947AF"/>
    <w:rsid w:val="00B96966"/>
    <w:rsid w:val="00B96F8C"/>
    <w:rsid w:val="00BA00F4"/>
    <w:rsid w:val="00BA2B7C"/>
    <w:rsid w:val="00BA2CBF"/>
    <w:rsid w:val="00BA4360"/>
    <w:rsid w:val="00BA4885"/>
    <w:rsid w:val="00BA56ED"/>
    <w:rsid w:val="00BA5B8C"/>
    <w:rsid w:val="00BA7EBE"/>
    <w:rsid w:val="00BB1982"/>
    <w:rsid w:val="00BB1AD3"/>
    <w:rsid w:val="00BB1C69"/>
    <w:rsid w:val="00BB2BB1"/>
    <w:rsid w:val="00BB31C7"/>
    <w:rsid w:val="00BB3C4E"/>
    <w:rsid w:val="00BB4B1C"/>
    <w:rsid w:val="00BB6B81"/>
    <w:rsid w:val="00BB7F0A"/>
    <w:rsid w:val="00BB7F94"/>
    <w:rsid w:val="00BC0D16"/>
    <w:rsid w:val="00BC1321"/>
    <w:rsid w:val="00BC199C"/>
    <w:rsid w:val="00BC20F0"/>
    <w:rsid w:val="00BC39D3"/>
    <w:rsid w:val="00BC3BCC"/>
    <w:rsid w:val="00BC41CC"/>
    <w:rsid w:val="00BC53D3"/>
    <w:rsid w:val="00BC61E5"/>
    <w:rsid w:val="00BC7020"/>
    <w:rsid w:val="00BC704A"/>
    <w:rsid w:val="00BD1A91"/>
    <w:rsid w:val="00BD1F36"/>
    <w:rsid w:val="00BD20D4"/>
    <w:rsid w:val="00BD2400"/>
    <w:rsid w:val="00BD3840"/>
    <w:rsid w:val="00BD3F23"/>
    <w:rsid w:val="00BD5F57"/>
    <w:rsid w:val="00BD64BC"/>
    <w:rsid w:val="00BE0129"/>
    <w:rsid w:val="00BE5079"/>
    <w:rsid w:val="00BE51AD"/>
    <w:rsid w:val="00BE51B3"/>
    <w:rsid w:val="00BE5E9E"/>
    <w:rsid w:val="00BE78AB"/>
    <w:rsid w:val="00BF03D6"/>
    <w:rsid w:val="00BF1393"/>
    <w:rsid w:val="00BF1925"/>
    <w:rsid w:val="00BF1DFF"/>
    <w:rsid w:val="00BF3B6A"/>
    <w:rsid w:val="00BF435F"/>
    <w:rsid w:val="00BF4F0A"/>
    <w:rsid w:val="00BF725B"/>
    <w:rsid w:val="00C00026"/>
    <w:rsid w:val="00C00566"/>
    <w:rsid w:val="00C0166F"/>
    <w:rsid w:val="00C017EF"/>
    <w:rsid w:val="00C021C0"/>
    <w:rsid w:val="00C02C28"/>
    <w:rsid w:val="00C0362F"/>
    <w:rsid w:val="00C04B0E"/>
    <w:rsid w:val="00C06A31"/>
    <w:rsid w:val="00C06BDE"/>
    <w:rsid w:val="00C075E0"/>
    <w:rsid w:val="00C10A04"/>
    <w:rsid w:val="00C10D9A"/>
    <w:rsid w:val="00C12187"/>
    <w:rsid w:val="00C150FD"/>
    <w:rsid w:val="00C1707E"/>
    <w:rsid w:val="00C21A82"/>
    <w:rsid w:val="00C21F6B"/>
    <w:rsid w:val="00C22251"/>
    <w:rsid w:val="00C26B1A"/>
    <w:rsid w:val="00C27337"/>
    <w:rsid w:val="00C31928"/>
    <w:rsid w:val="00C326AC"/>
    <w:rsid w:val="00C33095"/>
    <w:rsid w:val="00C341AC"/>
    <w:rsid w:val="00C34E4A"/>
    <w:rsid w:val="00C376C0"/>
    <w:rsid w:val="00C37807"/>
    <w:rsid w:val="00C37E28"/>
    <w:rsid w:val="00C400FA"/>
    <w:rsid w:val="00C40D13"/>
    <w:rsid w:val="00C40F38"/>
    <w:rsid w:val="00C418AD"/>
    <w:rsid w:val="00C41C8D"/>
    <w:rsid w:val="00C425AE"/>
    <w:rsid w:val="00C4484A"/>
    <w:rsid w:val="00C46C71"/>
    <w:rsid w:val="00C46CDE"/>
    <w:rsid w:val="00C4786E"/>
    <w:rsid w:val="00C5196D"/>
    <w:rsid w:val="00C544DA"/>
    <w:rsid w:val="00C54BDA"/>
    <w:rsid w:val="00C57774"/>
    <w:rsid w:val="00C60C09"/>
    <w:rsid w:val="00C61949"/>
    <w:rsid w:val="00C61CD5"/>
    <w:rsid w:val="00C62037"/>
    <w:rsid w:val="00C62E6B"/>
    <w:rsid w:val="00C6335F"/>
    <w:rsid w:val="00C6588F"/>
    <w:rsid w:val="00C6769B"/>
    <w:rsid w:val="00C67B67"/>
    <w:rsid w:val="00C708BA"/>
    <w:rsid w:val="00C724B8"/>
    <w:rsid w:val="00C73A2A"/>
    <w:rsid w:val="00C74A66"/>
    <w:rsid w:val="00C74D02"/>
    <w:rsid w:val="00C750AC"/>
    <w:rsid w:val="00C75614"/>
    <w:rsid w:val="00C75688"/>
    <w:rsid w:val="00C77D9B"/>
    <w:rsid w:val="00C81104"/>
    <w:rsid w:val="00C81FFE"/>
    <w:rsid w:val="00C8225A"/>
    <w:rsid w:val="00C8256B"/>
    <w:rsid w:val="00C82B1E"/>
    <w:rsid w:val="00C83B46"/>
    <w:rsid w:val="00C85BE8"/>
    <w:rsid w:val="00C8654F"/>
    <w:rsid w:val="00C86D10"/>
    <w:rsid w:val="00C87719"/>
    <w:rsid w:val="00C87FD7"/>
    <w:rsid w:val="00C9090C"/>
    <w:rsid w:val="00C910AE"/>
    <w:rsid w:val="00C915BF"/>
    <w:rsid w:val="00C91BEA"/>
    <w:rsid w:val="00C94E8A"/>
    <w:rsid w:val="00C95328"/>
    <w:rsid w:val="00C96196"/>
    <w:rsid w:val="00C96D70"/>
    <w:rsid w:val="00C9704E"/>
    <w:rsid w:val="00CA0E6D"/>
    <w:rsid w:val="00CA132E"/>
    <w:rsid w:val="00CA18C7"/>
    <w:rsid w:val="00CA2F99"/>
    <w:rsid w:val="00CA3138"/>
    <w:rsid w:val="00CA39B1"/>
    <w:rsid w:val="00CA6042"/>
    <w:rsid w:val="00CA6E02"/>
    <w:rsid w:val="00CA7444"/>
    <w:rsid w:val="00CB0996"/>
    <w:rsid w:val="00CB232A"/>
    <w:rsid w:val="00CB2D4C"/>
    <w:rsid w:val="00CB34C3"/>
    <w:rsid w:val="00CC0545"/>
    <w:rsid w:val="00CC2FF9"/>
    <w:rsid w:val="00CC4EA7"/>
    <w:rsid w:val="00CC4FF7"/>
    <w:rsid w:val="00CC5F26"/>
    <w:rsid w:val="00CC6594"/>
    <w:rsid w:val="00CC67A8"/>
    <w:rsid w:val="00CC6CE7"/>
    <w:rsid w:val="00CC70C2"/>
    <w:rsid w:val="00CC7C9B"/>
    <w:rsid w:val="00CD163A"/>
    <w:rsid w:val="00CD1CD6"/>
    <w:rsid w:val="00CD223D"/>
    <w:rsid w:val="00CD241E"/>
    <w:rsid w:val="00CD3FF5"/>
    <w:rsid w:val="00CD41AD"/>
    <w:rsid w:val="00CD4F41"/>
    <w:rsid w:val="00CD5A82"/>
    <w:rsid w:val="00CD5E2A"/>
    <w:rsid w:val="00CD63B8"/>
    <w:rsid w:val="00CD7615"/>
    <w:rsid w:val="00CE0096"/>
    <w:rsid w:val="00CE13B7"/>
    <w:rsid w:val="00CE1632"/>
    <w:rsid w:val="00CE2980"/>
    <w:rsid w:val="00CE35A1"/>
    <w:rsid w:val="00CE71C3"/>
    <w:rsid w:val="00CE7A52"/>
    <w:rsid w:val="00CF0793"/>
    <w:rsid w:val="00CF2451"/>
    <w:rsid w:val="00CF382E"/>
    <w:rsid w:val="00CF46B2"/>
    <w:rsid w:val="00CF4AD6"/>
    <w:rsid w:val="00CF4C3C"/>
    <w:rsid w:val="00CF4DB8"/>
    <w:rsid w:val="00CF50FB"/>
    <w:rsid w:val="00CF55D6"/>
    <w:rsid w:val="00CF58CE"/>
    <w:rsid w:val="00D002C8"/>
    <w:rsid w:val="00D00685"/>
    <w:rsid w:val="00D01451"/>
    <w:rsid w:val="00D015AB"/>
    <w:rsid w:val="00D02490"/>
    <w:rsid w:val="00D031D8"/>
    <w:rsid w:val="00D03413"/>
    <w:rsid w:val="00D03B24"/>
    <w:rsid w:val="00D03F31"/>
    <w:rsid w:val="00D04299"/>
    <w:rsid w:val="00D047CB"/>
    <w:rsid w:val="00D061D1"/>
    <w:rsid w:val="00D0780C"/>
    <w:rsid w:val="00D07C66"/>
    <w:rsid w:val="00D100F7"/>
    <w:rsid w:val="00D10155"/>
    <w:rsid w:val="00D12AA4"/>
    <w:rsid w:val="00D130FC"/>
    <w:rsid w:val="00D13E64"/>
    <w:rsid w:val="00D14D10"/>
    <w:rsid w:val="00D16591"/>
    <w:rsid w:val="00D215CE"/>
    <w:rsid w:val="00D2286E"/>
    <w:rsid w:val="00D24218"/>
    <w:rsid w:val="00D27F49"/>
    <w:rsid w:val="00D30AB1"/>
    <w:rsid w:val="00D30DEE"/>
    <w:rsid w:val="00D34BF2"/>
    <w:rsid w:val="00D35984"/>
    <w:rsid w:val="00D35E6C"/>
    <w:rsid w:val="00D4059D"/>
    <w:rsid w:val="00D40BB4"/>
    <w:rsid w:val="00D42DBB"/>
    <w:rsid w:val="00D44FE8"/>
    <w:rsid w:val="00D454F4"/>
    <w:rsid w:val="00D50679"/>
    <w:rsid w:val="00D50979"/>
    <w:rsid w:val="00D55557"/>
    <w:rsid w:val="00D56759"/>
    <w:rsid w:val="00D6047B"/>
    <w:rsid w:val="00D60D26"/>
    <w:rsid w:val="00D61AE0"/>
    <w:rsid w:val="00D6272E"/>
    <w:rsid w:val="00D62778"/>
    <w:rsid w:val="00D63390"/>
    <w:rsid w:val="00D63B6F"/>
    <w:rsid w:val="00D652FB"/>
    <w:rsid w:val="00D654F2"/>
    <w:rsid w:val="00D65E2A"/>
    <w:rsid w:val="00D670D4"/>
    <w:rsid w:val="00D703EF"/>
    <w:rsid w:val="00D71DE5"/>
    <w:rsid w:val="00D72794"/>
    <w:rsid w:val="00D728EA"/>
    <w:rsid w:val="00D72B7E"/>
    <w:rsid w:val="00D74FD7"/>
    <w:rsid w:val="00D76BA2"/>
    <w:rsid w:val="00D77BEC"/>
    <w:rsid w:val="00D81FCD"/>
    <w:rsid w:val="00D83CFB"/>
    <w:rsid w:val="00D8494C"/>
    <w:rsid w:val="00D877B8"/>
    <w:rsid w:val="00D87EB0"/>
    <w:rsid w:val="00D90518"/>
    <w:rsid w:val="00D90E35"/>
    <w:rsid w:val="00D91E87"/>
    <w:rsid w:val="00D92220"/>
    <w:rsid w:val="00D92B6E"/>
    <w:rsid w:val="00D92DBA"/>
    <w:rsid w:val="00D93721"/>
    <w:rsid w:val="00D96A43"/>
    <w:rsid w:val="00DA0013"/>
    <w:rsid w:val="00DA04D7"/>
    <w:rsid w:val="00DA1369"/>
    <w:rsid w:val="00DA3EB5"/>
    <w:rsid w:val="00DA52EB"/>
    <w:rsid w:val="00DA5F33"/>
    <w:rsid w:val="00DA6288"/>
    <w:rsid w:val="00DA652C"/>
    <w:rsid w:val="00DA78B7"/>
    <w:rsid w:val="00DA79F6"/>
    <w:rsid w:val="00DB0006"/>
    <w:rsid w:val="00DB0025"/>
    <w:rsid w:val="00DB10AB"/>
    <w:rsid w:val="00DB3494"/>
    <w:rsid w:val="00DB3EAD"/>
    <w:rsid w:val="00DB4D55"/>
    <w:rsid w:val="00DB4E73"/>
    <w:rsid w:val="00DB5B79"/>
    <w:rsid w:val="00DB725D"/>
    <w:rsid w:val="00DC0693"/>
    <w:rsid w:val="00DC159C"/>
    <w:rsid w:val="00DC266A"/>
    <w:rsid w:val="00DC2D8B"/>
    <w:rsid w:val="00DC31DF"/>
    <w:rsid w:val="00DC5238"/>
    <w:rsid w:val="00DC5931"/>
    <w:rsid w:val="00DC6ADB"/>
    <w:rsid w:val="00DD054C"/>
    <w:rsid w:val="00DD24D2"/>
    <w:rsid w:val="00DD29CA"/>
    <w:rsid w:val="00DD316D"/>
    <w:rsid w:val="00DD34BE"/>
    <w:rsid w:val="00DD463B"/>
    <w:rsid w:val="00DD7358"/>
    <w:rsid w:val="00DE024F"/>
    <w:rsid w:val="00DE0308"/>
    <w:rsid w:val="00DE1000"/>
    <w:rsid w:val="00DE225A"/>
    <w:rsid w:val="00DE2ECE"/>
    <w:rsid w:val="00DE3090"/>
    <w:rsid w:val="00DE3F37"/>
    <w:rsid w:val="00DE451D"/>
    <w:rsid w:val="00DE47C3"/>
    <w:rsid w:val="00DE4CD3"/>
    <w:rsid w:val="00DE57D6"/>
    <w:rsid w:val="00DE7481"/>
    <w:rsid w:val="00DE759D"/>
    <w:rsid w:val="00DF096B"/>
    <w:rsid w:val="00DF0D57"/>
    <w:rsid w:val="00DF263C"/>
    <w:rsid w:val="00DF2FE0"/>
    <w:rsid w:val="00DF480A"/>
    <w:rsid w:val="00DF4949"/>
    <w:rsid w:val="00DF4BB3"/>
    <w:rsid w:val="00DF4F7F"/>
    <w:rsid w:val="00DF4FDD"/>
    <w:rsid w:val="00DF59E7"/>
    <w:rsid w:val="00DF6170"/>
    <w:rsid w:val="00DF6CB8"/>
    <w:rsid w:val="00DF6DCA"/>
    <w:rsid w:val="00DF6DED"/>
    <w:rsid w:val="00DF710D"/>
    <w:rsid w:val="00E014F7"/>
    <w:rsid w:val="00E05CF2"/>
    <w:rsid w:val="00E06646"/>
    <w:rsid w:val="00E0682C"/>
    <w:rsid w:val="00E07B6E"/>
    <w:rsid w:val="00E07D89"/>
    <w:rsid w:val="00E119BA"/>
    <w:rsid w:val="00E14983"/>
    <w:rsid w:val="00E1760C"/>
    <w:rsid w:val="00E21F5D"/>
    <w:rsid w:val="00E244D5"/>
    <w:rsid w:val="00E24F18"/>
    <w:rsid w:val="00E26AE9"/>
    <w:rsid w:val="00E2706E"/>
    <w:rsid w:val="00E3102E"/>
    <w:rsid w:val="00E31B28"/>
    <w:rsid w:val="00E33825"/>
    <w:rsid w:val="00E33853"/>
    <w:rsid w:val="00E33E89"/>
    <w:rsid w:val="00E33FBF"/>
    <w:rsid w:val="00E41DE9"/>
    <w:rsid w:val="00E44956"/>
    <w:rsid w:val="00E5017B"/>
    <w:rsid w:val="00E5124A"/>
    <w:rsid w:val="00E51B4A"/>
    <w:rsid w:val="00E5255C"/>
    <w:rsid w:val="00E540EA"/>
    <w:rsid w:val="00E541D9"/>
    <w:rsid w:val="00E54C2D"/>
    <w:rsid w:val="00E57828"/>
    <w:rsid w:val="00E60313"/>
    <w:rsid w:val="00E612FA"/>
    <w:rsid w:val="00E640E4"/>
    <w:rsid w:val="00E655BA"/>
    <w:rsid w:val="00E65C31"/>
    <w:rsid w:val="00E66FBA"/>
    <w:rsid w:val="00E71C97"/>
    <w:rsid w:val="00E71E6E"/>
    <w:rsid w:val="00E7317C"/>
    <w:rsid w:val="00E7536E"/>
    <w:rsid w:val="00E757C3"/>
    <w:rsid w:val="00E76E97"/>
    <w:rsid w:val="00E77114"/>
    <w:rsid w:val="00E7722C"/>
    <w:rsid w:val="00E80C72"/>
    <w:rsid w:val="00E81C7E"/>
    <w:rsid w:val="00E83117"/>
    <w:rsid w:val="00E83FAF"/>
    <w:rsid w:val="00E85981"/>
    <w:rsid w:val="00E860C4"/>
    <w:rsid w:val="00E869F3"/>
    <w:rsid w:val="00E90156"/>
    <w:rsid w:val="00E906FD"/>
    <w:rsid w:val="00E90E50"/>
    <w:rsid w:val="00E926BD"/>
    <w:rsid w:val="00E92CB6"/>
    <w:rsid w:val="00E9458E"/>
    <w:rsid w:val="00E94EE5"/>
    <w:rsid w:val="00E9600B"/>
    <w:rsid w:val="00E9620E"/>
    <w:rsid w:val="00E9661B"/>
    <w:rsid w:val="00EA07C8"/>
    <w:rsid w:val="00EA0E1F"/>
    <w:rsid w:val="00EA361E"/>
    <w:rsid w:val="00EA480C"/>
    <w:rsid w:val="00EA4C8B"/>
    <w:rsid w:val="00EA5379"/>
    <w:rsid w:val="00EA5D9F"/>
    <w:rsid w:val="00EA6330"/>
    <w:rsid w:val="00EA7EA0"/>
    <w:rsid w:val="00EB2082"/>
    <w:rsid w:val="00EB228D"/>
    <w:rsid w:val="00EB504F"/>
    <w:rsid w:val="00EB6880"/>
    <w:rsid w:val="00EC1FD0"/>
    <w:rsid w:val="00EC2FD5"/>
    <w:rsid w:val="00EC4161"/>
    <w:rsid w:val="00EC478B"/>
    <w:rsid w:val="00EC5344"/>
    <w:rsid w:val="00EC5600"/>
    <w:rsid w:val="00EC58F9"/>
    <w:rsid w:val="00EC64DB"/>
    <w:rsid w:val="00EC73D9"/>
    <w:rsid w:val="00EC7EAD"/>
    <w:rsid w:val="00EC7F61"/>
    <w:rsid w:val="00ED01FD"/>
    <w:rsid w:val="00ED2D4C"/>
    <w:rsid w:val="00ED6250"/>
    <w:rsid w:val="00ED62C7"/>
    <w:rsid w:val="00ED6A7E"/>
    <w:rsid w:val="00ED70A7"/>
    <w:rsid w:val="00ED7CEA"/>
    <w:rsid w:val="00EE2B83"/>
    <w:rsid w:val="00EF0E67"/>
    <w:rsid w:val="00EF1957"/>
    <w:rsid w:val="00EF2C10"/>
    <w:rsid w:val="00EF376E"/>
    <w:rsid w:val="00EF3B3D"/>
    <w:rsid w:val="00EF5614"/>
    <w:rsid w:val="00EF5E6C"/>
    <w:rsid w:val="00EF6BA3"/>
    <w:rsid w:val="00EF7632"/>
    <w:rsid w:val="00F00857"/>
    <w:rsid w:val="00F00914"/>
    <w:rsid w:val="00F00CC2"/>
    <w:rsid w:val="00F016CD"/>
    <w:rsid w:val="00F02B63"/>
    <w:rsid w:val="00F0300D"/>
    <w:rsid w:val="00F03BD3"/>
    <w:rsid w:val="00F04046"/>
    <w:rsid w:val="00F05CB5"/>
    <w:rsid w:val="00F0783D"/>
    <w:rsid w:val="00F07B83"/>
    <w:rsid w:val="00F10B97"/>
    <w:rsid w:val="00F12FA8"/>
    <w:rsid w:val="00F14FCE"/>
    <w:rsid w:val="00F155B6"/>
    <w:rsid w:val="00F157D5"/>
    <w:rsid w:val="00F16343"/>
    <w:rsid w:val="00F202E9"/>
    <w:rsid w:val="00F20F82"/>
    <w:rsid w:val="00F224F7"/>
    <w:rsid w:val="00F230CA"/>
    <w:rsid w:val="00F235AC"/>
    <w:rsid w:val="00F236F3"/>
    <w:rsid w:val="00F24B97"/>
    <w:rsid w:val="00F24BB9"/>
    <w:rsid w:val="00F24DBF"/>
    <w:rsid w:val="00F24DC8"/>
    <w:rsid w:val="00F25C4C"/>
    <w:rsid w:val="00F2650C"/>
    <w:rsid w:val="00F265CF"/>
    <w:rsid w:val="00F27D43"/>
    <w:rsid w:val="00F310D2"/>
    <w:rsid w:val="00F31BF9"/>
    <w:rsid w:val="00F31C9D"/>
    <w:rsid w:val="00F322AA"/>
    <w:rsid w:val="00F335E9"/>
    <w:rsid w:val="00F343A4"/>
    <w:rsid w:val="00F35535"/>
    <w:rsid w:val="00F35D22"/>
    <w:rsid w:val="00F36498"/>
    <w:rsid w:val="00F379E2"/>
    <w:rsid w:val="00F46318"/>
    <w:rsid w:val="00F46C27"/>
    <w:rsid w:val="00F47171"/>
    <w:rsid w:val="00F47689"/>
    <w:rsid w:val="00F51F2F"/>
    <w:rsid w:val="00F52EFB"/>
    <w:rsid w:val="00F5362C"/>
    <w:rsid w:val="00F54201"/>
    <w:rsid w:val="00F5424B"/>
    <w:rsid w:val="00F54673"/>
    <w:rsid w:val="00F54A9A"/>
    <w:rsid w:val="00F55ED8"/>
    <w:rsid w:val="00F5603A"/>
    <w:rsid w:val="00F56EF3"/>
    <w:rsid w:val="00F60B60"/>
    <w:rsid w:val="00F60EED"/>
    <w:rsid w:val="00F61629"/>
    <w:rsid w:val="00F649F5"/>
    <w:rsid w:val="00F64BC3"/>
    <w:rsid w:val="00F65048"/>
    <w:rsid w:val="00F67D37"/>
    <w:rsid w:val="00F70056"/>
    <w:rsid w:val="00F71EE4"/>
    <w:rsid w:val="00F73F21"/>
    <w:rsid w:val="00F76D8D"/>
    <w:rsid w:val="00F77AE2"/>
    <w:rsid w:val="00F77DA4"/>
    <w:rsid w:val="00F82B3C"/>
    <w:rsid w:val="00F8388C"/>
    <w:rsid w:val="00F83CF6"/>
    <w:rsid w:val="00F8418C"/>
    <w:rsid w:val="00F8526E"/>
    <w:rsid w:val="00F85C70"/>
    <w:rsid w:val="00F90C7B"/>
    <w:rsid w:val="00F90EDF"/>
    <w:rsid w:val="00F9140A"/>
    <w:rsid w:val="00F91B18"/>
    <w:rsid w:val="00F92C04"/>
    <w:rsid w:val="00F93359"/>
    <w:rsid w:val="00F945A3"/>
    <w:rsid w:val="00F9486D"/>
    <w:rsid w:val="00F95F85"/>
    <w:rsid w:val="00F961C5"/>
    <w:rsid w:val="00F97FD9"/>
    <w:rsid w:val="00FA1CAE"/>
    <w:rsid w:val="00FA1EBC"/>
    <w:rsid w:val="00FA2662"/>
    <w:rsid w:val="00FA2BBE"/>
    <w:rsid w:val="00FA455E"/>
    <w:rsid w:val="00FA535F"/>
    <w:rsid w:val="00FA7BDD"/>
    <w:rsid w:val="00FB0C8D"/>
    <w:rsid w:val="00FB18F7"/>
    <w:rsid w:val="00FB1961"/>
    <w:rsid w:val="00FB35B6"/>
    <w:rsid w:val="00FC1532"/>
    <w:rsid w:val="00FC1D08"/>
    <w:rsid w:val="00FC43DE"/>
    <w:rsid w:val="00FC493A"/>
    <w:rsid w:val="00FC4AF3"/>
    <w:rsid w:val="00FC58CE"/>
    <w:rsid w:val="00FC63DB"/>
    <w:rsid w:val="00FC6E35"/>
    <w:rsid w:val="00FC6FF1"/>
    <w:rsid w:val="00FC7D54"/>
    <w:rsid w:val="00FD2427"/>
    <w:rsid w:val="00FD2B87"/>
    <w:rsid w:val="00FD2BFE"/>
    <w:rsid w:val="00FD2DB0"/>
    <w:rsid w:val="00FD4486"/>
    <w:rsid w:val="00FD6AD2"/>
    <w:rsid w:val="00FE0136"/>
    <w:rsid w:val="00FE0ADA"/>
    <w:rsid w:val="00FE3176"/>
    <w:rsid w:val="00FE518E"/>
    <w:rsid w:val="00FE538C"/>
    <w:rsid w:val="00FE775B"/>
    <w:rsid w:val="00FF0FDD"/>
    <w:rsid w:val="00FF1DE4"/>
    <w:rsid w:val="00FF3E7C"/>
    <w:rsid w:val="00F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E00FA6-28A7-4B5D-B4FE-CFF20DD25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5614"/>
    <w:pPr>
      <w:spacing w:before="100" w:beforeAutospacing="1" w:after="100" w:afterAutospacing="1" w:line="240" w:lineRule="auto"/>
      <w:jc w:val="both"/>
    </w:pPr>
    <w:rPr>
      <w:rFonts w:ascii="Clear Sans" w:eastAsia="Times New Roman" w:hAnsi="Clear Sans" w:cs="Clear Sans"/>
      <w:sz w:val="20"/>
      <w:szCs w:val="24"/>
    </w:rPr>
  </w:style>
  <w:style w:type="paragraph" w:styleId="1">
    <w:name w:val="heading 1"/>
    <w:basedOn w:val="a"/>
    <w:next w:val="a"/>
    <w:link w:val="10"/>
    <w:uiPriority w:val="9"/>
    <w:qFormat/>
    <w:rsid w:val="0092677B"/>
    <w:pPr>
      <w:keepNext/>
      <w:keepLines/>
      <w:numPr>
        <w:numId w:val="43"/>
      </w:numPr>
      <w:contextualSpacing/>
      <w:outlineLvl w:val="0"/>
    </w:pPr>
    <w:rPr>
      <w:rFonts w:asciiTheme="minorHAnsi" w:eastAsiaTheme="majorEastAsia" w:hAnsiTheme="minorHAnsi" w:cstheme="majorBidi"/>
      <w:b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F0E67"/>
    <w:pPr>
      <w:spacing w:after="0" w:line="240" w:lineRule="auto"/>
    </w:pPr>
    <w:rPr>
      <w:rFonts w:ascii="Calibri" w:eastAsia="Calibri" w:hAnsi="Calibri" w:cs="Times New Roman"/>
      <w:lang w:val="ru-RU"/>
    </w:rPr>
  </w:style>
  <w:style w:type="paragraph" w:styleId="a4">
    <w:name w:val="header"/>
    <w:basedOn w:val="a"/>
    <w:link w:val="a5"/>
    <w:uiPriority w:val="99"/>
    <w:unhideWhenUsed/>
    <w:rsid w:val="00D6047B"/>
    <w:pPr>
      <w:tabs>
        <w:tab w:val="center" w:pos="4819"/>
        <w:tab w:val="right" w:pos="9639"/>
      </w:tabs>
      <w:spacing w:before="0" w:after="0"/>
    </w:pPr>
  </w:style>
  <w:style w:type="character" w:customStyle="1" w:styleId="a5">
    <w:name w:val="Верхний колонтитул Знак"/>
    <w:basedOn w:val="a0"/>
    <w:link w:val="a4"/>
    <w:uiPriority w:val="99"/>
    <w:rsid w:val="00D6047B"/>
    <w:rPr>
      <w:rFonts w:ascii="Clear Sans" w:eastAsia="Times New Roman" w:hAnsi="Clear Sans" w:cs="Clear Sans"/>
      <w:sz w:val="20"/>
      <w:szCs w:val="24"/>
    </w:rPr>
  </w:style>
  <w:style w:type="paragraph" w:styleId="a6">
    <w:name w:val="footer"/>
    <w:basedOn w:val="a"/>
    <w:link w:val="a7"/>
    <w:uiPriority w:val="99"/>
    <w:unhideWhenUsed/>
    <w:rsid w:val="00D6047B"/>
    <w:pPr>
      <w:tabs>
        <w:tab w:val="center" w:pos="4819"/>
        <w:tab w:val="right" w:pos="9639"/>
      </w:tabs>
      <w:spacing w:before="0" w:after="0"/>
    </w:pPr>
  </w:style>
  <w:style w:type="character" w:customStyle="1" w:styleId="a7">
    <w:name w:val="Нижний колонтитул Знак"/>
    <w:basedOn w:val="a0"/>
    <w:link w:val="a6"/>
    <w:uiPriority w:val="99"/>
    <w:rsid w:val="00D6047B"/>
    <w:rPr>
      <w:rFonts w:ascii="Clear Sans" w:eastAsia="Times New Roman" w:hAnsi="Clear Sans" w:cs="Clear Sans"/>
      <w:sz w:val="20"/>
      <w:szCs w:val="24"/>
    </w:rPr>
  </w:style>
  <w:style w:type="paragraph" w:styleId="a8">
    <w:name w:val="List Paragraph"/>
    <w:basedOn w:val="a"/>
    <w:uiPriority w:val="34"/>
    <w:qFormat/>
    <w:rsid w:val="00B62A6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7565F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56103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6103F"/>
    <w:rPr>
      <w:rFonts w:ascii="Segoe UI" w:eastAsia="Times New Roman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B73B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5B73B7"/>
    <w:rPr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5B73B7"/>
    <w:rPr>
      <w:rFonts w:ascii="Clear Sans" w:eastAsia="Times New Roman" w:hAnsi="Clear Sans" w:cs="Clear Sans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B73B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5B73B7"/>
    <w:rPr>
      <w:rFonts w:ascii="Clear Sans" w:eastAsia="Times New Roman" w:hAnsi="Clear Sans" w:cs="Clear Sans"/>
      <w:b/>
      <w:bCs/>
      <w:sz w:val="20"/>
      <w:szCs w:val="20"/>
    </w:rPr>
  </w:style>
  <w:style w:type="table" w:styleId="af1">
    <w:name w:val="Table Grid"/>
    <w:basedOn w:val="a1"/>
    <w:uiPriority w:val="39"/>
    <w:rsid w:val="00052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Plain Text"/>
    <w:basedOn w:val="a"/>
    <w:link w:val="af3"/>
    <w:rsid w:val="003E7735"/>
    <w:pPr>
      <w:spacing w:before="0" w:beforeAutospacing="0" w:after="0" w:afterAutospacing="0"/>
      <w:jc w:val="left"/>
    </w:pPr>
    <w:rPr>
      <w:rFonts w:ascii="Courier New" w:hAnsi="Courier New" w:cs="Courier New"/>
      <w:szCs w:val="20"/>
      <w:lang w:val="ru-RU" w:eastAsia="ru-RU"/>
    </w:rPr>
  </w:style>
  <w:style w:type="character" w:customStyle="1" w:styleId="af3">
    <w:name w:val="Текст Знак"/>
    <w:basedOn w:val="a0"/>
    <w:link w:val="af2"/>
    <w:rsid w:val="003E773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4">
    <w:name w:val="Emphasis"/>
    <w:basedOn w:val="a0"/>
    <w:uiPriority w:val="20"/>
    <w:qFormat/>
    <w:rsid w:val="00FB18F7"/>
    <w:rPr>
      <w:i/>
      <w:iCs/>
    </w:rPr>
  </w:style>
  <w:style w:type="paragraph" w:customStyle="1" w:styleId="Default">
    <w:name w:val="Default"/>
    <w:rsid w:val="00CF46B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2">
    <w:name w:val="Основной текст (2)_"/>
    <w:basedOn w:val="a0"/>
    <w:link w:val="20"/>
    <w:rsid w:val="001C7A29"/>
    <w:rPr>
      <w:rFonts w:ascii="Calibri" w:eastAsia="Calibri" w:hAnsi="Calibri" w:cs="Calibri"/>
      <w:sz w:val="26"/>
      <w:szCs w:val="26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1C7A29"/>
    <w:pPr>
      <w:widowControl w:val="0"/>
      <w:shd w:val="clear" w:color="auto" w:fill="FFFFFF"/>
      <w:spacing w:before="240" w:beforeAutospacing="0" w:after="60" w:afterAutospacing="0" w:line="0" w:lineRule="atLeast"/>
      <w:jc w:val="left"/>
    </w:pPr>
    <w:rPr>
      <w:rFonts w:ascii="Calibri" w:eastAsia="Calibri" w:hAnsi="Calibri" w:cs="Calibri"/>
      <w:sz w:val="26"/>
      <w:szCs w:val="26"/>
    </w:rPr>
  </w:style>
  <w:style w:type="paragraph" w:styleId="af5">
    <w:name w:val="Revision"/>
    <w:hidden/>
    <w:uiPriority w:val="99"/>
    <w:semiHidden/>
    <w:rsid w:val="00DF6CB8"/>
    <w:pPr>
      <w:spacing w:after="0" w:line="240" w:lineRule="auto"/>
    </w:pPr>
    <w:rPr>
      <w:rFonts w:ascii="Clear Sans" w:eastAsia="Times New Roman" w:hAnsi="Clear Sans" w:cs="Clear Sans"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92677B"/>
    <w:rPr>
      <w:rFonts w:eastAsiaTheme="majorEastAsia" w:cstheme="majorBidi"/>
      <w:b/>
      <w:sz w:val="24"/>
      <w:szCs w:val="32"/>
    </w:rPr>
  </w:style>
  <w:style w:type="paragraph" w:styleId="af6">
    <w:name w:val="endnote text"/>
    <w:basedOn w:val="a"/>
    <w:link w:val="af7"/>
    <w:uiPriority w:val="99"/>
    <w:semiHidden/>
    <w:unhideWhenUsed/>
    <w:rsid w:val="00DA652C"/>
    <w:pPr>
      <w:spacing w:before="0" w:after="0"/>
    </w:pPr>
    <w:rPr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DA652C"/>
    <w:rPr>
      <w:rFonts w:ascii="Clear Sans" w:eastAsia="Times New Roman" w:hAnsi="Clear Sans" w:cs="Clear Sans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DA652C"/>
    <w:rPr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E9661B"/>
    <w:pPr>
      <w:spacing w:before="0" w:after="0"/>
    </w:pPr>
    <w:rPr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E9661B"/>
    <w:rPr>
      <w:rFonts w:ascii="Clear Sans" w:eastAsia="Times New Roman" w:hAnsi="Clear Sans" w:cs="Clear Sans"/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E9661B"/>
    <w:rPr>
      <w:vertAlign w:val="superscript"/>
    </w:rPr>
  </w:style>
  <w:style w:type="character" w:customStyle="1" w:styleId="rvts9">
    <w:name w:val="rvts9"/>
    <w:basedOn w:val="a0"/>
    <w:rsid w:val="00D34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1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_________Microsoft_Visio5.vsdx"/><Relationship Id="rId42" Type="http://schemas.openxmlformats.org/officeDocument/2006/relationships/package" Target="embeddings/_________Microsoft_Visio17.vsdx"/><Relationship Id="rId47" Type="http://schemas.openxmlformats.org/officeDocument/2006/relationships/image" Target="media/image18.emf"/><Relationship Id="rId63" Type="http://schemas.openxmlformats.org/officeDocument/2006/relationships/image" Target="media/image25.emf"/><Relationship Id="rId68" Type="http://schemas.openxmlformats.org/officeDocument/2006/relationships/package" Target="embeddings/_________Microsoft_Visio32.vsdx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_________Microsoft_Visio9.vsdx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9.emf"/><Relationship Id="rId32" Type="http://schemas.openxmlformats.org/officeDocument/2006/relationships/package" Target="embeddings/_________Microsoft_Visio11.vsdx"/><Relationship Id="rId37" Type="http://schemas.openxmlformats.org/officeDocument/2006/relationships/package" Target="embeddings/_________Microsoft_Visio14.vsdx"/><Relationship Id="rId40" Type="http://schemas.openxmlformats.org/officeDocument/2006/relationships/image" Target="media/image16.emf"/><Relationship Id="rId45" Type="http://schemas.openxmlformats.org/officeDocument/2006/relationships/package" Target="embeddings/_________Microsoft_Visio19.vsdx"/><Relationship Id="rId53" Type="http://schemas.openxmlformats.org/officeDocument/2006/relationships/package" Target="embeddings/_________Microsoft_Visio24.vsdx"/><Relationship Id="rId58" Type="http://schemas.openxmlformats.org/officeDocument/2006/relationships/package" Target="embeddings/_________Microsoft_Visio27.vsdx"/><Relationship Id="rId66" Type="http://schemas.openxmlformats.org/officeDocument/2006/relationships/package" Target="embeddings/_________Microsoft_Visio31.vsdx"/><Relationship Id="rId5" Type="http://schemas.openxmlformats.org/officeDocument/2006/relationships/webSettings" Target="webSettings.xml"/><Relationship Id="rId61" Type="http://schemas.openxmlformats.org/officeDocument/2006/relationships/image" Target="media/image24.emf"/><Relationship Id="rId19" Type="http://schemas.openxmlformats.org/officeDocument/2006/relationships/package" Target="embeddings/_________Microsoft_Visio4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8.vsdx"/><Relationship Id="rId30" Type="http://schemas.openxmlformats.org/officeDocument/2006/relationships/image" Target="media/image12.emf"/><Relationship Id="rId35" Type="http://schemas.openxmlformats.org/officeDocument/2006/relationships/image" Target="media/image14.emf"/><Relationship Id="rId43" Type="http://schemas.openxmlformats.org/officeDocument/2006/relationships/package" Target="embeddings/_________Microsoft_Visio18.vsdx"/><Relationship Id="rId48" Type="http://schemas.openxmlformats.org/officeDocument/2006/relationships/package" Target="embeddings/_________Microsoft_Visio21.vsdx"/><Relationship Id="rId56" Type="http://schemas.openxmlformats.org/officeDocument/2006/relationships/image" Target="media/image22.emf"/><Relationship Id="rId64" Type="http://schemas.openxmlformats.org/officeDocument/2006/relationships/package" Target="embeddings/_________Microsoft_Visio30.vsdx"/><Relationship Id="rId69" Type="http://schemas.openxmlformats.org/officeDocument/2006/relationships/package" Target="embeddings/_________Microsoft_Visio33.vsdx"/><Relationship Id="rId8" Type="http://schemas.openxmlformats.org/officeDocument/2006/relationships/header" Target="header1.xml"/><Relationship Id="rId51" Type="http://schemas.openxmlformats.org/officeDocument/2006/relationships/package" Target="embeddings/_________Microsoft_Visio23.vsdx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3.vsdx"/><Relationship Id="rId25" Type="http://schemas.openxmlformats.org/officeDocument/2006/relationships/package" Target="embeddings/_________Microsoft_Visio7.vsdx"/><Relationship Id="rId33" Type="http://schemas.openxmlformats.org/officeDocument/2006/relationships/image" Target="media/image13.emf"/><Relationship Id="rId38" Type="http://schemas.openxmlformats.org/officeDocument/2006/relationships/image" Target="media/image15.emf"/><Relationship Id="rId46" Type="http://schemas.openxmlformats.org/officeDocument/2006/relationships/package" Target="embeddings/_________Microsoft_Visio20.vsdx"/><Relationship Id="rId59" Type="http://schemas.openxmlformats.org/officeDocument/2006/relationships/image" Target="media/image23.emf"/><Relationship Id="rId67" Type="http://schemas.openxmlformats.org/officeDocument/2006/relationships/image" Target="media/image27.emf"/><Relationship Id="rId20" Type="http://schemas.openxmlformats.org/officeDocument/2006/relationships/image" Target="media/image7.emf"/><Relationship Id="rId41" Type="http://schemas.openxmlformats.org/officeDocument/2006/relationships/package" Target="embeddings/_________Microsoft_Visio16.vsdx"/><Relationship Id="rId54" Type="http://schemas.openxmlformats.org/officeDocument/2006/relationships/image" Target="media/image21.emf"/><Relationship Id="rId62" Type="http://schemas.openxmlformats.org/officeDocument/2006/relationships/package" Target="embeddings/_________Microsoft_Visio29.vsdx"/><Relationship Id="rId70" Type="http://schemas.openxmlformats.org/officeDocument/2006/relationships/package" Target="embeddings/_________Microsoft_Visio3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2.vsdx"/><Relationship Id="rId23" Type="http://schemas.openxmlformats.org/officeDocument/2006/relationships/package" Target="embeddings/_________Microsoft_Visio6.vsdx"/><Relationship Id="rId28" Type="http://schemas.openxmlformats.org/officeDocument/2006/relationships/image" Target="media/image11.emf"/><Relationship Id="rId36" Type="http://schemas.openxmlformats.org/officeDocument/2006/relationships/package" Target="embeddings/_________Microsoft_Visio13.vsdx"/><Relationship Id="rId49" Type="http://schemas.openxmlformats.org/officeDocument/2006/relationships/image" Target="media/image19.emf"/><Relationship Id="rId57" Type="http://schemas.openxmlformats.org/officeDocument/2006/relationships/package" Target="embeddings/_________Microsoft_Visio26.vsdx"/><Relationship Id="rId10" Type="http://schemas.openxmlformats.org/officeDocument/2006/relationships/image" Target="media/image2.emf"/><Relationship Id="rId31" Type="http://schemas.openxmlformats.org/officeDocument/2006/relationships/package" Target="embeddings/_________Microsoft_Visio10.vsdx"/><Relationship Id="rId44" Type="http://schemas.openxmlformats.org/officeDocument/2006/relationships/image" Target="media/image17.emf"/><Relationship Id="rId52" Type="http://schemas.openxmlformats.org/officeDocument/2006/relationships/image" Target="media/image20.emf"/><Relationship Id="rId60" Type="http://schemas.openxmlformats.org/officeDocument/2006/relationships/package" Target="embeddings/_________Microsoft_Visio28.vsdx"/><Relationship Id="rId65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6.emf"/><Relationship Id="rId39" Type="http://schemas.openxmlformats.org/officeDocument/2006/relationships/package" Target="embeddings/_________Microsoft_Visio15.vsdx"/><Relationship Id="rId34" Type="http://schemas.openxmlformats.org/officeDocument/2006/relationships/package" Target="embeddings/_________Microsoft_Visio12.vsdx"/><Relationship Id="rId50" Type="http://schemas.openxmlformats.org/officeDocument/2006/relationships/package" Target="embeddings/_________Microsoft_Visio22.vsdx"/><Relationship Id="rId55" Type="http://schemas.openxmlformats.org/officeDocument/2006/relationships/package" Target="embeddings/_________Microsoft_Visio25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E5508-DF09-4941-8024-18FFADBA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7288</Words>
  <Characters>4155</Characters>
  <Application>Microsoft Office Word</Application>
  <DocSecurity>0</DocSecurity>
  <Lines>34</Lines>
  <Paragraphs>22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Руденко Гліб Борисович</cp:lastModifiedBy>
  <cp:revision>2</cp:revision>
  <cp:lastPrinted>2020-09-02T09:54:00Z</cp:lastPrinted>
  <dcterms:created xsi:type="dcterms:W3CDTF">2021-02-23T16:18:00Z</dcterms:created>
  <dcterms:modified xsi:type="dcterms:W3CDTF">2021-02-23T16:18:00Z</dcterms:modified>
</cp:coreProperties>
</file>