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7B7B32" w:rsidRDefault="007B7B32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D01FB7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D01FB7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D01FB7">
              <w:rPr>
                <w:rFonts w:asciiTheme="minorHAnsi" w:hAnsiTheme="minorHAnsi" w:cstheme="minorHAnsi"/>
                <w:sz w:val="24"/>
              </w:rPr>
              <w:t>5.1.9 Поштові відправлення - відшкодування втрат \ пошкоджень (внутрішні)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581EB7" w:rsidRPr="00A639B5" w:rsidRDefault="004A7681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Начальник відділу по роботі з письмовими зверненнями клієнтів, Ше</w:t>
            </w:r>
            <w:r w:rsidR="002F6FC7">
              <w:rPr>
                <w:rFonts w:asciiTheme="minorHAnsi" w:hAnsiTheme="minorHAnsi" w:cstheme="minorHAnsi"/>
                <w:sz w:val="24"/>
              </w:rPr>
              <w:t xml:space="preserve">вченко  Наталія Олексіївна 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2F6FC7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За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914A88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CC6CE7" w:rsidRPr="00A639B5" w:rsidRDefault="003338D9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Довідник типових господарських операцій</w:t>
            </w:r>
          </w:p>
        </w:tc>
        <w:tc>
          <w:tcPr>
            <w:tcW w:w="2126" w:type="dxa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EC6912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EC6912" w:rsidRPr="00A639B5" w:rsidRDefault="00527B3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27B32">
              <w:rPr>
                <w:rFonts w:ascii="Calibri" w:hAnsi="Calibri" w:cs="Calibri"/>
                <w:sz w:val="24"/>
              </w:rPr>
              <w:t>Реєстр</w:t>
            </w:r>
            <w:r w:rsidRPr="00527B32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92569C">
              <w:rPr>
                <w:rFonts w:ascii="Calibri" w:hAnsi="Calibri" w:cs="Calibri"/>
                <w:sz w:val="24"/>
              </w:rPr>
              <w:t>відшкодування</w:t>
            </w:r>
          </w:p>
        </w:tc>
        <w:tc>
          <w:tcPr>
            <w:tcW w:w="2126" w:type="dxa"/>
            <w:vAlign w:val="center"/>
          </w:tcPr>
          <w:p w:rsidR="00EC6912" w:rsidRPr="00A639B5" w:rsidRDefault="00EC691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EC6912" w:rsidRPr="00A639B5" w:rsidTr="00AA2CAF">
        <w:trPr>
          <w:cantSplit/>
          <w:trHeight w:val="271"/>
        </w:trPr>
        <w:tc>
          <w:tcPr>
            <w:tcW w:w="7523" w:type="dxa"/>
            <w:vAlign w:val="center"/>
          </w:tcPr>
          <w:p w:rsidR="00EC6912" w:rsidRPr="00A639B5" w:rsidRDefault="00527B3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527B32">
              <w:rPr>
                <w:rFonts w:ascii="Calibri" w:hAnsi="Calibri" w:cs="Calibri"/>
                <w:sz w:val="24"/>
              </w:rPr>
              <w:t>Реєстр</w:t>
            </w:r>
            <w:r w:rsidRPr="00527B32">
              <w:rPr>
                <w:rFonts w:asciiTheme="minorHAnsi" w:hAnsiTheme="minorHAnsi" w:cs="Times New Roman"/>
                <w:sz w:val="24"/>
              </w:rPr>
              <w:t xml:space="preserve"> </w:t>
            </w:r>
            <w:r w:rsidRPr="00527B32">
              <w:rPr>
                <w:rFonts w:ascii="Calibri" w:hAnsi="Calibri" w:cs="Calibri"/>
                <w:sz w:val="24"/>
              </w:rPr>
              <w:t>касових</w:t>
            </w:r>
            <w:r w:rsidRPr="00527B32">
              <w:rPr>
                <w:rFonts w:asciiTheme="minorHAnsi" w:hAnsiTheme="minorHAnsi" w:cs="Times New Roman"/>
                <w:sz w:val="24"/>
              </w:rPr>
              <w:t xml:space="preserve"> </w:t>
            </w:r>
            <w:r w:rsidRPr="00527B32">
              <w:rPr>
                <w:rFonts w:ascii="Calibri" w:hAnsi="Calibri" w:cs="Calibri"/>
                <w:sz w:val="24"/>
              </w:rPr>
              <w:t>операцій</w:t>
            </w:r>
          </w:p>
        </w:tc>
        <w:tc>
          <w:tcPr>
            <w:tcW w:w="2126" w:type="dxa"/>
            <w:vAlign w:val="center"/>
          </w:tcPr>
          <w:p w:rsidR="00EC6912" w:rsidRPr="00A639B5" w:rsidRDefault="00EC691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83389B" w:rsidRDefault="0083389B" w:rsidP="0083389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</w:t>
            </w:r>
            <w:r w:rsidRPr="0083389B">
              <w:rPr>
                <w:rFonts w:asciiTheme="minorHAnsi" w:hAnsiTheme="minorHAnsi" w:cstheme="minorHAnsi"/>
                <w:sz w:val="24"/>
              </w:rPr>
              <w:t xml:space="preserve"> від 04.10.2001 № 2759</w:t>
            </w:r>
            <w:r w:rsidR="00843BB3">
              <w:t xml:space="preserve"> </w:t>
            </w:r>
            <w:r w:rsidR="00843BB3"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83389B" w:rsidRDefault="0083389B" w:rsidP="0083389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843BB3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 w:rsidRPr="00843BB3">
              <w:rPr>
                <w:rFonts w:asciiTheme="minorHAnsi" w:hAnsiTheme="minorHAnsi" w:cs="Times New Roman"/>
                <w:sz w:val="24"/>
              </w:rPr>
              <w:t>від 18 листопада 2003 року N 1252-IV</w:t>
            </w:r>
          </w:p>
        </w:tc>
        <w:tc>
          <w:tcPr>
            <w:tcW w:w="6938" w:type="dxa"/>
          </w:tcPr>
          <w:p w:rsidR="00397D9F" w:rsidRPr="00843BB3" w:rsidRDefault="00843BB3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7B6EED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 серпня 2008 року</w:t>
            </w:r>
          </w:p>
        </w:tc>
        <w:tc>
          <w:tcPr>
            <w:tcW w:w="6938" w:type="dxa"/>
          </w:tcPr>
          <w:p w:rsidR="00805B3B" w:rsidRPr="00A639B5" w:rsidRDefault="007B6EED" w:rsidP="007B6EE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FE1E2A" w:rsidRPr="00A639B5" w:rsidTr="00A83AF8">
        <w:trPr>
          <w:cantSplit/>
          <w:trHeight w:val="690"/>
        </w:trPr>
        <w:tc>
          <w:tcPr>
            <w:tcW w:w="1003" w:type="dxa"/>
          </w:tcPr>
          <w:p w:rsidR="00FE1E2A" w:rsidRDefault="00FE1E2A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</w:tcPr>
          <w:p w:rsidR="00FE1E2A" w:rsidRDefault="00A83AF8" w:rsidP="005D764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Сформована в системі клієнт-банк виписка завантажується в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7170C3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систему, дана інформація </w:t>
            </w:r>
            <w:r w:rsidR="0092569C">
              <w:rPr>
                <w:rFonts w:asciiTheme="minorHAnsi" w:hAnsiTheme="minorHAnsi" w:cs="Times New Roman"/>
                <w:sz w:val="24"/>
              </w:rPr>
              <w:t>надає статус</w:t>
            </w:r>
            <w:r>
              <w:rPr>
                <w:rFonts w:asciiTheme="minorHAnsi" w:hAnsiTheme="minorHAnsi" w:cs="Times New Roman"/>
                <w:sz w:val="24"/>
              </w:rPr>
              <w:t xml:space="preserve"> оплачений в реєстрі відшкодування.</w:t>
            </w:r>
          </w:p>
        </w:tc>
        <w:tc>
          <w:tcPr>
            <w:tcW w:w="2410" w:type="dxa"/>
          </w:tcPr>
          <w:p w:rsidR="00FE1E2A" w:rsidRDefault="00A83AF8" w:rsidP="007737A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– клієнт-банк, Отримувач - відповідальна особа</w:t>
            </w:r>
          </w:p>
        </w:tc>
        <w:tc>
          <w:tcPr>
            <w:tcW w:w="2409" w:type="dxa"/>
          </w:tcPr>
          <w:p w:rsidR="00FE1E2A" w:rsidRPr="008522EA" w:rsidRDefault="00A83AF8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522EA">
              <w:rPr>
                <w:rFonts w:asciiTheme="minorHAnsi" w:hAnsiTheme="minorHAnsi" w:cs="Times New Roman"/>
                <w:sz w:val="24"/>
              </w:rPr>
              <w:t>6.4.1 Списання коштів з рахунку</w:t>
            </w:r>
          </w:p>
        </w:tc>
      </w:tr>
      <w:tr w:rsidR="00401EAF" w:rsidRPr="00A639B5" w:rsidTr="00A83AF8">
        <w:trPr>
          <w:cantSplit/>
          <w:trHeight w:val="690"/>
        </w:trPr>
        <w:tc>
          <w:tcPr>
            <w:tcW w:w="1003" w:type="dxa"/>
            <w:vMerge w:val="restart"/>
          </w:tcPr>
          <w:p w:rsidR="00401EAF" w:rsidRDefault="00401E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  <w:p w:rsidR="00401EAF" w:rsidRDefault="00401E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  <w:p w:rsidR="00401EAF" w:rsidRDefault="00401E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  <w:p w:rsidR="00401EAF" w:rsidRPr="00E77925" w:rsidRDefault="00401E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</w:tcPr>
          <w:p w:rsidR="00401EAF" w:rsidRDefault="00401EAF" w:rsidP="005D764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Сформовані дані про готівкові та безготівкові оплати компенсацій. </w:t>
            </w:r>
          </w:p>
        </w:tc>
        <w:tc>
          <w:tcPr>
            <w:tcW w:w="2410" w:type="dxa"/>
          </w:tcPr>
          <w:p w:rsidR="00401EAF" w:rsidRDefault="00401EAF" w:rsidP="00E77925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</w:rPr>
              <w:t>реєстр відшкодування</w:t>
            </w:r>
            <w:r>
              <w:rPr>
                <w:rFonts w:asciiTheme="minorHAnsi" w:hAnsiTheme="minorHAnsi" w:cs="Times New Roman"/>
                <w:sz w:val="24"/>
              </w:rPr>
              <w:t>, Отримувач - відповідальна особа</w:t>
            </w:r>
            <w:r w:rsidR="000828C2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09" w:type="dxa"/>
          </w:tcPr>
          <w:p w:rsidR="00401EAF" w:rsidRPr="008522EA" w:rsidRDefault="00401EAF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77925">
              <w:rPr>
                <w:rFonts w:asciiTheme="minorHAnsi" w:hAnsiTheme="minorHAnsi" w:cs="Times New Roman"/>
                <w:sz w:val="24"/>
              </w:rPr>
              <w:t>6.9.1  Відображення штрафів, пені, неустойки</w:t>
            </w:r>
          </w:p>
        </w:tc>
      </w:tr>
      <w:tr w:rsidR="00401EAF" w:rsidRPr="00A639B5" w:rsidTr="00A83AF8">
        <w:trPr>
          <w:cantSplit/>
          <w:trHeight w:val="690"/>
        </w:trPr>
        <w:tc>
          <w:tcPr>
            <w:tcW w:w="1003" w:type="dxa"/>
            <w:vMerge/>
          </w:tcPr>
          <w:p w:rsidR="00401EAF" w:rsidRDefault="00401E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</w:tcPr>
          <w:p w:rsidR="00401EAF" w:rsidRDefault="00401EAF" w:rsidP="005D764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Сформовані заявки на оплату</w:t>
            </w:r>
          </w:p>
        </w:tc>
        <w:tc>
          <w:tcPr>
            <w:tcW w:w="2410" w:type="dxa"/>
          </w:tcPr>
          <w:p w:rsidR="00401EAF" w:rsidRDefault="009214D7" w:rsidP="00E77925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–реєстр відшкодування,</w:t>
            </w:r>
            <w:r>
              <w:rPr>
                <w:rFonts w:asciiTheme="minorHAnsi" w:hAnsiTheme="minorHAnsi" w:cs="Times New Roman"/>
                <w:sz w:val="24"/>
              </w:rPr>
              <w:t xml:space="preserve"> Отримувач </w:t>
            </w:r>
            <w:r w:rsidR="000828C2">
              <w:rPr>
                <w:rFonts w:asciiTheme="minorHAnsi" w:hAnsiTheme="minorHAnsi" w:cs="Times New Roman"/>
                <w:sz w:val="24"/>
              </w:rPr>
              <w:t>–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0828C2">
              <w:rPr>
                <w:rFonts w:asciiTheme="minorHAnsi" w:hAnsiTheme="minorHAnsi" w:cs="Times New Roman"/>
                <w:sz w:val="24"/>
              </w:rPr>
              <w:t>відповідальна особа департаменту фінансів</w:t>
            </w:r>
          </w:p>
        </w:tc>
        <w:tc>
          <w:tcPr>
            <w:tcW w:w="2409" w:type="dxa"/>
          </w:tcPr>
          <w:p w:rsidR="00401EAF" w:rsidRPr="00E77925" w:rsidRDefault="009128BF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9128BF">
              <w:rPr>
                <w:rFonts w:asciiTheme="minorHAnsi" w:hAnsiTheme="minorHAnsi" w:cs="Times New Roman"/>
                <w:sz w:val="24"/>
              </w:rPr>
              <w:t>4.1.1 Безготівкові платежі - вихідні - грн - транзитні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lastRenderedPageBreak/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</w:t>
            </w:r>
            <w:r>
              <w:rPr>
                <w:rFonts w:asciiTheme="minorHAnsi" w:hAnsiTheme="minorHAnsi" w:cs="Times New Roman"/>
                <w:sz w:val="24"/>
              </w:rPr>
              <w:t>еєстр відшкодування</w:t>
            </w:r>
            <w:r>
              <w:rPr>
                <w:rFonts w:asciiTheme="minorHAnsi" w:hAnsiTheme="minorHAnsi" w:cs="Times New Roman"/>
                <w:sz w:val="24"/>
              </w:rPr>
              <w:t xml:space="preserve"> готівковий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A1F52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A1F52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</w:t>
            </w:r>
            <w:r>
              <w:rPr>
                <w:rFonts w:asciiTheme="minorHAnsi" w:hAnsiTheme="minorHAnsi" w:cs="Times New Roman"/>
                <w:sz w:val="24"/>
              </w:rPr>
              <w:t xml:space="preserve"> без</w:t>
            </w:r>
            <w:r>
              <w:rPr>
                <w:rFonts w:asciiTheme="minorHAnsi" w:hAnsiTheme="minorHAnsi" w:cs="Times New Roman"/>
                <w:sz w:val="24"/>
              </w:rPr>
              <w:t>готівковий</w:t>
            </w:r>
          </w:p>
        </w:tc>
        <w:tc>
          <w:tcPr>
            <w:tcW w:w="2134" w:type="pct"/>
            <w:vAlign w:val="center"/>
          </w:tcPr>
          <w:p w:rsidR="00CA1F52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B40910" w:rsidRDefault="0092677B" w:rsidP="0003590E">
      <w:pPr>
        <w:pStyle w:val="1"/>
        <w:jc w:val="left"/>
        <w:rPr>
          <w:lang w:val="ru-RU"/>
        </w:rPr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3590E">
        <w:br/>
      </w:r>
      <w:r w:rsidR="0003590E">
        <w:br/>
      </w:r>
      <w:r w:rsidR="0003590E">
        <w:rPr>
          <w:lang w:val="ru-RU"/>
        </w:rPr>
        <w:t xml:space="preserve">                                       </w:t>
      </w:r>
      <w:r w:rsidR="0003590E">
        <w:object w:dxaOrig="1470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5" type="#_x0000_t75" style="width:458pt;height:423.35pt" o:ole="">
            <v:imagedata r:id="rId10" o:title=""/>
          </v:shape>
          <o:OLEObject Type="Embed" ProgID="Visio.Drawing.15" ShapeID="_x0000_i1305" DrawAspect="Content" ObjectID="_1675599387" r:id="rId11"/>
        </w:object>
      </w:r>
      <w:r w:rsidR="00B40910">
        <w:br/>
      </w:r>
    </w:p>
    <w:p w:rsidR="00FF1DE4" w:rsidRPr="00A639B5" w:rsidRDefault="00005DED" w:rsidP="00FF1DE4">
      <w:pPr>
        <w:pStyle w:val="1"/>
        <w:jc w:val="left"/>
      </w:pPr>
      <w:r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5"/>
        <w:gridCol w:w="3543"/>
        <w:gridCol w:w="1845"/>
        <w:gridCol w:w="2068"/>
        <w:gridCol w:w="1360"/>
        <w:gridCol w:w="1501"/>
        <w:gridCol w:w="1656"/>
      </w:tblGrid>
      <w:tr w:rsidR="00655D40" w:rsidRPr="00A639B5" w:rsidTr="00F87522">
        <w:trPr>
          <w:cantSplit/>
          <w:tblHeader/>
        </w:trPr>
        <w:tc>
          <w:tcPr>
            <w:tcW w:w="33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58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  <w:r w:rsidR="00E640E4" w:rsidRPr="00A639B5">
              <w:rPr>
                <w:rStyle w:val="afb"/>
              </w:rPr>
              <w:footnoteReference w:id="1"/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622174" w:rsidRPr="00A639B5" w:rsidRDefault="007E0AF8" w:rsidP="00867ABE">
            <w:pPr>
              <w:jc w:val="center"/>
            </w:pPr>
            <w:r>
              <w:object w:dxaOrig="600" w:dyaOrig="885">
                <v:shape id="_x0000_i1290" type="#_x0000_t75" style="width:30.35pt;height:44.25pt" o:ole="">
                  <v:imagedata r:id="rId12" o:title=""/>
                </v:shape>
                <o:OLEObject Type="Embed" ProgID="Visio.Drawing.15" ShapeID="_x0000_i1290" DrawAspect="Content" ObjectID="_1675599388" r:id="rId13"/>
              </w:object>
            </w:r>
            <w:r w:rsidR="00582853">
              <w:br/>
            </w:r>
            <w:r w:rsidR="00582853">
              <w:object w:dxaOrig="1441" w:dyaOrig="1155">
                <v:shape id="_x0000_i1291" type="#_x0000_t75" style="width:1in;height:58.1pt" o:ole="">
                  <v:imagedata r:id="rId14" o:title=""/>
                </v:shape>
                <o:OLEObject Type="Embed" ProgID="Visio.Drawing.15" ShapeID="_x0000_i1291" DrawAspect="Content" ObjectID="_1675599389" r:id="rId15"/>
              </w:object>
            </w:r>
          </w:p>
        </w:tc>
        <w:tc>
          <w:tcPr>
            <w:tcW w:w="3581" w:type="dxa"/>
          </w:tcPr>
          <w:p w:rsidR="007E0AF8" w:rsidRPr="000526A5" w:rsidRDefault="007E0AF8" w:rsidP="007E0AF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Початок процесу.</w:t>
            </w:r>
          </w:p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55D40" w:rsidRDefault="00655D40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55D40" w:rsidRPr="000526A5" w:rsidRDefault="00655D40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Клієнт створив звернення на відшкодування втрат, пошкоджень внутрішнього відправлення. </w:t>
            </w:r>
          </w:p>
        </w:tc>
        <w:tc>
          <w:tcPr>
            <w:tcW w:w="1851" w:type="dxa"/>
          </w:tcPr>
          <w:p w:rsidR="00582853" w:rsidRDefault="00582853" w:rsidP="00754B41">
            <w:pPr>
              <w:jc w:val="center"/>
              <w:rPr>
                <w:rFonts w:asciiTheme="minorHAnsi" w:hAnsiTheme="minorHAnsi" w:cstheme="minorHAnsi"/>
              </w:rPr>
            </w:pPr>
          </w:p>
          <w:p w:rsidR="00582853" w:rsidRDefault="00582853" w:rsidP="00582853">
            <w:pPr>
              <w:rPr>
                <w:rFonts w:asciiTheme="minorHAnsi" w:hAnsiTheme="minorHAnsi" w:cstheme="minorHAnsi"/>
              </w:rPr>
            </w:pPr>
          </w:p>
          <w:p w:rsidR="000710E4" w:rsidRPr="000526A5" w:rsidRDefault="00655D40" w:rsidP="006E303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7E0AF8"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582853" w:rsidRDefault="00582853" w:rsidP="002217C9">
            <w:pPr>
              <w:jc w:val="center"/>
              <w:rPr>
                <w:rFonts w:asciiTheme="minorHAnsi" w:hAnsiTheme="minorHAnsi" w:cstheme="minorHAnsi"/>
              </w:rPr>
            </w:pPr>
          </w:p>
          <w:p w:rsidR="00582853" w:rsidRDefault="00582853" w:rsidP="002217C9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7E0AF8" w:rsidP="002217C9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Відображення звернення клієнта (</w:t>
            </w:r>
            <w:proofErr w:type="spellStart"/>
            <w:r w:rsidRPr="000526A5">
              <w:rPr>
                <w:rFonts w:asciiTheme="minorHAnsi" w:hAnsiTheme="minorHAnsi" w:cstheme="minorHAnsi"/>
              </w:rPr>
              <w:t>фіз</w:t>
            </w:r>
            <w:proofErr w:type="spellEnd"/>
            <w:r w:rsidRPr="000526A5">
              <w:rPr>
                <w:rFonts w:asciiTheme="minorHAnsi" w:hAnsiTheme="minorHAnsi" w:cstheme="minorHAnsi"/>
              </w:rPr>
              <w:t>/</w:t>
            </w:r>
            <w:proofErr w:type="spellStart"/>
            <w:r w:rsidRPr="000526A5">
              <w:rPr>
                <w:rFonts w:asciiTheme="minorHAnsi" w:hAnsiTheme="minorHAnsi" w:cstheme="minorHAnsi"/>
              </w:rPr>
              <w:t>юр</w:t>
            </w:r>
            <w:proofErr w:type="spellEnd"/>
            <w:r w:rsidRPr="000526A5">
              <w:rPr>
                <w:rFonts w:asciiTheme="minorHAnsi" w:hAnsiTheme="minorHAnsi" w:cstheme="minorHAnsi"/>
              </w:rPr>
              <w:t xml:space="preserve"> осіб) про відшкодування(ОТRS)</w:t>
            </w:r>
          </w:p>
        </w:tc>
        <w:tc>
          <w:tcPr>
            <w:tcW w:w="1360" w:type="dxa"/>
          </w:tcPr>
          <w:p w:rsidR="00582853" w:rsidRDefault="00582853" w:rsidP="007E0AF8">
            <w:pPr>
              <w:rPr>
                <w:rFonts w:asciiTheme="minorHAnsi" w:hAnsiTheme="minorHAnsi" w:cstheme="minorHAnsi"/>
              </w:rPr>
            </w:pPr>
          </w:p>
          <w:p w:rsidR="00582853" w:rsidRDefault="00582853" w:rsidP="007E0AF8">
            <w:pPr>
              <w:rPr>
                <w:rFonts w:asciiTheme="minorHAnsi" w:hAnsiTheme="minorHAnsi" w:cstheme="minorHAnsi"/>
              </w:rPr>
            </w:pPr>
          </w:p>
          <w:p w:rsidR="00622174" w:rsidRPr="000526A5" w:rsidRDefault="007E0AF8" w:rsidP="007E0AF8">
            <w:pPr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</w:t>
            </w:r>
            <w:r w:rsidR="004A5234" w:rsidRPr="000526A5">
              <w:rPr>
                <w:rFonts w:asciiTheme="minorHAnsi" w:hAnsiTheme="minorHAnsi" w:cstheme="minorHAnsi"/>
              </w:rPr>
              <w:t>півробітник відділу по роботі з письмовими зверненнями клієнтів.</w:t>
            </w:r>
          </w:p>
        </w:tc>
        <w:tc>
          <w:tcPr>
            <w:tcW w:w="1504" w:type="dxa"/>
          </w:tcPr>
          <w:p w:rsidR="00582853" w:rsidRDefault="00582853" w:rsidP="004A5234">
            <w:pPr>
              <w:jc w:val="center"/>
              <w:rPr>
                <w:rFonts w:asciiTheme="minorHAnsi" w:hAnsiTheme="minorHAnsi" w:cstheme="minorHAnsi"/>
              </w:rPr>
            </w:pPr>
          </w:p>
          <w:p w:rsidR="00582853" w:rsidRDefault="00582853" w:rsidP="004A5234">
            <w:pPr>
              <w:jc w:val="center"/>
              <w:rPr>
                <w:rFonts w:asciiTheme="minorHAnsi" w:hAnsiTheme="minorHAnsi" w:cstheme="minorHAnsi"/>
              </w:rPr>
            </w:pPr>
          </w:p>
          <w:p w:rsidR="004A5234" w:rsidRPr="000526A5" w:rsidRDefault="004A5234" w:rsidP="004A5234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 xml:space="preserve">Начальник відділу по роботі з письмовими зверненнями клієнтів. </w:t>
            </w:r>
          </w:p>
        </w:tc>
        <w:tc>
          <w:tcPr>
            <w:tcW w:w="1592" w:type="dxa"/>
          </w:tcPr>
          <w:p w:rsidR="00582853" w:rsidRDefault="00582853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82853" w:rsidRDefault="00582853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F4F54" w:rsidP="00443CB1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="000526A5" w:rsidRPr="000526A5">
              <w:rPr>
                <w:rFonts w:asciiTheme="minorHAnsi" w:hAnsiTheme="minorHAnsi" w:cstheme="minorHAnsi"/>
              </w:rPr>
              <w:t>.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BC53D3" w:rsidRPr="00A639B5" w:rsidRDefault="00862866" w:rsidP="00BC53D3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292" type="#_x0000_t75" style="width:1in;height:58.1pt" o:ole="">
                  <v:imagedata r:id="rId16" o:title=""/>
                </v:shape>
                <o:OLEObject Type="Embed" ProgID="Visio.Drawing.15" ShapeID="_x0000_i1292" DrawAspect="Content" ObjectID="_1675599390" r:id="rId17"/>
              </w:object>
            </w:r>
          </w:p>
        </w:tc>
        <w:tc>
          <w:tcPr>
            <w:tcW w:w="3581" w:type="dxa"/>
          </w:tcPr>
          <w:p w:rsidR="00BC53D3" w:rsidRPr="00982F04" w:rsidRDefault="00A752CF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Після створення клієнтом звернення на відшкодування на сайті, в контакт-центрі, відділенні, дане звернення створюється в системі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="00982F04" w:rsidRPr="00982F0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Open-source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Ticket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Request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82F04" w:rsidRPr="00982F04">
              <w:rPr>
                <w:rFonts w:asciiTheme="minorHAnsi" w:hAnsiTheme="minorHAnsi" w:cstheme="minorHAnsi"/>
              </w:rPr>
              <w:t>System</w:t>
            </w:r>
            <w:proofErr w:type="spellEnd"/>
            <w:r w:rsidR="00982F04" w:rsidRPr="00982F04">
              <w:rPr>
                <w:rFonts w:asciiTheme="minorHAnsi" w:hAnsiTheme="minorHAnsi" w:cstheme="minorHAnsi"/>
              </w:rPr>
              <w:t xml:space="preserve">) </w:t>
            </w:r>
            <w:r w:rsidR="00AB738B">
              <w:rPr>
                <w:rFonts w:asciiTheme="minorHAnsi" w:hAnsiTheme="minorHAnsi" w:cstheme="minorHAnsi"/>
              </w:rPr>
              <w:t>відповідальним співробітником.</w:t>
            </w:r>
          </w:p>
        </w:tc>
        <w:tc>
          <w:tcPr>
            <w:tcW w:w="1851" w:type="dxa"/>
          </w:tcPr>
          <w:p w:rsidR="00BC53D3" w:rsidRPr="00A639B5" w:rsidRDefault="00935BA1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BC53D3" w:rsidRPr="00935BA1" w:rsidRDefault="008266F4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Відображення звернення клієнта</w:t>
            </w:r>
            <w:r w:rsidR="00935BA1">
              <w:rPr>
                <w:rFonts w:asciiTheme="minorHAnsi" w:hAnsiTheme="minorHAnsi" w:cstheme="minorHAnsi"/>
              </w:rPr>
              <w:t xml:space="preserve"> </w:t>
            </w:r>
            <w:r w:rsidR="00952D92">
              <w:rPr>
                <w:rFonts w:asciiTheme="minorHAnsi" w:hAnsiTheme="minorHAnsi" w:cstheme="minorHAnsi"/>
              </w:rPr>
              <w:t xml:space="preserve">про відшкодування </w:t>
            </w:r>
          </w:p>
        </w:tc>
        <w:tc>
          <w:tcPr>
            <w:tcW w:w="1360" w:type="dxa"/>
          </w:tcPr>
          <w:p w:rsidR="00BC53D3" w:rsidRPr="00A639B5" w:rsidRDefault="00CB4B92" w:rsidP="00CB4B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OTRS</w:t>
            </w:r>
          </w:p>
        </w:tc>
        <w:tc>
          <w:tcPr>
            <w:tcW w:w="1504" w:type="dxa"/>
          </w:tcPr>
          <w:p w:rsidR="00BC53D3" w:rsidRPr="00A639B5" w:rsidRDefault="00CB4B92" w:rsidP="00972A3B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CB4B92" w:rsidRDefault="00443CB1" w:rsidP="00443CB1">
            <w:pPr>
              <w:jc w:val="center"/>
            </w:pPr>
            <w:r>
              <w:rPr>
                <w:rFonts w:asciiTheme="minorHAnsi" w:hAnsiTheme="minorHAnsi" w:cstheme="minorHAnsi"/>
              </w:rPr>
              <w:t xml:space="preserve">Згідно </w:t>
            </w:r>
            <w:r w:rsidR="00CB4B92">
              <w:rPr>
                <w:rFonts w:asciiTheme="minorHAnsi" w:hAnsiTheme="minorHAnsi" w:cstheme="minorHAnsi"/>
              </w:rPr>
              <w:t>графіку документообігу</w:t>
            </w:r>
          </w:p>
          <w:p w:rsidR="00BC53D3" w:rsidRPr="00A639B5" w:rsidRDefault="00BC53D3" w:rsidP="00443CB1">
            <w:pPr>
              <w:jc w:val="center"/>
            </w:pP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DB4D55" w:rsidRPr="00A639B5" w:rsidRDefault="00CB4B92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293" type="#_x0000_t75" style="width:1in;height:58.1pt" o:ole="">
                  <v:imagedata r:id="rId18" o:title=""/>
                </v:shape>
                <o:OLEObject Type="Embed" ProgID="Visio.Drawing.15" ShapeID="_x0000_i1293" DrawAspect="Content" ObjectID="_1675599391" r:id="rId19"/>
              </w:object>
            </w:r>
          </w:p>
        </w:tc>
        <w:tc>
          <w:tcPr>
            <w:tcW w:w="3581" w:type="dxa"/>
          </w:tcPr>
          <w:p w:rsidR="00DB4D55" w:rsidRPr="00360C9A" w:rsidRDefault="00360C9A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60C9A">
              <w:rPr>
                <w:rFonts w:asciiTheme="minorHAnsi" w:hAnsiTheme="minorHAnsi" w:cstheme="minorHAnsi"/>
              </w:rPr>
              <w:t xml:space="preserve">Начальник відділу по роботі з письмовими зверненнями клієнтів </w:t>
            </w:r>
            <w:r>
              <w:rPr>
                <w:rFonts w:asciiTheme="minorHAnsi" w:hAnsiTheme="minorHAnsi" w:cstheme="minorHAnsi"/>
              </w:rPr>
              <w:t xml:space="preserve">на основі зібраної інформації приймає рішення про відшкодування, яке вноситься в інформаційну систему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</w:p>
        </w:tc>
        <w:tc>
          <w:tcPr>
            <w:tcW w:w="1851" w:type="dxa"/>
          </w:tcPr>
          <w:p w:rsidR="00360C9A" w:rsidRPr="00360C9A" w:rsidRDefault="00360C9A" w:rsidP="00360C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в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системі про звернення клієнта </w:t>
            </w:r>
          </w:p>
        </w:tc>
        <w:tc>
          <w:tcPr>
            <w:tcW w:w="2068" w:type="dxa"/>
          </w:tcPr>
          <w:p w:rsidR="00DB4D55" w:rsidRPr="00A639B5" w:rsidRDefault="00B5009E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відшкодування </w:t>
            </w:r>
          </w:p>
        </w:tc>
        <w:tc>
          <w:tcPr>
            <w:tcW w:w="1360" w:type="dxa"/>
          </w:tcPr>
          <w:p w:rsidR="00DB4D55" w:rsidRPr="00A639B5" w:rsidRDefault="00B5009E" w:rsidP="00DB4D5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DB4D55" w:rsidRPr="00B5009E" w:rsidRDefault="00B5009E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DB4D55" w:rsidRPr="00F1184B" w:rsidRDefault="00B5009E" w:rsidP="00443CB1">
            <w:pPr>
              <w:jc w:val="center"/>
              <w:rPr>
                <w:lang w:val="ru-RU"/>
              </w:rPr>
            </w:pPr>
            <w:r>
              <w:t>П</w:t>
            </w:r>
            <w:r w:rsidR="00F1184B">
              <w:t>ісля отримання рішення про відшкодування</w:t>
            </w:r>
          </w:p>
        </w:tc>
      </w:tr>
      <w:tr w:rsidR="00B5009E" w:rsidRPr="00A639B5" w:rsidTr="00F87522">
        <w:trPr>
          <w:cantSplit/>
        </w:trPr>
        <w:tc>
          <w:tcPr>
            <w:tcW w:w="3312" w:type="dxa"/>
          </w:tcPr>
          <w:p w:rsidR="00B5009E" w:rsidRPr="00B5009E" w:rsidRDefault="00B5009E" w:rsidP="00DB4D55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1441" w:dyaOrig="1155">
                <v:shape id="_x0000_i1294" type="#_x0000_t75" style="width:1in;height:58.1pt" o:ole="">
                  <v:imagedata r:id="rId20" o:title=""/>
                </v:shape>
                <o:OLEObject Type="Embed" ProgID="Visio.Drawing.15" ShapeID="_x0000_i1294" DrawAspect="Content" ObjectID="_1675599392" r:id="rId21"/>
              </w:object>
            </w:r>
          </w:p>
        </w:tc>
        <w:tc>
          <w:tcPr>
            <w:tcW w:w="3581" w:type="dxa"/>
          </w:tcPr>
          <w:p w:rsidR="00B5009E" w:rsidRPr="00865867" w:rsidRDefault="00865867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прийнятих рішень про відшкодування, формується реєстр відшкодування</w:t>
            </w:r>
          </w:p>
        </w:tc>
        <w:tc>
          <w:tcPr>
            <w:tcW w:w="1851" w:type="dxa"/>
          </w:tcPr>
          <w:p w:rsidR="00B5009E" w:rsidRPr="006A3EA8" w:rsidRDefault="006A3EA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Рішення про відшкодування в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6A3EA8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F76382">
              <w:rPr>
                <w:rFonts w:asciiTheme="minorHAnsi" w:hAnsiTheme="minorHAnsi" w:cstheme="minorHAnsi"/>
              </w:rPr>
              <w:t>системі</w:t>
            </w:r>
          </w:p>
        </w:tc>
        <w:tc>
          <w:tcPr>
            <w:tcW w:w="2068" w:type="dxa"/>
          </w:tcPr>
          <w:p w:rsidR="00B5009E" w:rsidRDefault="00A7315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реєстр на відшкодування</w:t>
            </w:r>
          </w:p>
        </w:tc>
        <w:tc>
          <w:tcPr>
            <w:tcW w:w="1360" w:type="dxa"/>
          </w:tcPr>
          <w:p w:rsidR="00B5009E" w:rsidRPr="00A521B8" w:rsidRDefault="00A521B8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B5009E" w:rsidRPr="00865867" w:rsidRDefault="00A521B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B5009E" w:rsidRDefault="00F76382" w:rsidP="00443CB1">
            <w:pPr>
              <w:jc w:val="center"/>
            </w:pPr>
            <w:r>
              <w:t>По завершенню формування</w:t>
            </w:r>
          </w:p>
        </w:tc>
      </w:tr>
      <w:tr w:rsidR="00CB4B92" w:rsidRPr="00A639B5" w:rsidTr="00F87522">
        <w:trPr>
          <w:cantSplit/>
        </w:trPr>
        <w:tc>
          <w:tcPr>
            <w:tcW w:w="3312" w:type="dxa"/>
          </w:tcPr>
          <w:p w:rsidR="00CB4B92" w:rsidRDefault="00A7315D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295" type="#_x0000_t75" style="width:72.85pt;height:58.1pt" o:ole="">
                  <v:imagedata r:id="rId22" o:title=""/>
                </v:shape>
                <o:OLEObject Type="Embed" ProgID="Visio.Drawing.15" ShapeID="_x0000_i1295" DrawAspect="Content" ObjectID="_1675599393" r:id="rId23"/>
              </w:object>
            </w:r>
          </w:p>
        </w:tc>
        <w:tc>
          <w:tcPr>
            <w:tcW w:w="3581" w:type="dxa"/>
          </w:tcPr>
          <w:p w:rsidR="00CB4B92" w:rsidRPr="00A639B5" w:rsidRDefault="0064596E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824699">
              <w:rPr>
                <w:rFonts w:asciiTheme="minorHAnsi" w:hAnsiTheme="minorHAnsi" w:cstheme="minorHAnsi"/>
              </w:rPr>
              <w:t>відшкодування розділяться на відшкодування в готівковій формі та безготівковій.</w:t>
            </w:r>
          </w:p>
        </w:tc>
        <w:tc>
          <w:tcPr>
            <w:tcW w:w="1851" w:type="dxa"/>
          </w:tcPr>
          <w:p w:rsidR="00CB4B92" w:rsidRPr="00A639B5" w:rsidRDefault="0082469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відшкодування</w:t>
            </w:r>
          </w:p>
        </w:tc>
        <w:tc>
          <w:tcPr>
            <w:tcW w:w="2068" w:type="dxa"/>
          </w:tcPr>
          <w:p w:rsidR="00CB4B92" w:rsidRPr="00A639B5" w:rsidRDefault="0082469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5273F5">
              <w:rPr>
                <w:rFonts w:asciiTheme="minorHAnsi" w:hAnsiTheme="minorHAnsi" w:cstheme="minorHAnsi"/>
              </w:rPr>
              <w:t>в готівковій та безготівковій формі</w:t>
            </w:r>
          </w:p>
        </w:tc>
        <w:tc>
          <w:tcPr>
            <w:tcW w:w="1360" w:type="dxa"/>
          </w:tcPr>
          <w:p w:rsidR="00CB4B92" w:rsidRPr="005273F5" w:rsidRDefault="005273F5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CB4B92" w:rsidRPr="00A639B5" w:rsidRDefault="005273F5" w:rsidP="00443CB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CB4B92" w:rsidRPr="00AF1ACE" w:rsidRDefault="00AF1ACE" w:rsidP="00443CB1">
            <w:pPr>
              <w:jc w:val="center"/>
            </w:pPr>
            <w:r>
              <w:t>По завершенню формування</w:t>
            </w:r>
          </w:p>
        </w:tc>
      </w:tr>
      <w:tr w:rsidR="00AF1ACE" w:rsidRPr="00A639B5" w:rsidTr="00F87522">
        <w:trPr>
          <w:cantSplit/>
        </w:trPr>
        <w:tc>
          <w:tcPr>
            <w:tcW w:w="3312" w:type="dxa"/>
          </w:tcPr>
          <w:p w:rsidR="00AF1ACE" w:rsidRDefault="00AF1ACE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296" type="#_x0000_t75" style="width:1in;height:58.1pt" o:ole="">
                  <v:imagedata r:id="rId24" o:title=""/>
                </v:shape>
                <o:OLEObject Type="Embed" ProgID="Visio.Drawing.15" ShapeID="_x0000_i1296" DrawAspect="Content" ObjectID="_1675599394" r:id="rId25"/>
              </w:object>
            </w:r>
          </w:p>
        </w:tc>
        <w:tc>
          <w:tcPr>
            <w:tcW w:w="3581" w:type="dxa"/>
          </w:tcPr>
          <w:p w:rsidR="00AF1ACE" w:rsidRDefault="00FF6593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Погоджується реєстр відшкодування на карту клієнта, або безготівковий</w:t>
            </w:r>
          </w:p>
        </w:tc>
        <w:tc>
          <w:tcPr>
            <w:tcW w:w="1851" w:type="dxa"/>
          </w:tcPr>
          <w:p w:rsidR="00AF1ACE" w:rsidRDefault="0016639B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</w:t>
            </w:r>
            <w:r w:rsidR="00CE0008">
              <w:rPr>
                <w:rFonts w:asciiTheme="minorHAnsi" w:hAnsiTheme="minorHAnsi" w:cstheme="minorHAnsi"/>
              </w:rPr>
              <w:t>еєстр відшкодування на картку або безготівкові</w:t>
            </w:r>
          </w:p>
        </w:tc>
        <w:tc>
          <w:tcPr>
            <w:tcW w:w="2068" w:type="dxa"/>
          </w:tcPr>
          <w:p w:rsidR="00AF1ACE" w:rsidRDefault="00CE0008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Погоджений реєстр </w:t>
            </w:r>
            <w:r w:rsidR="00FF6593">
              <w:rPr>
                <w:rFonts w:asciiTheme="minorHAnsi" w:hAnsiTheme="minorHAnsi" w:cstheme="minorHAnsi"/>
              </w:rPr>
              <w:t xml:space="preserve"> відшкодування на картку або безготівкові</w:t>
            </w:r>
          </w:p>
        </w:tc>
        <w:tc>
          <w:tcPr>
            <w:tcW w:w="1360" w:type="dxa"/>
          </w:tcPr>
          <w:p w:rsidR="00AF1ACE" w:rsidRPr="00FF6593" w:rsidRDefault="00CE000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AF1ACE" w:rsidRPr="000526A5" w:rsidRDefault="00CE000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AF1ACE" w:rsidRDefault="00FF6593" w:rsidP="00443CB1">
            <w:pPr>
              <w:jc w:val="center"/>
            </w:pPr>
            <w:r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</w:p>
        </w:tc>
      </w:tr>
      <w:tr w:rsidR="00A94FA1" w:rsidRPr="00A639B5" w:rsidTr="00BC594F">
        <w:trPr>
          <w:cantSplit/>
          <w:trHeight w:val="3513"/>
        </w:trPr>
        <w:tc>
          <w:tcPr>
            <w:tcW w:w="3312" w:type="dxa"/>
          </w:tcPr>
          <w:p w:rsidR="00A94FA1" w:rsidRPr="005B54EF" w:rsidRDefault="00A94FA1" w:rsidP="005B54E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object w:dxaOrig="1441" w:dyaOrig="1155">
                <v:shape id="_x0000_i1300" type="#_x0000_t75" style="width:1in;height:58.1pt" o:ole="">
                  <v:imagedata r:id="rId26" o:title=""/>
                </v:shape>
                <o:OLEObject Type="Embed" ProgID="Visio.Drawing.15" ShapeID="_x0000_i1300" DrawAspect="Content" ObjectID="_1675599395" r:id="rId27"/>
              </w:objec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5B54EF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object w:dxaOrig="1185" w:dyaOrig="1590" w14:anchorId="4F9B8A0F">
                <v:shape id="_x0000_i1301" type="#_x0000_t75" style="width:59pt;height:79.8pt" o:ole="">
                  <v:imagedata r:id="rId28" o:title=""/>
                </v:shape>
                <o:OLEObject Type="Embed" ProgID="Visio.Drawing.15" ShapeID="_x0000_i1301" DrawAspect="Content" ObjectID="_1675599396" r:id="rId29"/>
              </w:object>
            </w:r>
          </w:p>
        </w:tc>
        <w:tc>
          <w:tcPr>
            <w:tcW w:w="3581" w:type="dxa"/>
          </w:tcPr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Погоджується реєстру на готівкові відшкодування</w:t>
            </w: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t>Дані про відшкодування в АС ЕП</w:t>
            </w:r>
            <w:r w:rsidRPr="005B54EF">
              <w:rPr>
                <w:rFonts w:asciiTheme="minorHAnsi" w:hAnsiTheme="minorHAnsi" w:cstheme="minorHAnsi"/>
              </w:rPr>
              <w:t xml:space="preserve"> автоматично завантажуються</w:t>
            </w:r>
          </w:p>
          <w:p w:rsidR="00A94FA1" w:rsidRPr="005B54EF" w:rsidRDefault="00A94FA1" w:rsidP="00443CB1">
            <w:pPr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Реєстр відшкодування готівка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Погоджений реєстр відшкодування готівкою</w:t>
            </w:r>
          </w:p>
        </w:tc>
        <w:tc>
          <w:tcPr>
            <w:tcW w:w="2068" w:type="dxa"/>
          </w:tcPr>
          <w:p w:rsidR="00A94FA1" w:rsidRPr="005B54EF" w:rsidRDefault="00A94FA1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Дані про відшкодування готівкою</w:t>
            </w:r>
          </w:p>
          <w:p w:rsidR="00A94FA1" w:rsidRPr="005B54EF" w:rsidRDefault="00A94FA1" w:rsidP="00443CB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АС ЕП</w:t>
            </w:r>
          </w:p>
        </w:tc>
        <w:tc>
          <w:tcPr>
            <w:tcW w:w="1360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br/>
              <w:t>ERP</w:t>
            </w:r>
          </w:p>
        </w:tc>
        <w:tc>
          <w:tcPr>
            <w:tcW w:w="1504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="005B54EF"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t>АС ЕП</w:t>
            </w:r>
          </w:p>
        </w:tc>
        <w:tc>
          <w:tcPr>
            <w:tcW w:w="1592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5B54EF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A94FA1" w:rsidRPr="005B54EF">
              <w:rPr>
                <w:rFonts w:asciiTheme="minorHAnsi" w:hAnsiTheme="minorHAnsi" w:cstheme="minorHAnsi"/>
              </w:rPr>
              <w:t>Після погодження реєстру відшкодування готівкою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1F2153" w:rsidP="00565654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297" type="#_x0000_t75" style="width:1in;height:58.1pt" o:ole="">
                  <v:imagedata r:id="rId30" o:title=""/>
                </v:shape>
                <o:OLEObject Type="Embed" ProgID="Visio.Drawing.15" ShapeID="_x0000_i1297" DrawAspect="Content" ObjectID="_1675599397" r:id="rId31"/>
              </w:object>
            </w:r>
            <w:r>
              <w:br/>
            </w:r>
            <w:r>
              <w:br/>
            </w:r>
            <w:r>
              <w:object w:dxaOrig="1291" w:dyaOrig="1200">
                <v:shape id="_x0000_i1298" type="#_x0000_t75" style="width:64.2pt;height:59.85pt" o:ole="">
                  <v:imagedata r:id="rId32" o:title=""/>
                </v:shape>
                <o:OLEObject Type="Embed" ProgID="Visio.Drawing.15" ShapeID="_x0000_i1298" DrawAspect="Content" ObjectID="_1675599398" r:id="rId33"/>
              </w:object>
            </w:r>
            <w:r w:rsidR="005E1816">
              <w:br/>
            </w:r>
            <w:r w:rsidR="005E1816">
              <w:br/>
            </w:r>
          </w:p>
        </w:tc>
        <w:tc>
          <w:tcPr>
            <w:tcW w:w="3581" w:type="dxa"/>
          </w:tcPr>
          <w:p w:rsidR="005E1816" w:rsidRDefault="00FA7269" w:rsidP="005F127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погодженого реєстру відшкодування в безготівковій формі, формується заявка на оплату.</w:t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6565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51" w:type="dxa"/>
          </w:tcPr>
          <w:p w:rsidR="001F2153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в</w:t>
            </w:r>
            <w:r w:rsidRPr="00FA7269">
              <w:rPr>
                <w:rFonts w:asciiTheme="minorHAnsi" w:hAnsiTheme="minorHAnsi" w:cstheme="minorHAnsi"/>
              </w:rPr>
              <w:t>ідшкодування</w:t>
            </w:r>
            <w:r>
              <w:rPr>
                <w:rFonts w:ascii="Tahoma" w:hAnsi="Tahoma" w:cs="Tahoma"/>
              </w:rPr>
              <w:t xml:space="preserve"> </w:t>
            </w:r>
            <w:r w:rsidRPr="00FA7269">
              <w:rPr>
                <w:rFonts w:ascii="Calibri" w:hAnsi="Calibri" w:cs="Calibri"/>
              </w:rPr>
              <w:t>на</w:t>
            </w:r>
            <w:r w:rsidRPr="00FA7269">
              <w:rPr>
                <w:rFonts w:asciiTheme="minorHAnsi" w:hAnsiTheme="minorHAnsi" w:cstheme="minorHAnsi"/>
              </w:rPr>
              <w:t xml:space="preserve"> </w:t>
            </w:r>
            <w:r w:rsidRPr="00FA7269">
              <w:rPr>
                <w:rFonts w:ascii="Calibri" w:hAnsi="Calibri" w:cs="Calibri"/>
              </w:rPr>
              <w:t>картк</w:t>
            </w:r>
            <w:r w:rsidRPr="00FA7269">
              <w:rPr>
                <w:rFonts w:asciiTheme="minorHAnsi" w:hAnsiTheme="minorHAnsi" w:cstheme="minorHAnsi"/>
              </w:rPr>
              <w:t>у або б\н</w:t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6565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8" w:type="dxa"/>
          </w:tcPr>
          <w:p w:rsidR="001F2153" w:rsidRDefault="00FA726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360" w:type="dxa"/>
          </w:tcPr>
          <w:p w:rsidR="001F2153" w:rsidRPr="000526A5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04" w:type="dxa"/>
          </w:tcPr>
          <w:p w:rsidR="001F2153" w:rsidRPr="00FA7269" w:rsidRDefault="001F2153" w:rsidP="00F87522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592" w:type="dxa"/>
          </w:tcPr>
          <w:p w:rsidR="001F2153" w:rsidRPr="000526A5" w:rsidRDefault="001F2153" w:rsidP="00F87522">
            <w:pPr>
              <w:rPr>
                <w:rFonts w:asciiTheme="minorHAnsi" w:hAnsiTheme="minorHAnsi" w:cstheme="minorHAnsi"/>
              </w:rPr>
            </w:pP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565654" w:rsidP="00F87522">
            <w:pPr>
              <w:spacing w:before="0" w:beforeAutospacing="0" w:after="0" w:afterAutospacing="0"/>
              <w:jc w:val="center"/>
            </w:pPr>
            <w:r>
              <w:object w:dxaOrig="1621" w:dyaOrig="1396">
                <v:shape id="_x0000_i1299" type="#_x0000_t75" style="width:80.65pt;height:69.4pt" o:ole="">
                  <v:imagedata r:id="rId34" o:title=""/>
                </v:shape>
                <o:OLEObject Type="Embed" ProgID="Visio.Drawing.15" ShapeID="_x0000_i1299" DrawAspect="Content" ObjectID="_1675599399" r:id="rId35"/>
              </w:object>
            </w:r>
          </w:p>
        </w:tc>
        <w:tc>
          <w:tcPr>
            <w:tcW w:w="3581" w:type="dxa"/>
          </w:tcPr>
          <w:p w:rsidR="001F2153" w:rsidRDefault="005F1274" w:rsidP="00F8752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Одночасно з формуванням заявки на оплату, формується системний документ про відшкодування.</w:t>
            </w:r>
          </w:p>
        </w:tc>
        <w:tc>
          <w:tcPr>
            <w:tcW w:w="1851" w:type="dxa"/>
          </w:tcPr>
          <w:p w:rsidR="001F2153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Сформована заявка на відшкодування</w:t>
            </w:r>
          </w:p>
        </w:tc>
        <w:tc>
          <w:tcPr>
            <w:tcW w:w="2068" w:type="dxa"/>
          </w:tcPr>
          <w:p w:rsidR="001F2153" w:rsidRDefault="005F127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</w:t>
            </w:r>
            <w:r w:rsidR="00C061FD">
              <w:rPr>
                <w:rFonts w:asciiTheme="minorHAnsi" w:hAnsiTheme="minorHAnsi" w:cstheme="minorHAnsi"/>
              </w:rPr>
              <w:t xml:space="preserve">про </w:t>
            </w:r>
            <w:r>
              <w:rPr>
                <w:rFonts w:asciiTheme="minorHAnsi" w:hAnsiTheme="minorHAnsi" w:cstheme="minorHAnsi"/>
              </w:rPr>
              <w:t>відшкодування</w:t>
            </w:r>
          </w:p>
        </w:tc>
        <w:tc>
          <w:tcPr>
            <w:tcW w:w="1360" w:type="dxa"/>
          </w:tcPr>
          <w:p w:rsidR="001F2153" w:rsidRPr="005F1274" w:rsidRDefault="005F1274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305EB6" w:rsidRDefault="002A4562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заявки на безготівкову оплату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761806" w:rsidP="00F87522">
            <w:pPr>
              <w:spacing w:before="0" w:beforeAutospacing="0" w:after="0" w:afterAutospacing="0"/>
              <w:jc w:val="center"/>
            </w:pPr>
            <w:r>
              <w:object w:dxaOrig="2206" w:dyaOrig="1155">
                <v:shape id="_x0000_i1302" type="#_x0000_t75" style="width:110.15pt;height:58.1pt" o:ole="">
                  <v:imagedata r:id="rId36" o:title=""/>
                </v:shape>
                <o:OLEObject Type="Embed" ProgID="Visio.Drawing.15" ShapeID="_x0000_i1302" DrawAspect="Content" ObjectID="_1675599400" r:id="rId37"/>
              </w:object>
            </w:r>
          </w:p>
        </w:tc>
        <w:tc>
          <w:tcPr>
            <w:tcW w:w="3581" w:type="dxa"/>
          </w:tcPr>
          <w:p w:rsidR="001F2153" w:rsidRPr="00761806" w:rsidRDefault="007618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C061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консолідує дані про виплату відшкодування у готівковій формі</w:t>
            </w:r>
            <w:r w:rsidR="008D1DFE">
              <w:rPr>
                <w:rFonts w:asciiTheme="minorHAnsi" w:hAnsiTheme="minorHAnsi" w:cstheme="minorHAnsi"/>
              </w:rPr>
              <w:t xml:space="preserve"> з інформаційних систем</w:t>
            </w:r>
            <w:r w:rsidR="007C19B5">
              <w:rPr>
                <w:rFonts w:asciiTheme="minorHAnsi" w:hAnsiTheme="minorHAnsi" w:cstheme="minorHAnsi"/>
              </w:rPr>
              <w:t xml:space="preserve"> АРМ ВЗ, МППЗ</w:t>
            </w:r>
            <w:r w:rsidR="00C061FD">
              <w:rPr>
                <w:rFonts w:asciiTheme="minorHAnsi" w:hAnsiTheme="minorHAnsi" w:cstheme="minorHAnsi"/>
              </w:rPr>
              <w:t>, АС ЕП</w:t>
            </w:r>
          </w:p>
        </w:tc>
        <w:tc>
          <w:tcPr>
            <w:tcW w:w="1851" w:type="dxa"/>
          </w:tcPr>
          <w:p w:rsidR="001F2153" w:rsidRDefault="00C061FD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на відшкодування готівкою</w:t>
            </w:r>
          </w:p>
        </w:tc>
        <w:tc>
          <w:tcPr>
            <w:tcW w:w="2068" w:type="dxa"/>
          </w:tcPr>
          <w:p w:rsidR="001F2153" w:rsidRDefault="00C061F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</w:t>
            </w:r>
            <w:r>
              <w:rPr>
                <w:rFonts w:asciiTheme="minorHAnsi" w:hAnsiTheme="minorHAnsi" w:cstheme="minorHAnsi"/>
              </w:rPr>
              <w:t xml:space="preserve">про </w:t>
            </w:r>
            <w:r>
              <w:rPr>
                <w:rFonts w:asciiTheme="minorHAnsi" w:hAnsiTheme="minorHAnsi" w:cstheme="minorHAnsi"/>
              </w:rPr>
              <w:t>відшкодування</w:t>
            </w:r>
          </w:p>
        </w:tc>
        <w:tc>
          <w:tcPr>
            <w:tcW w:w="1360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C061FD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реєстру відшкодування у готівковій формі та згідно регламенту обміну даних з інформаційними системами ММПЗ, АРМ ВЗ, АС ЕП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0051A5" w:rsidP="00F87522">
            <w:pPr>
              <w:spacing w:before="0" w:beforeAutospacing="0" w:after="0" w:afterAutospacing="0"/>
              <w:jc w:val="center"/>
            </w:pPr>
            <w:r>
              <w:object w:dxaOrig="1740" w:dyaOrig="1171">
                <v:shape id="_x0000_i1304" type="#_x0000_t75" style="width:86.75pt;height:58.1pt" o:ole="">
                  <v:imagedata r:id="rId38" o:title=""/>
                </v:shape>
                <o:OLEObject Type="Embed" ProgID="Visio.Drawing.15" ShapeID="_x0000_i1304" DrawAspect="Content" ObjectID="_1675599401" r:id="rId39"/>
              </w:object>
            </w:r>
          </w:p>
        </w:tc>
        <w:tc>
          <w:tcPr>
            <w:tcW w:w="3581" w:type="dxa"/>
          </w:tcPr>
          <w:p w:rsidR="002A4562" w:rsidRPr="001F3B4C" w:rsidRDefault="001F3B4C" w:rsidP="0012428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124285">
              <w:rPr>
                <w:rFonts w:asciiTheme="minorHAnsi" w:hAnsiTheme="minorHAnsi" w:cstheme="minorHAnsi"/>
              </w:rPr>
              <w:t>зберігає</w:t>
            </w:r>
            <w:r w:rsidR="00C969C2">
              <w:rPr>
                <w:rFonts w:asciiTheme="minorHAnsi" w:hAnsiTheme="minorHAnsi" w:cstheme="minorHAnsi"/>
              </w:rPr>
              <w:t xml:space="preserve"> </w:t>
            </w:r>
            <w:r w:rsidR="00124285">
              <w:rPr>
                <w:rFonts w:asciiTheme="minorHAnsi" w:hAnsiTheme="minorHAnsi" w:cstheme="minorHAnsi"/>
              </w:rPr>
              <w:t>інформацію</w:t>
            </w:r>
            <w:r w:rsidR="00C969C2">
              <w:rPr>
                <w:rFonts w:asciiTheme="minorHAnsi" w:hAnsiTheme="minorHAnsi" w:cstheme="minorHAnsi"/>
              </w:rPr>
              <w:t xml:space="preserve"> в розрізі кожного відшкодування</w:t>
            </w:r>
            <w:r w:rsidR="0074673E">
              <w:rPr>
                <w:rFonts w:asciiTheme="minorHAnsi" w:hAnsiTheme="minorHAnsi" w:cstheme="minorHAnsi"/>
              </w:rPr>
              <w:t xml:space="preserve">, а також інформацію про </w:t>
            </w:r>
            <w:r w:rsidR="00124285">
              <w:rPr>
                <w:rFonts w:asciiTheme="minorHAnsi" w:hAnsiTheme="minorHAnsi" w:cstheme="minorHAnsi"/>
              </w:rPr>
              <w:t>оплату</w:t>
            </w:r>
          </w:p>
        </w:tc>
        <w:tc>
          <w:tcPr>
            <w:tcW w:w="1851" w:type="dxa"/>
          </w:tcPr>
          <w:p w:rsidR="002A4562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1C527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>6.9.1  Відобра</w:t>
            </w:r>
            <w:bookmarkStart w:id="1" w:name="_GoBack"/>
            <w:bookmarkEnd w:id="1"/>
            <w:r w:rsidRPr="001C5279">
              <w:rPr>
                <w:rFonts w:asciiTheme="minorHAnsi" w:hAnsiTheme="minorHAnsi" w:cstheme="minorHAnsi"/>
              </w:rPr>
              <w:t>ження штрафів, пені, неустойки</w:t>
            </w:r>
          </w:p>
        </w:tc>
        <w:tc>
          <w:tcPr>
            <w:tcW w:w="1360" w:type="dxa"/>
          </w:tcPr>
          <w:p w:rsidR="002A4562" w:rsidRPr="001C5279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C969C2" w:rsidRDefault="00914F06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F64D0D" w:rsidP="00F87522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303" type="#_x0000_t75" style="width:85pt;height:58.1pt" o:ole="">
                  <v:imagedata r:id="rId40" o:title=""/>
                </v:shape>
                <o:OLEObject Type="Embed" ProgID="Visio.Drawing.15" ShapeID="_x0000_i1303" DrawAspect="Content" ObjectID="_1675599402" r:id="rId41"/>
              </w:object>
            </w:r>
          </w:p>
        </w:tc>
        <w:tc>
          <w:tcPr>
            <w:tcW w:w="3581" w:type="dxa"/>
          </w:tcPr>
          <w:p w:rsidR="002A4562" w:rsidRPr="00914F06" w:rsidRDefault="00914F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касових операцій фіксує інформацію </w:t>
            </w:r>
            <w:r w:rsidR="00D93B61">
              <w:rPr>
                <w:rFonts w:asciiTheme="minorHAnsi" w:hAnsiTheme="minorHAnsi" w:cstheme="minorHAnsi"/>
              </w:rPr>
              <w:t>по касовим операціям в розрізі відшкодування</w:t>
            </w:r>
          </w:p>
        </w:tc>
        <w:tc>
          <w:tcPr>
            <w:tcW w:w="1851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2A4562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</w:tbl>
    <w:p w:rsidR="005B592A" w:rsidRPr="00A639B5" w:rsidRDefault="00235FCA" w:rsidP="00754B41">
      <w:pPr>
        <w:pStyle w:val="1"/>
        <w:numPr>
          <w:ilvl w:val="0"/>
          <w:numId w:val="48"/>
        </w:numPr>
        <w:spacing w:before="0" w:beforeAutospacing="0" w:after="240" w:afterAutospacing="0"/>
        <w:ind w:left="714" w:hanging="357"/>
        <w:contextualSpacing w:val="0"/>
      </w:pPr>
      <w:r w:rsidRPr="00A639B5">
        <w:t>Бух</w:t>
      </w:r>
      <w:r w:rsidR="005B592A" w:rsidRPr="00A639B5">
        <w:t>галтерські проведення визначаються згідно альбому бухгалтерських проведень</w:t>
      </w:r>
    </w:p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CD62D6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CD62D6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2D6" w:rsidRPr="00CD62D6" w:rsidRDefault="00CD62D6" w:rsidP="00CD62D6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2D6" w:rsidRPr="00CD62D6" w:rsidRDefault="00CD62D6" w:rsidP="00CD62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23.02.2021</w:t>
            </w:r>
            <w:r w:rsidRPr="00CD62D6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2D6" w:rsidRPr="00CD62D6" w:rsidRDefault="00CD62D6" w:rsidP="00CD62D6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 xml:space="preserve"> Опис </w:t>
            </w:r>
            <w:proofErr w:type="spellStart"/>
            <w:r w:rsidRPr="00CD62D6">
              <w:rPr>
                <w:rFonts w:asciiTheme="minorHAnsi" w:hAnsiTheme="minorHAnsi" w:cstheme="minorHAnsi"/>
              </w:rPr>
              <w:t>підпроцесу</w:t>
            </w:r>
            <w:proofErr w:type="spellEnd"/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2D6" w:rsidRPr="00CD62D6" w:rsidRDefault="00CD62D6" w:rsidP="00CD62D6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</w:tr>
      <w:tr w:rsidR="00914A88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  <w:tc>
          <w:tcPr>
            <w:tcW w:w="1584" w:type="dxa"/>
          </w:tcPr>
          <w:p w:rsidR="00E31B28" w:rsidRPr="00A639B5" w:rsidRDefault="00CD62D6" w:rsidP="00CD62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 xml:space="preserve">Руденко </w:t>
            </w:r>
            <w:r>
              <w:rPr>
                <w:rFonts w:asciiTheme="minorHAnsi" w:hAnsiTheme="minorHAnsi" w:cstheme="minorHAnsi"/>
              </w:rPr>
              <w:t>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001FB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317EB4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7EB4">
              <w:rPr>
                <w:rFonts w:asciiTheme="minorHAnsi" w:hAnsiTheme="minorHAnsi" w:cstheme="minorHAnsi"/>
                <w:szCs w:val="22"/>
              </w:rPr>
              <w:t>Начальник відділу по роботі з письмовими зверненнями клієнтів</w:t>
            </w:r>
          </w:p>
        </w:tc>
        <w:tc>
          <w:tcPr>
            <w:tcW w:w="1584" w:type="dxa"/>
          </w:tcPr>
          <w:p w:rsidR="00E31B28" w:rsidRPr="00A639B5" w:rsidRDefault="00317EB4" w:rsidP="00317EB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17EB4">
              <w:rPr>
                <w:rFonts w:asciiTheme="minorHAnsi" w:hAnsiTheme="minorHAnsi" w:cstheme="minorHAnsi"/>
                <w:lang w:val="ru-RU" w:eastAsia="uk-UA"/>
              </w:rPr>
              <w:t>Шевченко Н.О</w:t>
            </w:r>
            <w:r>
              <w:rPr>
                <w:lang w:val="ru-RU" w:eastAsia="uk-UA"/>
              </w:rPr>
              <w:t>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4261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29.01.2021</w:t>
            </w: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316" w:rsidRDefault="00943316" w:rsidP="00D6047B">
      <w:pPr>
        <w:spacing w:before="0" w:after="0"/>
      </w:pPr>
      <w:r>
        <w:separator/>
      </w:r>
    </w:p>
  </w:endnote>
  <w:endnote w:type="continuationSeparator" w:id="0">
    <w:p w:rsidR="00943316" w:rsidRDefault="00943316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316" w:rsidRDefault="00943316" w:rsidP="00D6047B">
      <w:pPr>
        <w:spacing w:before="0" w:after="0"/>
      </w:pPr>
      <w:r>
        <w:separator/>
      </w:r>
    </w:p>
  </w:footnote>
  <w:footnote w:type="continuationSeparator" w:id="0">
    <w:p w:rsidR="00943316" w:rsidRDefault="00943316" w:rsidP="00D6047B">
      <w:pPr>
        <w:spacing w:before="0" w:after="0"/>
      </w:pPr>
      <w:r>
        <w:continuationSeparator/>
      </w:r>
    </w:p>
  </w:footnote>
  <w:footnote w:id="1">
    <w:p w:rsidR="00E640E4" w:rsidRDefault="00E640E4" w:rsidP="00E57828">
      <w:pPr>
        <w:pStyle w:val="af9"/>
        <w:spacing w:before="100" w:after="100"/>
        <w:contextualSpacing/>
      </w:pPr>
      <w:r>
        <w:rPr>
          <w:rStyle w:val="afb"/>
        </w:rPr>
        <w:footnoteRef/>
      </w:r>
      <w:r>
        <w:t xml:space="preserve"> </w:t>
      </w:r>
      <w:r w:rsidR="00C37807">
        <w:t xml:space="preserve">Терміни виконання ручних дій та дій користувачем </w:t>
      </w:r>
      <w:r w:rsidR="00C37807">
        <w:rPr>
          <w:lang w:val="en-US"/>
        </w:rPr>
        <w:t>ERP</w:t>
      </w:r>
      <w:r w:rsidR="00C37807" w:rsidRPr="00C37807">
        <w:rPr>
          <w:lang w:val="ru-RU"/>
        </w:rPr>
        <w:t xml:space="preserve"> </w:t>
      </w:r>
      <w:r w:rsidR="00C37807">
        <w:t>визначаються в графіку документообігу.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3C5E4A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165" w:type="dxa"/>
        </w:tcPr>
        <w:p w:rsidR="00C4484A" w:rsidRPr="004243DA" w:rsidRDefault="003C5E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>
            <w:rPr>
              <w:rFonts w:ascii="Calibri" w:hAnsi="Calibri" w:cs="Calibri"/>
              <w:szCs w:val="20"/>
            </w:rPr>
            <w:t xml:space="preserve">Версія: </w:t>
          </w:r>
        </w:p>
        <w:p w:rsidR="00C4484A" w:rsidRPr="004243DA" w:rsidRDefault="00C4484A" w:rsidP="003C5E4A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443CB1">
            <w:rPr>
              <w:rFonts w:ascii="Calibri" w:hAnsi="Calibri" w:cs="Calibri"/>
              <w:noProof/>
              <w:szCs w:val="20"/>
            </w:rPr>
            <w:t>1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443CB1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68317A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268" w:type="dxa"/>
        </w:tcPr>
        <w:p w:rsidR="00C4484A" w:rsidRPr="004243DA" w:rsidRDefault="0068317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>
            <w:rPr>
              <w:rFonts w:asciiTheme="minorHAnsi" w:hAnsiTheme="minorHAnsi" w:cstheme="minorHAnsi"/>
              <w:szCs w:val="20"/>
            </w:rPr>
            <w:t>Версія: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443CB1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443CB1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1FBD"/>
    <w:rsid w:val="00002186"/>
    <w:rsid w:val="00002CEC"/>
    <w:rsid w:val="00002E3E"/>
    <w:rsid w:val="00003435"/>
    <w:rsid w:val="00003E65"/>
    <w:rsid w:val="00004EAC"/>
    <w:rsid w:val="000051A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34A5"/>
    <w:rsid w:val="0003408C"/>
    <w:rsid w:val="000346A5"/>
    <w:rsid w:val="0003590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6A5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28C2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E82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17ED8"/>
    <w:rsid w:val="00120430"/>
    <w:rsid w:val="00120B72"/>
    <w:rsid w:val="001217F4"/>
    <w:rsid w:val="0012191F"/>
    <w:rsid w:val="00122826"/>
    <w:rsid w:val="00124285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39B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633E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79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153"/>
    <w:rsid w:val="001F2386"/>
    <w:rsid w:val="001F37F9"/>
    <w:rsid w:val="001F3B4C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4B02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3C83"/>
    <w:rsid w:val="002A4562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2F6FC7"/>
    <w:rsid w:val="00300197"/>
    <w:rsid w:val="0030096E"/>
    <w:rsid w:val="00301393"/>
    <w:rsid w:val="00303031"/>
    <w:rsid w:val="0030335B"/>
    <w:rsid w:val="00303506"/>
    <w:rsid w:val="003046FD"/>
    <w:rsid w:val="00305035"/>
    <w:rsid w:val="00305EB6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17EB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35F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0C9A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677"/>
    <w:rsid w:val="003C5BE5"/>
    <w:rsid w:val="003C5E4A"/>
    <w:rsid w:val="003C686E"/>
    <w:rsid w:val="003C6F18"/>
    <w:rsid w:val="003C6FC6"/>
    <w:rsid w:val="003D13C6"/>
    <w:rsid w:val="003D2137"/>
    <w:rsid w:val="003D3BB7"/>
    <w:rsid w:val="003D5603"/>
    <w:rsid w:val="003D6F3C"/>
    <w:rsid w:val="003E2499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1EAF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CB1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5234"/>
    <w:rsid w:val="004A578D"/>
    <w:rsid w:val="004A7681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3F5"/>
    <w:rsid w:val="00527B32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654"/>
    <w:rsid w:val="00565999"/>
    <w:rsid w:val="005663B2"/>
    <w:rsid w:val="0056759D"/>
    <w:rsid w:val="0057125E"/>
    <w:rsid w:val="005718E6"/>
    <w:rsid w:val="00572BED"/>
    <w:rsid w:val="00574664"/>
    <w:rsid w:val="005755EF"/>
    <w:rsid w:val="00575CA5"/>
    <w:rsid w:val="0057635A"/>
    <w:rsid w:val="0057641E"/>
    <w:rsid w:val="00581604"/>
    <w:rsid w:val="00581EB7"/>
    <w:rsid w:val="00582853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4EF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D7642"/>
    <w:rsid w:val="005E0599"/>
    <w:rsid w:val="005E05AA"/>
    <w:rsid w:val="005E1816"/>
    <w:rsid w:val="005E1C27"/>
    <w:rsid w:val="005E2379"/>
    <w:rsid w:val="005E43D6"/>
    <w:rsid w:val="005E45E1"/>
    <w:rsid w:val="005E76D5"/>
    <w:rsid w:val="005F08D8"/>
    <w:rsid w:val="005F0E12"/>
    <w:rsid w:val="005F1274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4C8B"/>
    <w:rsid w:val="006358F2"/>
    <w:rsid w:val="00636BBA"/>
    <w:rsid w:val="0064233B"/>
    <w:rsid w:val="006434DA"/>
    <w:rsid w:val="00643908"/>
    <w:rsid w:val="006446AC"/>
    <w:rsid w:val="0064596E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5D40"/>
    <w:rsid w:val="0065797E"/>
    <w:rsid w:val="006605D6"/>
    <w:rsid w:val="00661413"/>
    <w:rsid w:val="00661657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17A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3EA8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031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09BA"/>
    <w:rsid w:val="007111B2"/>
    <w:rsid w:val="00712477"/>
    <w:rsid w:val="00713188"/>
    <w:rsid w:val="00713743"/>
    <w:rsid w:val="0071448E"/>
    <w:rsid w:val="00716FE8"/>
    <w:rsid w:val="007170C3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3E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1806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7AD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6EED"/>
    <w:rsid w:val="007B7B32"/>
    <w:rsid w:val="007B7CCA"/>
    <w:rsid w:val="007C0120"/>
    <w:rsid w:val="007C19B5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0AF8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6B6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17D19"/>
    <w:rsid w:val="00820792"/>
    <w:rsid w:val="00820B63"/>
    <w:rsid w:val="00820D3B"/>
    <w:rsid w:val="00821714"/>
    <w:rsid w:val="00821870"/>
    <w:rsid w:val="0082210C"/>
    <w:rsid w:val="008242FC"/>
    <w:rsid w:val="00824699"/>
    <w:rsid w:val="00826270"/>
    <w:rsid w:val="008266F4"/>
    <w:rsid w:val="00826E2C"/>
    <w:rsid w:val="0082774B"/>
    <w:rsid w:val="00827EF3"/>
    <w:rsid w:val="00830258"/>
    <w:rsid w:val="00830389"/>
    <w:rsid w:val="00832F72"/>
    <w:rsid w:val="0083389B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BB3"/>
    <w:rsid w:val="0084485E"/>
    <w:rsid w:val="008457A5"/>
    <w:rsid w:val="00847302"/>
    <w:rsid w:val="00847F48"/>
    <w:rsid w:val="00851A26"/>
    <w:rsid w:val="008522EA"/>
    <w:rsid w:val="0085236B"/>
    <w:rsid w:val="008529DC"/>
    <w:rsid w:val="00852D31"/>
    <w:rsid w:val="008537B5"/>
    <w:rsid w:val="00853F93"/>
    <w:rsid w:val="00854116"/>
    <w:rsid w:val="008546F6"/>
    <w:rsid w:val="008548A1"/>
    <w:rsid w:val="00854C61"/>
    <w:rsid w:val="00855E9A"/>
    <w:rsid w:val="008600AB"/>
    <w:rsid w:val="0086071A"/>
    <w:rsid w:val="00860BE6"/>
    <w:rsid w:val="00860C32"/>
    <w:rsid w:val="00860DC9"/>
    <w:rsid w:val="00861CA6"/>
    <w:rsid w:val="00862487"/>
    <w:rsid w:val="00862866"/>
    <w:rsid w:val="00864FE2"/>
    <w:rsid w:val="00865867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3E49"/>
    <w:rsid w:val="008A41D1"/>
    <w:rsid w:val="008A491F"/>
    <w:rsid w:val="008A5BD2"/>
    <w:rsid w:val="008B20D9"/>
    <w:rsid w:val="008B274F"/>
    <w:rsid w:val="008B2919"/>
    <w:rsid w:val="008B3C45"/>
    <w:rsid w:val="008B4DAC"/>
    <w:rsid w:val="008B4DD0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1DFE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8BF"/>
    <w:rsid w:val="00912CC5"/>
    <w:rsid w:val="00914A88"/>
    <w:rsid w:val="00914F06"/>
    <w:rsid w:val="00915241"/>
    <w:rsid w:val="0091660A"/>
    <w:rsid w:val="009203C8"/>
    <w:rsid w:val="00920A3A"/>
    <w:rsid w:val="009214D7"/>
    <w:rsid w:val="00921AA8"/>
    <w:rsid w:val="00922D20"/>
    <w:rsid w:val="009242D6"/>
    <w:rsid w:val="0092569C"/>
    <w:rsid w:val="00925FC6"/>
    <w:rsid w:val="0092677B"/>
    <w:rsid w:val="0092760D"/>
    <w:rsid w:val="009300CD"/>
    <w:rsid w:val="00932676"/>
    <w:rsid w:val="0093417C"/>
    <w:rsid w:val="0093591F"/>
    <w:rsid w:val="00935BA1"/>
    <w:rsid w:val="00935E29"/>
    <w:rsid w:val="00937009"/>
    <w:rsid w:val="009371EF"/>
    <w:rsid w:val="00937980"/>
    <w:rsid w:val="009405C3"/>
    <w:rsid w:val="00941379"/>
    <w:rsid w:val="009426DA"/>
    <w:rsid w:val="00943316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2D9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2F04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1A93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B8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15D"/>
    <w:rsid w:val="00A73D1B"/>
    <w:rsid w:val="00A741DD"/>
    <w:rsid w:val="00A7445A"/>
    <w:rsid w:val="00A74844"/>
    <w:rsid w:val="00A74DEC"/>
    <w:rsid w:val="00A752CF"/>
    <w:rsid w:val="00A771B0"/>
    <w:rsid w:val="00A77815"/>
    <w:rsid w:val="00A82EBC"/>
    <w:rsid w:val="00A83234"/>
    <w:rsid w:val="00A83AF8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4FA1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738B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AC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910"/>
    <w:rsid w:val="00B40DF4"/>
    <w:rsid w:val="00B410E6"/>
    <w:rsid w:val="00B44E0B"/>
    <w:rsid w:val="00B4536D"/>
    <w:rsid w:val="00B459EC"/>
    <w:rsid w:val="00B47CC0"/>
    <w:rsid w:val="00B50055"/>
    <w:rsid w:val="00B5009E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31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2A4E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1FD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9C2"/>
    <w:rsid w:val="00C96D70"/>
    <w:rsid w:val="00C9704E"/>
    <w:rsid w:val="00CA0E6D"/>
    <w:rsid w:val="00CA132E"/>
    <w:rsid w:val="00CA18C7"/>
    <w:rsid w:val="00CA1F52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4B92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2D6"/>
    <w:rsid w:val="00CD63B8"/>
    <w:rsid w:val="00CD7615"/>
    <w:rsid w:val="00CE0008"/>
    <w:rsid w:val="00CE0096"/>
    <w:rsid w:val="00CE13B7"/>
    <w:rsid w:val="00CE1632"/>
    <w:rsid w:val="00CE2980"/>
    <w:rsid w:val="00CE35A1"/>
    <w:rsid w:val="00CE71C3"/>
    <w:rsid w:val="00CE7A52"/>
    <w:rsid w:val="00CF0793"/>
    <w:rsid w:val="00CF07C8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1FB7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3C40"/>
    <w:rsid w:val="00D74969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3B61"/>
    <w:rsid w:val="00D96A43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54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2618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6B5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77925"/>
    <w:rsid w:val="00E80C72"/>
    <w:rsid w:val="00E80F79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6912"/>
    <w:rsid w:val="00EC73D9"/>
    <w:rsid w:val="00EC7EAD"/>
    <w:rsid w:val="00EC7F61"/>
    <w:rsid w:val="00ED01FD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435A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184B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D0D"/>
    <w:rsid w:val="00F64E46"/>
    <w:rsid w:val="00F65048"/>
    <w:rsid w:val="00F67D37"/>
    <w:rsid w:val="00F70056"/>
    <w:rsid w:val="00F71EE4"/>
    <w:rsid w:val="00F73F21"/>
    <w:rsid w:val="00F76382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87522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269"/>
    <w:rsid w:val="00FA7BDD"/>
    <w:rsid w:val="00FB0C8D"/>
    <w:rsid w:val="00FB18F7"/>
    <w:rsid w:val="00FB1961"/>
    <w:rsid w:val="00FB35B6"/>
    <w:rsid w:val="00FC1532"/>
    <w:rsid w:val="00FC1D08"/>
    <w:rsid w:val="00FC2CC6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26A"/>
    <w:rsid w:val="00FD4486"/>
    <w:rsid w:val="00FD6AD2"/>
    <w:rsid w:val="00FE0136"/>
    <w:rsid w:val="00FE0ADA"/>
    <w:rsid w:val="00FE1E2A"/>
    <w:rsid w:val="00FE3176"/>
    <w:rsid w:val="00FE518E"/>
    <w:rsid w:val="00FE538C"/>
    <w:rsid w:val="00FE775B"/>
    <w:rsid w:val="00FF0FDD"/>
    <w:rsid w:val="00FF1DE4"/>
    <w:rsid w:val="00FF3E7C"/>
    <w:rsid w:val="00FF4B7A"/>
    <w:rsid w:val="00FF6593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83A6F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customStyle="1" w:styleId="20">
    <w:name w:val="Заголовок 2 Знак"/>
    <w:basedOn w:val="a0"/>
    <w:link w:val="2"/>
    <w:uiPriority w:val="9"/>
    <w:semiHidden/>
    <w:rsid w:val="0084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2E495-217A-4EE5-AF49-04A6A183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4040</Words>
  <Characters>2303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4</cp:revision>
  <cp:lastPrinted>2020-09-02T09:54:00Z</cp:lastPrinted>
  <dcterms:created xsi:type="dcterms:W3CDTF">2021-02-23T11:39:00Z</dcterms:created>
  <dcterms:modified xsi:type="dcterms:W3CDTF">2021-02-23T13:28:00Z</dcterms:modified>
</cp:coreProperties>
</file>