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ind w:right="242.5984251968515"/>
        <w:rPr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highlight w:val="white"/>
          <w:rtl w:val="0"/>
        </w:rPr>
        <w:t xml:space="preserve">Илья А.</w:t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ind w:left="141.73228346456688" w:right="-466.062992125984" w:firstLine="0"/>
        <w:rPr>
          <w:rFonts w:ascii="Roboto" w:cs="Roboto" w:eastAsia="Roboto" w:hAnsi="Roboto"/>
          <w:sz w:val="24"/>
          <w:szCs w:val="24"/>
          <w:highlight w:val="white"/>
        </w:rPr>
      </w:pPr>
      <w:bookmarkStart w:colFirst="0" w:colLast="0" w:name="_jfmt19w7kxgk" w:id="1"/>
      <w:bookmarkEnd w:id="1"/>
      <w:r w:rsidDel="00000000" w:rsidR="00000000" w:rsidRPr="00000000">
        <w:rPr>
          <w:sz w:val="24"/>
          <w:szCs w:val="24"/>
          <w:highlight w:val="white"/>
          <w:rtl w:val="0"/>
        </w:rPr>
        <w:t xml:space="preserve">Java-разработчик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ind w:left="0" w:right="-466.062992125984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</w:rPr>
        <w:drawing>
          <wp:inline distB="114300" distT="114300" distL="114300" distR="114300">
            <wp:extent cx="5731200" cy="3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32.5"/>
        <w:gridCol w:w="4732.5"/>
        <w:tblGridChange w:id="0">
          <w:tblGrid>
            <w:gridCol w:w="4732.5"/>
            <w:gridCol w:w="4732.5"/>
          </w:tblGrid>
        </w:tblGridChange>
      </w:tblGrid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Опыт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 лет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25 лет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.761718749999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Локация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Москва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04040"/>
                <w:sz w:val="24"/>
                <w:szCs w:val="24"/>
                <w:highlight w:val="white"/>
                <w:rtl w:val="0"/>
              </w:rPr>
              <w:t xml:space="preserve">Иностранные языки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ind w:left="141.73228346456688" w:right="-466.062992125984" w:firstLine="0"/>
              <w:jc w:val="both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Английский В2</w:t>
            </w:r>
          </w:p>
        </w:tc>
      </w:tr>
    </w:tbl>
    <w:p w:rsidR="00000000" w:rsidDel="00000000" w:rsidP="00000000" w:rsidRDefault="00000000" w:rsidRPr="00000000" w14:paraId="0000000C">
      <w:pPr>
        <w:spacing w:line="276" w:lineRule="auto"/>
        <w:ind w:left="0" w:right="-466.062992125984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right="-466.062992125984"/>
        <w:rPr/>
      </w:pPr>
      <w:bookmarkStart w:colFirst="0" w:colLast="0" w:name="_bze2bzty6znw" w:id="2"/>
      <w:bookmarkEnd w:id="2"/>
      <w:r w:rsidDel="00000000" w:rsidR="00000000" w:rsidRPr="00000000">
        <w:rPr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75"/>
        <w:gridCol w:w="6705"/>
        <w:tblGridChange w:id="0">
          <w:tblGrid>
            <w:gridCol w:w="2775"/>
            <w:gridCol w:w="6705"/>
          </w:tblGrid>
        </w:tblGridChange>
      </w:tblGrid>
      <w:tr>
        <w:trPr>
          <w:cantSplit w:val="0"/>
          <w:trHeight w:val="812.50781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ind w:left="141.73228346456688" w:right="-127.91338582677156" w:firstLine="0"/>
              <w:jc w:val="center"/>
              <w:rPr>
                <w:rFonts w:ascii="Roboto" w:cs="Roboto" w:eastAsia="Roboto" w:hAnsi="Roboto"/>
                <w:color w:val="4d515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highlight w:val="white"/>
                <w:rtl w:val="0"/>
              </w:rPr>
              <w:t xml:space="preserve">Высшее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ind w:left="141.73228346456688" w:right="258.77952755905596" w:firstLine="0"/>
              <w:jc w:val="both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  <w:rtl w:val="0"/>
              </w:rPr>
              <w:t xml:space="preserve">Иркутский национальный исследовательский технический университет,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Информатика и вычислительная техника, ЭВМ, 2022</w:t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ind w:left="0" w:right="-466.062992125984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right="-466.062992125984" w:firstLine="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Курсы и сертификаты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41.73228346456688" w:right="-466.062992125984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Тезис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Разработчик клиентских проектов на базе системы управления документами и задачами тезис,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141.73228346456688" w:right="-466.062992125984" w:firstLine="0"/>
        <w:rPr>
          <w:rFonts w:ascii="Roboto" w:cs="Roboto" w:eastAsia="Roboto" w:hAnsi="Roboto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left="0" w:right="-466.062992125984" w:firstLine="0"/>
        <w:rPr/>
      </w:pPr>
      <w:bookmarkStart w:colFirst="0" w:colLast="0" w:name="_wqa8cyz949" w:id="3"/>
      <w:bookmarkEnd w:id="3"/>
      <w:r w:rsidDel="00000000" w:rsidR="00000000" w:rsidRPr="00000000">
        <w:rPr>
          <w:rtl w:val="0"/>
        </w:rPr>
        <w:t xml:space="preserve">Навыки и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40"/>
        <w:gridCol w:w="5925"/>
        <w:tblGridChange w:id="0">
          <w:tblGrid>
            <w:gridCol w:w="4140"/>
            <w:gridCol w:w="5925"/>
          </w:tblGrid>
        </w:tblGridChange>
      </w:tblGrid>
      <w:tr>
        <w:trPr>
          <w:cantSplit w:val="0"/>
          <w:trHeight w:val="201.0652270047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Lines w:val="1"/>
              <w:spacing w:line="240" w:lineRule="auto"/>
              <w:ind w:right="570.4724409448835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Backend-разработка: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Java, Kotlin</w:t>
            </w:r>
          </w:p>
          <w:p w:rsidR="00000000" w:rsidDel="00000000" w:rsidP="00000000" w:rsidRDefault="00000000" w:rsidRPr="00000000" w14:paraId="00000019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List, Set, Map - коллекции</w:t>
            </w:r>
          </w:p>
          <w:p w:rsidR="00000000" w:rsidDel="00000000" w:rsidP="00000000" w:rsidRDefault="00000000" w:rsidRPr="00000000" w14:paraId="0000001A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String, StringBuilder, StringBuffer - работа со строками </w:t>
            </w:r>
          </w:p>
          <w:p w:rsidR="00000000" w:rsidDel="00000000" w:rsidP="00000000" w:rsidRDefault="00000000" w:rsidRPr="00000000" w14:paraId="0000001B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Thread, Runnable, Callable - многопоточность</w:t>
            </w:r>
          </w:p>
          <w:p w:rsidR="00000000" w:rsidDel="00000000" w:rsidP="00000000" w:rsidRDefault="00000000" w:rsidRPr="00000000" w14:paraId="0000001C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Java IO, Collections, Concurrency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Фреймворки</w:t>
            </w:r>
          </w:p>
          <w:p w:rsidR="00000000" w:rsidDel="00000000" w:rsidP="00000000" w:rsidRDefault="00000000" w:rsidRPr="00000000" w14:paraId="0000001E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и библиотеки: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Spring (Boot, Corе, MVC, Data, Security, Cloud), Inversion of Control (IoC), Dependency Injection (DI), JPA/Hibernate, ORM, Entity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Микросервисная архитектура: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REST API, OpenAPI/Swagger, gRPC, API Gateway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Брокеры сообщений:</w:t>
            </w:r>
          </w:p>
        </w:tc>
        <w:tc>
          <w:tcPr/>
          <w:p w:rsidR="00000000" w:rsidDel="00000000" w:rsidP="00000000" w:rsidRDefault="00000000" w:rsidRPr="00000000" w14:paraId="00000023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Kafka </w:t>
            </w:r>
          </w:p>
        </w:tc>
      </w:tr>
      <w:tr>
        <w:trPr>
          <w:cantSplit w:val="0"/>
          <w:trHeight w:val="201.06522700471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Базы данных:</w:t>
            </w:r>
          </w:p>
        </w:tc>
        <w:tc>
          <w:tcPr/>
          <w:p w:rsidR="00000000" w:rsidDel="00000000" w:rsidP="00000000" w:rsidRDefault="00000000" w:rsidRPr="00000000" w14:paraId="00000025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SQL, PostgreSQL, MySQL, Oracle, NoSQL, MongoDB, Redis, Н2</w:t>
            </w:r>
          </w:p>
          <w:p w:rsidR="00000000" w:rsidDel="00000000" w:rsidP="00000000" w:rsidRDefault="00000000" w:rsidRPr="00000000" w14:paraId="00000026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Key-Value хранилища</w:t>
            </w:r>
          </w:p>
          <w:p w:rsidR="00000000" w:rsidDel="00000000" w:rsidP="00000000" w:rsidRDefault="00000000" w:rsidRPr="00000000" w14:paraId="00000027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миграции БД: Liquibase, Flyway 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DevOps и инструменты: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сборщик проектов: Maven, Gradle</w:t>
            </w:r>
          </w:p>
          <w:p w:rsidR="00000000" w:rsidDel="00000000" w:rsidP="00000000" w:rsidRDefault="00000000" w:rsidRPr="00000000" w14:paraId="0000002A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контейнеризация: Docker, Docker Compose, Kubernetes</w:t>
            </w:r>
          </w:p>
          <w:p w:rsidR="00000000" w:rsidDel="00000000" w:rsidP="00000000" w:rsidRDefault="00000000" w:rsidRPr="00000000" w14:paraId="0000002B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CI/CD: Jenkins, GitHub Actions, GitLab CI/CD</w:t>
            </w:r>
          </w:p>
          <w:p w:rsidR="00000000" w:rsidDel="00000000" w:rsidP="00000000" w:rsidRDefault="00000000" w:rsidRPr="00000000" w14:paraId="0000002C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развертывание и оркестрация сервисов: Kubernetes (K8s)</w:t>
            </w:r>
          </w:p>
          <w:p w:rsidR="00000000" w:rsidDel="00000000" w:rsidP="00000000" w:rsidRDefault="00000000" w:rsidRPr="00000000" w14:paraId="0000002D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логирование: Log4j, мониторинг: Grafana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Lines w:val="1"/>
              <w:spacing w:line="240" w:lineRule="auto"/>
              <w:ind w:right="570.4724409448835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Архитектура и паттерны проектирования: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SOLID, DRY, KISS, YAGNI</w:t>
            </w:r>
          </w:p>
          <w:p w:rsidR="00000000" w:rsidDel="00000000" w:rsidP="00000000" w:rsidRDefault="00000000" w:rsidRPr="00000000" w14:paraId="00000030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Event-driven, CQRS, Event Sourcing</w:t>
            </w:r>
          </w:p>
          <w:p w:rsidR="00000000" w:rsidDel="00000000" w:rsidP="00000000" w:rsidRDefault="00000000" w:rsidRPr="00000000" w14:paraId="00000031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DDD (Domain-Driven Design), TDD, BDD</w:t>
            </w:r>
          </w:p>
          <w:p w:rsidR="00000000" w:rsidDel="00000000" w:rsidP="00000000" w:rsidRDefault="00000000" w:rsidRPr="00000000" w14:paraId="00000032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Clean Architecture</w:t>
            </w:r>
          </w:p>
          <w:p w:rsidR="00000000" w:rsidDel="00000000" w:rsidP="00000000" w:rsidRDefault="00000000" w:rsidRPr="00000000" w14:paraId="00000033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Saga, Circuit Breaker - шаблоны интеграции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Lines w:val="1"/>
              <w:spacing w:line="240" w:lineRule="auto"/>
              <w:ind w:right="570.4724409448835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Тестирование и качество кода: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JUnit – Unit-тестирование</w:t>
            </w:r>
          </w:p>
          <w:p w:rsidR="00000000" w:rsidDel="00000000" w:rsidP="00000000" w:rsidRDefault="00000000" w:rsidRPr="00000000" w14:paraId="00000036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Mockito, Mockk – мокирование</w:t>
            </w:r>
          </w:p>
          <w:p w:rsidR="00000000" w:rsidDel="00000000" w:rsidP="00000000" w:rsidRDefault="00000000" w:rsidRPr="00000000" w14:paraId="00000037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Spring Test, Testcontainers – интеграционное тестирование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Frontend-разработка</w:t>
            </w:r>
          </w:p>
          <w:p w:rsidR="00000000" w:rsidDel="00000000" w:rsidP="00000000" w:rsidRDefault="00000000" w:rsidRPr="00000000" w14:paraId="00000039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(базовые знания):</w:t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HTML, CSS, JavaScript, REST API и JSON, React, OpenAPI (Swagger)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Cloud-технологии:</w:t>
            </w:r>
          </w:p>
        </w:tc>
        <w:tc>
          <w:tcPr/>
          <w:p w:rsidR="00000000" w:rsidDel="00000000" w:rsidP="00000000" w:rsidRDefault="00000000" w:rsidRPr="00000000" w14:paraId="0000003C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AWS (EC2, S3)</w:t>
            </w:r>
          </w:p>
          <w:p w:rsidR="00000000" w:rsidDel="00000000" w:rsidP="00000000" w:rsidRDefault="00000000" w:rsidRPr="00000000" w14:paraId="0000003D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Google Cloud Platform (GCP)</w:t>
            </w:r>
          </w:p>
          <w:p w:rsidR="00000000" w:rsidDel="00000000" w:rsidP="00000000" w:rsidRDefault="00000000" w:rsidRPr="00000000" w14:paraId="0000003E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Serverless-архитектура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Интеграции </w:t>
            </w:r>
          </w:p>
          <w:p w:rsidR="00000000" w:rsidDel="00000000" w:rsidP="00000000" w:rsidRDefault="00000000" w:rsidRPr="00000000" w14:paraId="00000040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с внешними сервисами:</w:t>
            </w:r>
          </w:p>
        </w:tc>
        <w:tc>
          <w:tcPr/>
          <w:p w:rsidR="00000000" w:rsidDel="00000000" w:rsidP="00000000" w:rsidRDefault="00000000" w:rsidRPr="00000000" w14:paraId="00000041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REST API, OpenAPI, SOAP, GraphQL, gRPC 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Операционные системы:</w:t>
            </w:r>
          </w:p>
        </w:tc>
        <w:tc>
          <w:tcPr/>
          <w:p w:rsidR="00000000" w:rsidDel="00000000" w:rsidP="00000000" w:rsidRDefault="00000000" w:rsidRPr="00000000" w14:paraId="00000043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MS Windows, Linux 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Системы контроля версий:</w:t>
            </w:r>
          </w:p>
        </w:tc>
        <w:tc>
          <w:tcPr/>
          <w:p w:rsidR="00000000" w:rsidDel="00000000" w:rsidP="00000000" w:rsidRDefault="00000000" w:rsidRPr="00000000" w14:paraId="00000045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Git, Git Flow, pull request, merge, rebase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Баг-треккинговые системы:</w:t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Jira, Trac, Redmine 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ERP-системы:</w:t>
            </w:r>
          </w:p>
        </w:tc>
        <w:tc>
          <w:tcPr/>
          <w:p w:rsidR="00000000" w:rsidDel="00000000" w:rsidP="00000000" w:rsidRDefault="00000000" w:rsidRPr="00000000" w14:paraId="00000049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SAP MLT, QPR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Офисные системы:</w:t>
            </w:r>
          </w:p>
        </w:tc>
        <w:tc>
          <w:tcPr/>
          <w:p w:rsidR="00000000" w:rsidDel="00000000" w:rsidP="00000000" w:rsidRDefault="00000000" w:rsidRPr="00000000" w14:paraId="0000004B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Open Office, MS Office</w:t>
            </w:r>
          </w:p>
        </w:tc>
      </w:tr>
      <w:tr>
        <w:trPr>
          <w:cantSplit w:val="0"/>
          <w:trHeight w:val="174.83932783018872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Lines w:val="1"/>
              <w:spacing w:line="240" w:lineRule="auto"/>
              <w:ind w:right="570.4724409448835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Методологии разработки ПО: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spacing w:line="240" w:lineRule="auto"/>
              <w:ind w:right="187.44094488189148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Agile (Scrum, Kanban), Waterfall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ind w:left="0" w:right="-5787.401574803149" w:firstLine="0"/>
              <w:jc w:val="both"/>
              <w:rPr>
                <w:rFonts w:ascii="Roboto" w:cs="Roboto" w:eastAsia="Roboto" w:hAnsi="Roboto"/>
                <w:color w:val="4d515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d5156"/>
                <w:sz w:val="24"/>
                <w:szCs w:val="24"/>
                <w:rtl w:val="0"/>
              </w:rPr>
              <w:t xml:space="preserve">Софт-скиллы:</w:t>
            </w:r>
          </w:p>
        </w:tc>
        <w:tc>
          <w:tcPr/>
          <w:p w:rsidR="00000000" w:rsidDel="00000000" w:rsidP="00000000" w:rsidRDefault="00000000" w:rsidRPr="00000000" w14:paraId="0000004F">
            <w:pPr>
              <w:ind w:left="0" w:right="187.44094488189148" w:firstLine="0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наставничество, онбординг, код-ревью, навыки презентации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after="0" w:before="40" w:line="276" w:lineRule="auto"/>
        <w:ind w:left="0" w:right="-5787.401574803149" w:firstLine="0"/>
        <w:jc w:val="both"/>
        <w:rPr>
          <w:sz w:val="26"/>
          <w:szCs w:val="26"/>
        </w:rPr>
      </w:pPr>
      <w:bookmarkStart w:colFirst="0" w:colLast="0" w:name="_bwl8hymnx3l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line="276" w:lineRule="auto"/>
        <w:ind w:left="0" w:right="-466.062992125984" w:firstLine="0"/>
        <w:rPr>
          <w:rFonts w:ascii="Roboto" w:cs="Roboto" w:eastAsia="Roboto" w:hAnsi="Roboto"/>
          <w:b w:val="1"/>
          <w:sz w:val="28"/>
          <w:szCs w:val="28"/>
        </w:rPr>
      </w:pPr>
      <w:bookmarkStart w:colFirst="0" w:colLast="0" w:name="_rp6vgo9kl37r" w:id="5"/>
      <w:bookmarkEnd w:id="5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Проекты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3750"/>
        <w:tblGridChange w:id="0">
          <w:tblGrid>
            <w:gridCol w:w="5850"/>
            <w:gridCol w:w="3750"/>
          </w:tblGrid>
        </w:tblGridChange>
      </w:tblGrid>
      <w:tr>
        <w:trPr>
          <w:cantSplit w:val="0"/>
          <w:trHeight w:val="723.0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d515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spacing w:after="0" w:lineRule="auto"/>
              <w:ind w:left="0" w:right="-466.062992125984" w:firstLine="0"/>
              <w:rPr>
                <w:sz w:val="24"/>
                <w:szCs w:val="24"/>
                <w:highlight w:val="white"/>
              </w:rPr>
            </w:pPr>
            <w:bookmarkStart w:colFirst="0" w:colLast="0" w:name="_fusoksn5rlvi" w:id="6"/>
            <w:bookmarkEnd w:id="6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Beda Software</w:t>
            </w:r>
          </w:p>
          <w:p w:rsidR="00000000" w:rsidDel="00000000" w:rsidP="00000000" w:rsidRDefault="00000000" w:rsidRPr="00000000" w14:paraId="00000055">
            <w:pPr>
              <w:pStyle w:val="Heading2"/>
              <w:spacing w:after="0" w:lineRule="auto"/>
              <w:ind w:left="0" w:right="-466.062992125984" w:firstLine="0"/>
              <w:rPr>
                <w:sz w:val="24"/>
                <w:szCs w:val="24"/>
                <w:highlight w:val="white"/>
              </w:rPr>
            </w:pPr>
            <w:bookmarkStart w:colFirst="0" w:colLast="0" w:name="_7o5phz41aoq9" w:id="7"/>
            <w:bookmarkEnd w:id="7"/>
            <w:r w:rsidDel="00000000" w:rsidR="00000000" w:rsidRPr="00000000">
              <w:rPr>
                <w:b w:val="0"/>
                <w:color w:val="404040"/>
                <w:sz w:val="20"/>
                <w:szCs w:val="20"/>
                <w:highlight w:val="white"/>
                <w:rtl w:val="0"/>
              </w:rPr>
              <w:t xml:space="preserve">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d515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right="-3.3070866141724764"/>
              <w:jc w:val="right"/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  <w:rtl w:val="0"/>
              </w:rPr>
              <w:t xml:space="preserve">Июль 2024 - Июль 2025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right="-3.3070866141724764"/>
              <w:jc w:val="right"/>
              <w:rPr>
                <w:color w:val="40404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0"/>
                <w:szCs w:val="20"/>
                <w:highlight w:val="white"/>
                <w:rtl w:val="0"/>
              </w:rPr>
              <w:t xml:space="preserve">1 год 1 месяц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200" w:line="276" w:lineRule="auto"/>
        <w:ind w:left="141.73228346456688" w:right="-7.795275590551114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 проекте:</w:t>
      </w:r>
    </w:p>
    <w:p w:rsidR="00000000" w:rsidDel="00000000" w:rsidP="00000000" w:rsidRDefault="00000000" w:rsidRPr="00000000" w14:paraId="00000059">
      <w:pPr>
        <w:spacing w:after="160" w:line="276" w:lineRule="auto"/>
        <w:ind w:left="141.73228346456688" w:right="-7.795275590551114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FHIR-EMR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—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э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то система для управления медицинскими процессами: от записи на приём и ведения электронной медкарты до выписки рецептов и телемедицины. Включает конструктор анкет, управление лекарствами, складом, счетами и поддерживает роли (врач, пациент, администратор)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ind w:left="141.73228346456688" w:right="-7.795275590551114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Команда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1 product owner, 1 тимлид, 1 DevOps, 4 фуллстек разработчика, 2 тестировщика, 1 ПМ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line="276" w:lineRule="auto"/>
        <w:ind w:left="141.73228346456688" w:right="-7.795275590551114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Роль: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Fullstack разработчик</w:t>
      </w:r>
    </w:p>
    <w:p w:rsidR="00000000" w:rsidDel="00000000" w:rsidP="00000000" w:rsidRDefault="00000000" w:rsidRPr="00000000" w14:paraId="0000005C">
      <w:pPr>
        <w:keepLines w:val="1"/>
        <w:spacing w:line="276" w:lineRule="auto"/>
        <w:ind w:left="141.73228346456688" w:right="-7.795275590551114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Технологии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Java, Groovy, AWS S3, Swagger (OpenAPI 3.0), PostgreSQL, Camunda, Gradle, Docker, Python, React</w:t>
      </w:r>
    </w:p>
    <w:p w:rsidR="00000000" w:rsidDel="00000000" w:rsidP="00000000" w:rsidRDefault="00000000" w:rsidRPr="00000000" w14:paraId="0000005D">
      <w:pPr>
        <w:keepLines w:val="1"/>
        <w:spacing w:after="160" w:line="276" w:lineRule="auto"/>
        <w:ind w:left="141.73228346456688" w:right="-7.795275590551114" w:firstLine="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Обязанности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Разработка и настройка сервиса транскрибации в Jitsi Meet для приложения FHIR-EMR</w:t>
      </w:r>
    </w:p>
    <w:p w:rsidR="00000000" w:rsidDel="00000000" w:rsidP="00000000" w:rsidRDefault="00000000" w:rsidRPr="00000000" w14:paraId="0000005F">
      <w:pPr>
        <w:keepLines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Настройка деплоя и CI/CD пайплайны с использованием Docker</w:t>
      </w:r>
    </w:p>
    <w:p w:rsidR="00000000" w:rsidDel="00000000" w:rsidP="00000000" w:rsidRDefault="00000000" w:rsidRPr="00000000" w14:paraId="00000060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Разработка телеграм бота для удобного доступа к медицинской информации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Покрытие кода JUnit-тестами (junit 5, spring boot test, mockmvc, testcontainers)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1"/>
        </w:numPr>
        <w:spacing w:after="16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Исправление существующих багов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after="160" w:line="276" w:lineRule="auto"/>
        <w:ind w:left="0" w:right="-7.795275590551114" w:firstLine="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Достижения: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2"/>
        </w:numPr>
        <w:spacing w:after="160" w:line="276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Повысил надёжность системы видеозвонков, внедрив сервис транскрибации в Jitsi Meet, что улучшило качество записи медицинских консультаций и повысило точность медицинской документации</w:t>
      </w:r>
    </w:p>
    <w:p w:rsidR="00000000" w:rsidDel="00000000" w:rsidP="00000000" w:rsidRDefault="00000000" w:rsidRPr="00000000" w14:paraId="00000065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3750"/>
        <w:tblGridChange w:id="0">
          <w:tblGrid>
            <w:gridCol w:w="5850"/>
            <w:gridCol w:w="3750"/>
          </w:tblGrid>
        </w:tblGridChange>
      </w:tblGrid>
      <w:tr>
        <w:trPr>
          <w:cantSplit w:val="0"/>
          <w:trHeight w:val="723.0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d515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ind w:right="-466.062992125984"/>
              <w:rPr>
                <w:sz w:val="24"/>
                <w:szCs w:val="24"/>
                <w:highlight w:val="white"/>
              </w:rPr>
            </w:pPr>
            <w:bookmarkStart w:colFirst="0" w:colLast="0" w:name="_in1m98l5ss82" w:id="8"/>
            <w:bookmarkEnd w:id="8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SmartData</w:t>
            </w:r>
          </w:p>
          <w:p w:rsidR="00000000" w:rsidDel="00000000" w:rsidP="00000000" w:rsidRDefault="00000000" w:rsidRPr="00000000" w14:paraId="00000068">
            <w:pPr>
              <w:pStyle w:val="Heading2"/>
              <w:ind w:right="-466.062992125984"/>
              <w:rPr>
                <w:sz w:val="24"/>
                <w:szCs w:val="24"/>
                <w:highlight w:val="white"/>
              </w:rPr>
            </w:pPr>
            <w:bookmarkStart w:colFirst="0" w:colLast="0" w:name="_8q4n8fskichf" w:id="9"/>
            <w:bookmarkEnd w:id="9"/>
            <w:r w:rsidDel="00000000" w:rsidR="00000000" w:rsidRPr="00000000">
              <w:rPr>
                <w:b w:val="0"/>
                <w:color w:val="404040"/>
                <w:sz w:val="20"/>
                <w:szCs w:val="20"/>
                <w:highlight w:val="white"/>
                <w:rtl w:val="0"/>
              </w:rPr>
              <w:t xml:space="preserve">Разработка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d515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right="-3.3070866141724764"/>
              <w:jc w:val="right"/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  <w:rtl w:val="0"/>
              </w:rPr>
              <w:t xml:space="preserve">Июль 2021 - Июль 2024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right="-3.3070866141724764"/>
              <w:jc w:val="right"/>
              <w:rPr>
                <w:color w:val="40404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0"/>
                <w:szCs w:val="20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Roboto" w:cs="Roboto" w:eastAsia="Roboto" w:hAnsi="Roboto"/>
                <w:color w:val="404040"/>
                <w:sz w:val="20"/>
                <w:szCs w:val="20"/>
                <w:highlight w:val="white"/>
                <w:rtl w:val="0"/>
              </w:rPr>
              <w:t xml:space="preserve"> года 1 месяц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before="200" w:lineRule="auto"/>
        <w:ind w:left="141.73228346456688" w:right="-7.795275590551114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 проекте:</w:t>
      </w:r>
    </w:p>
    <w:p w:rsidR="00000000" w:rsidDel="00000000" w:rsidP="00000000" w:rsidRDefault="00000000" w:rsidRPr="00000000" w14:paraId="0000006C">
      <w:pPr>
        <w:spacing w:after="160" w:lineRule="auto"/>
        <w:ind w:left="141.73228346456688" w:right="-7.795275590551114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Цифра — это внутренний корпоративный продукт для документооборота с модулем управления инцидентами</w:t>
      </w:r>
    </w:p>
    <w:p w:rsidR="00000000" w:rsidDel="00000000" w:rsidP="00000000" w:rsidRDefault="00000000" w:rsidRPr="00000000" w14:paraId="0000006D">
      <w:pPr>
        <w:spacing w:after="160" w:lineRule="auto"/>
        <w:ind w:left="141.73228346456688" w:right="-7.795275590551114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Команда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1 РП, 1 ПМ, 1 лид, 1 DevOps, 5 backend-разработчиков, 1 аналитик, 2 тестировщика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ind w:left="141.73228346456688" w:right="-7.795275590551114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Роль: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Java-разработчик</w:t>
      </w:r>
    </w:p>
    <w:p w:rsidR="00000000" w:rsidDel="00000000" w:rsidP="00000000" w:rsidRDefault="00000000" w:rsidRPr="00000000" w14:paraId="0000006F">
      <w:pPr>
        <w:keepLines w:val="1"/>
        <w:ind w:left="141.73228346456688" w:right="-7.795275590551114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Технологии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Java 11, Groovy, AWS S3, Swagger (OpenAPI 3.0), PostgreSQL, Hibernate, оптимизация ORM, Gradle, Docker, Kubernetes (stage и prod), Gitlab CI/CD, Flutter, Dart, XML</w:t>
      </w:r>
    </w:p>
    <w:p w:rsidR="00000000" w:rsidDel="00000000" w:rsidP="00000000" w:rsidRDefault="00000000" w:rsidRPr="00000000" w14:paraId="00000070">
      <w:pPr>
        <w:keepLines w:val="1"/>
        <w:spacing w:after="160" w:lineRule="auto"/>
        <w:ind w:left="141.73228346456688" w:right="-7.795275590551114" w:firstLine="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Обязанности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Разработка модели маршрутизации на Groovy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Создание микросервиса для сохранения/изменения/удаления документов в S3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Оптимизация запросов к базе данных для ускорения загрузки документов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Написание методов и мобильного приложения (play.google.com/store/apps/details?id=com.smartdata.cifra)</w:t>
      </w:r>
    </w:p>
    <w:p w:rsidR="00000000" w:rsidDel="00000000" w:rsidP="00000000" w:rsidRDefault="00000000" w:rsidRPr="00000000" w14:paraId="00000075">
      <w:pPr>
        <w:keepLines w:val="1"/>
        <w:numPr>
          <w:ilvl w:val="0"/>
          <w:numId w:val="1"/>
        </w:numPr>
        <w:spacing w:after="16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Разработка мобильного приложения для управления инцидентами</w:t>
      </w:r>
    </w:p>
    <w:p w:rsidR="00000000" w:rsidDel="00000000" w:rsidP="00000000" w:rsidRDefault="00000000" w:rsidRPr="00000000" w14:paraId="00000076">
      <w:pPr>
        <w:keepLines w:val="1"/>
        <w:spacing w:after="160" w:lineRule="auto"/>
        <w:ind w:right="-7.795275590551114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Достижения: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2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 своей инициативе разработал мобильное приложение по работе с инцидентами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2"/>
        </w:numPr>
        <w:spacing w:after="16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Оптимизировал запросы и реализовал механизм загрузки документов, который ускорил работу приложения</w:t>
      </w:r>
      <w:r w:rsidDel="00000000" w:rsidR="00000000" w:rsidRPr="00000000">
        <w:rPr>
          <w:rtl w:val="0"/>
        </w:rPr>
        <w:br w:type="textWrapping"/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3750"/>
        <w:tblGridChange w:id="0">
          <w:tblGrid>
            <w:gridCol w:w="5850"/>
            <w:gridCol w:w="3750"/>
          </w:tblGrid>
        </w:tblGridChange>
      </w:tblGrid>
      <w:tr>
        <w:trPr>
          <w:cantSplit w:val="0"/>
          <w:trHeight w:val="723.0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d515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ind w:right="-466.062992125984"/>
              <w:rPr>
                <w:sz w:val="24"/>
                <w:szCs w:val="24"/>
                <w:highlight w:val="white"/>
              </w:rPr>
            </w:pPr>
            <w:bookmarkStart w:colFirst="0" w:colLast="0" w:name="_euwpy8ft1eu0" w:id="10"/>
            <w:bookmarkEnd w:id="10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SmartData</w:t>
            </w:r>
          </w:p>
          <w:p w:rsidR="00000000" w:rsidDel="00000000" w:rsidP="00000000" w:rsidRDefault="00000000" w:rsidRPr="00000000" w14:paraId="0000007A">
            <w:pPr>
              <w:pStyle w:val="Heading2"/>
              <w:ind w:right="-466.062992125984"/>
              <w:rPr>
                <w:sz w:val="24"/>
                <w:szCs w:val="24"/>
                <w:highlight w:val="white"/>
              </w:rPr>
            </w:pPr>
            <w:bookmarkStart w:colFirst="0" w:colLast="0" w:name="_div9voyvd8zf" w:id="11"/>
            <w:bookmarkEnd w:id="11"/>
            <w:r w:rsidDel="00000000" w:rsidR="00000000" w:rsidRPr="00000000">
              <w:rPr>
                <w:b w:val="0"/>
                <w:color w:val="404040"/>
                <w:sz w:val="20"/>
                <w:szCs w:val="20"/>
                <w:highlight w:val="white"/>
                <w:rtl w:val="0"/>
              </w:rPr>
              <w:t xml:space="preserve">Разработка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d515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right="-3.3070866141724764"/>
              <w:jc w:val="right"/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highlight w:val="white"/>
                <w:rtl w:val="0"/>
              </w:rPr>
              <w:t xml:space="preserve">Июль 2020 - Июль 2021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ind w:right="-3.3070866141724764"/>
              <w:jc w:val="right"/>
              <w:rPr>
                <w:color w:val="40404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0"/>
                <w:szCs w:val="20"/>
                <w:highlight w:val="white"/>
                <w:rtl w:val="0"/>
              </w:rPr>
              <w:t xml:space="preserve">1 год 1 месяц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200" w:lineRule="auto"/>
        <w:ind w:left="141.73228346456688" w:right="-7.795275590551114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 проекте:</w:t>
      </w:r>
    </w:p>
    <w:p w:rsidR="00000000" w:rsidDel="00000000" w:rsidP="00000000" w:rsidRDefault="00000000" w:rsidRPr="00000000" w14:paraId="0000007E">
      <w:pPr>
        <w:spacing w:after="160" w:lineRule="auto"/>
        <w:ind w:left="141.73228346456688" w:right="-7.795275590551114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Чистая логистика – это модуль продукта MyTKO, предназначенный для автоматизации логистики и контроля вывоза отходов региональными операторами.</w:t>
      </w:r>
    </w:p>
    <w:p w:rsidR="00000000" w:rsidDel="00000000" w:rsidP="00000000" w:rsidRDefault="00000000" w:rsidRPr="00000000" w14:paraId="0000007F">
      <w:pPr>
        <w:spacing w:after="160" w:lineRule="auto"/>
        <w:ind w:left="141.73228346456688" w:right="-7.795275590551114" w:firstLine="0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Команда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1 РП, 1 ПМ, 1 техлид бэка, 1 техлид фронта, 7 backend-разработчика, 5 frontend-разработчиков, 1 аналитик, команда тестировщиков, 1 дизайнер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ind w:left="141.73228346456688" w:right="-7.795275590551114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Роль: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Java-разработчик</w:t>
      </w:r>
    </w:p>
    <w:p w:rsidR="00000000" w:rsidDel="00000000" w:rsidP="00000000" w:rsidRDefault="00000000" w:rsidRPr="00000000" w14:paraId="00000081">
      <w:pPr>
        <w:keepLines w:val="1"/>
        <w:ind w:left="141.73228346456688" w:right="-7.795275590551114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Технологии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Java 11/Kotlin, Spring (Boot, Web, Data JPA, Security, Kafka, Quartz), Spring Batch, GraphQL, ClickHouse, PostgreSQL (+ PostGIS), Hibernate, оптимизация ORM, Elasticsearch, Redis, gRPC, Liquibase, Gradle, Docker, Gitlab CI/CD</w:t>
      </w:r>
    </w:p>
    <w:p w:rsidR="00000000" w:rsidDel="00000000" w:rsidP="00000000" w:rsidRDefault="00000000" w:rsidRPr="00000000" w14:paraId="00000082">
      <w:pPr>
        <w:keepLines w:val="1"/>
        <w:spacing w:after="160" w:lineRule="auto"/>
        <w:ind w:left="141.73228346456688" w:right="-7.795275590551114" w:firstLine="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Обязанности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Разработка микросервиса для конвертации doc/docx в html, а затем в pdf с сохранением всей структуры документа</w:t>
      </w:r>
    </w:p>
    <w:p w:rsidR="00000000" w:rsidDel="00000000" w:rsidP="00000000" w:rsidRDefault="00000000" w:rsidRPr="00000000" w14:paraId="00000084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Настройка интеграции с системой документооборота для создания инцидентов и входящей корреспонденции</w:t>
      </w:r>
    </w:p>
    <w:p w:rsidR="00000000" w:rsidDel="00000000" w:rsidP="00000000" w:rsidRDefault="00000000" w:rsidRPr="00000000" w14:paraId="00000085">
      <w:pPr>
        <w:keepLines w:val="1"/>
        <w:numPr>
          <w:ilvl w:val="0"/>
          <w:numId w:val="1"/>
        </w:numPr>
        <w:spacing w:after="0" w:afterAutospacing="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Анализ производительности приложения с использованием JFR, JProfiler, Grafana</w:t>
      </w:r>
    </w:p>
    <w:p w:rsidR="00000000" w:rsidDel="00000000" w:rsidP="00000000" w:rsidRDefault="00000000" w:rsidRPr="00000000" w14:paraId="00000086">
      <w:pPr>
        <w:keepLines w:val="1"/>
        <w:numPr>
          <w:ilvl w:val="0"/>
          <w:numId w:val="1"/>
        </w:numPr>
        <w:spacing w:after="16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Покрытие кода JUnit-тестами (junit 5, spring boot test, mockmvc, testcontainers)</w:t>
      </w:r>
    </w:p>
    <w:p w:rsidR="00000000" w:rsidDel="00000000" w:rsidP="00000000" w:rsidRDefault="00000000" w:rsidRPr="00000000" w14:paraId="00000087">
      <w:pPr>
        <w:keepLines w:val="1"/>
        <w:spacing w:after="160" w:lineRule="auto"/>
        <w:ind w:right="-7.795275590551114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стижения: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2"/>
        </w:numPr>
        <w:spacing w:after="160" w:lineRule="auto"/>
        <w:ind w:left="720" w:right="-7.795275590551114" w:hanging="360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Реализовал аддон для Яндекс авторизации, которую можно применять во всех проектах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Roboto" w:cs="Roboto" w:eastAsia="Roboto" w:hAnsi="Roboto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