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5219C" w14:textId="77777777" w:rsid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ОТЧЁТ О ВЫПОЛНЕНИИ ЛАБОРАТОРНОЙ РАБОТЫ</w:t>
      </w:r>
    </w:p>
    <w:p w14:paraId="4B1EEB49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</w:p>
    <w:p w14:paraId="1A872921" w14:textId="77777777" w:rsidR="00BF6B21" w:rsidRPr="00BF6B21" w:rsidRDefault="00BF6B21" w:rsidP="00BF6B21">
      <w:pPr>
        <w:spacing w:after="0"/>
        <w:ind w:firstLine="709"/>
        <w:jc w:val="both"/>
      </w:pPr>
      <w:r w:rsidRPr="00BF6B21">
        <w:rPr>
          <w:b/>
          <w:bCs/>
        </w:rPr>
        <w:t>Дисциплина:</w:t>
      </w:r>
      <w:r w:rsidRPr="00BF6B21">
        <w:t xml:space="preserve"> Программирование компьютерной графики</w:t>
      </w:r>
      <w:r w:rsidRPr="00BF6B21">
        <w:br/>
      </w:r>
      <w:r w:rsidRPr="00BF6B21">
        <w:rPr>
          <w:b/>
          <w:bCs/>
        </w:rPr>
        <w:t>Студент:</w:t>
      </w:r>
      <w:r w:rsidRPr="00BF6B21">
        <w:t xml:space="preserve"> Поздняков Глеб</w:t>
      </w:r>
    </w:p>
    <w:p w14:paraId="4E418717" w14:textId="77777777" w:rsid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Цель работы</w:t>
      </w:r>
    </w:p>
    <w:p w14:paraId="206C09FB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</w:p>
    <w:p w14:paraId="42E86EB9" w14:textId="77777777" w:rsidR="00BF6B21" w:rsidRDefault="00BF6B21" w:rsidP="00BF6B21">
      <w:pPr>
        <w:spacing w:after="0"/>
        <w:ind w:firstLine="709"/>
        <w:jc w:val="both"/>
      </w:pPr>
      <w:r w:rsidRPr="00BF6B21">
        <w:t>Изучить цветовые модели RGB, CMYK, HSV, HLS, XYZ, LAB, переходы от одной модели к другой и исследовать цветовой график МКО. Разработать интерактивное веб-приложение, позволяющее пользователю выбирать и изменять цвет с одновременным отображением его составляющих в трёх цветовых моделях. В соответствии с вариантом 4 реализовать взаимные переходы между моделями RGB, HSV и LAB.</w:t>
      </w:r>
    </w:p>
    <w:p w14:paraId="66575CF0" w14:textId="77777777" w:rsidR="00BF6B21" w:rsidRPr="00BF6B21" w:rsidRDefault="00BF6B21" w:rsidP="00BF6B21">
      <w:pPr>
        <w:spacing w:after="0"/>
        <w:ind w:firstLine="709"/>
        <w:jc w:val="both"/>
      </w:pPr>
    </w:p>
    <w:p w14:paraId="69EC823A" w14:textId="77777777" w:rsid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Задачи работы</w:t>
      </w:r>
    </w:p>
    <w:p w14:paraId="3D15D062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</w:p>
    <w:p w14:paraId="314CCECD" w14:textId="77777777" w:rsidR="00BF6B21" w:rsidRPr="00BF6B21" w:rsidRDefault="00BF6B21" w:rsidP="00BF6B21">
      <w:pPr>
        <w:numPr>
          <w:ilvl w:val="0"/>
          <w:numId w:val="9"/>
        </w:numPr>
        <w:spacing w:after="0"/>
        <w:jc w:val="both"/>
      </w:pPr>
      <w:r w:rsidRPr="00BF6B21">
        <w:t>Изучить математический аппарат моделей sRGB (нелинейная модель мониторов), HSV (цилиндрическая модель для человека) и CIELAB (равноконтрастная аппаратно-независимая модель).</w:t>
      </w:r>
    </w:p>
    <w:p w14:paraId="6AA65F3E" w14:textId="77777777" w:rsidR="00BF6B21" w:rsidRPr="00BF6B21" w:rsidRDefault="00BF6B21" w:rsidP="00BF6B21">
      <w:pPr>
        <w:numPr>
          <w:ilvl w:val="0"/>
          <w:numId w:val="9"/>
        </w:numPr>
        <w:spacing w:after="0"/>
        <w:jc w:val="both"/>
      </w:pPr>
      <w:r w:rsidRPr="00BF6B21">
        <w:t>Запрограммировать пошаговые алгоритмы перехода по сквозной цепочке HSV &lt;-&gt; RGB &lt;-&gt; XYZ &lt;-&gt; LAB:</w:t>
      </w:r>
    </w:p>
    <w:p w14:paraId="0BA0C663" w14:textId="77777777" w:rsidR="00BF6B21" w:rsidRPr="00BF6B21" w:rsidRDefault="00BF6B21" w:rsidP="00BF6B21">
      <w:pPr>
        <w:numPr>
          <w:ilvl w:val="1"/>
          <w:numId w:val="9"/>
        </w:numPr>
        <w:spacing w:after="0"/>
        <w:jc w:val="both"/>
      </w:pPr>
      <w:r w:rsidRPr="00BF6B21">
        <w:t>RGB &lt;-&gt; HSV: вычисление хромы (Delta = Cmax - Cmin) и секторного угла Hue.</w:t>
      </w:r>
    </w:p>
    <w:p w14:paraId="31E776EB" w14:textId="77777777" w:rsidR="00BF6B21" w:rsidRPr="00BF6B21" w:rsidRDefault="00BF6B21" w:rsidP="00BF6B21">
      <w:pPr>
        <w:numPr>
          <w:ilvl w:val="1"/>
          <w:numId w:val="9"/>
        </w:numPr>
        <w:spacing w:after="0"/>
        <w:jc w:val="both"/>
      </w:pPr>
      <w:r w:rsidRPr="00BF6B21">
        <w:t>RGB &lt;-&gt; XYZ: перевод sRGB в линейный вид через нелинейную гамма-коррекцию (степень 2.4) и последующее умножение векторов на матрицы переходов.</w:t>
      </w:r>
    </w:p>
    <w:p w14:paraId="17C9DCA1" w14:textId="77777777" w:rsidR="00BF6B21" w:rsidRPr="00BF6B21" w:rsidRDefault="00BF6B21" w:rsidP="00BF6B21">
      <w:pPr>
        <w:numPr>
          <w:ilvl w:val="1"/>
          <w:numId w:val="9"/>
        </w:numPr>
        <w:spacing w:after="0"/>
        <w:jc w:val="both"/>
      </w:pPr>
      <w:r w:rsidRPr="00BF6B21">
        <w:t>XYZ &lt;-&gt; LAB: нормирование координат относительно опорного белого и расчёт кубических корней по нелинейной функции f(t).</w:t>
      </w:r>
    </w:p>
    <w:p w14:paraId="3621DC5D" w14:textId="77777777" w:rsidR="00BF6B21" w:rsidRPr="00BF6B21" w:rsidRDefault="00BF6B21" w:rsidP="00BF6B21">
      <w:pPr>
        <w:numPr>
          <w:ilvl w:val="0"/>
          <w:numId w:val="9"/>
        </w:numPr>
        <w:spacing w:after="0"/>
        <w:jc w:val="both"/>
      </w:pPr>
      <w:r w:rsidRPr="00BF6B21">
        <w:t>Обеспечить три независимых способа ввода цвета на одном экране: интерактивные ползунки, точные числовые поля и стандартную палитру (Color Picker).</w:t>
      </w:r>
    </w:p>
    <w:p w14:paraId="4C0FA763" w14:textId="77777777" w:rsidR="00BF6B21" w:rsidRPr="00BF6B21" w:rsidRDefault="00BF6B21" w:rsidP="00BF6B21">
      <w:pPr>
        <w:numPr>
          <w:ilvl w:val="0"/>
          <w:numId w:val="9"/>
        </w:numPr>
        <w:spacing w:after="0"/>
        <w:jc w:val="both"/>
      </w:pPr>
      <w:r w:rsidRPr="00BF6B21">
        <w:t>Реализовать систему динамической генерации матриц переходов на основе определителя 3х3 и нахождения обратной матрицы для адаптации расчётов под изменяемые стандарты освещения D65, D50 и E.</w:t>
      </w:r>
    </w:p>
    <w:p w14:paraId="0F95655F" w14:textId="77777777" w:rsidR="00BF6B21" w:rsidRPr="00BF6B21" w:rsidRDefault="00BF6B21" w:rsidP="00BF6B21">
      <w:pPr>
        <w:numPr>
          <w:ilvl w:val="0"/>
          <w:numId w:val="9"/>
        </w:numPr>
        <w:spacing w:after="0"/>
        <w:jc w:val="both"/>
      </w:pPr>
      <w:r w:rsidRPr="00BF6B21">
        <w:t>Разработать программные модули для Gamut Mapping: алгоритм усечения Clipping и алгоритм пропорционального сжатия цветовых векторов Scaling.</w:t>
      </w:r>
    </w:p>
    <w:p w14:paraId="715EB045" w14:textId="77777777" w:rsidR="00BF6B21" w:rsidRDefault="00BF6B21" w:rsidP="00BF6B21">
      <w:pPr>
        <w:numPr>
          <w:ilvl w:val="0"/>
          <w:numId w:val="9"/>
        </w:numPr>
        <w:spacing w:after="0"/>
        <w:jc w:val="both"/>
      </w:pPr>
      <w:r w:rsidRPr="00BF6B21">
        <w:t>Разбить логику приложения по принципу MVC для изоляции математики от интерфейса и покрыть слой Model автоматическими юнит-тестами для проверки эталонного красного цвета RGB(255, 0, 0).</w:t>
      </w:r>
    </w:p>
    <w:p w14:paraId="47EEBAB6" w14:textId="77777777" w:rsidR="00BF6B21" w:rsidRPr="00BF6B21" w:rsidRDefault="00BF6B21" w:rsidP="00BF6B21">
      <w:pPr>
        <w:spacing w:after="0"/>
        <w:ind w:left="720"/>
        <w:jc w:val="both"/>
      </w:pPr>
    </w:p>
    <w:p w14:paraId="589D4133" w14:textId="77777777" w:rsid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Инструментарий</w:t>
      </w:r>
    </w:p>
    <w:p w14:paraId="6B7768D0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</w:p>
    <w:p w14:paraId="23DB1E5E" w14:textId="77777777" w:rsidR="00BF6B21" w:rsidRPr="00BF6B21" w:rsidRDefault="00BF6B21" w:rsidP="00BF6B21">
      <w:pPr>
        <w:numPr>
          <w:ilvl w:val="0"/>
          <w:numId w:val="10"/>
        </w:numPr>
        <w:spacing w:after="0"/>
        <w:jc w:val="both"/>
      </w:pPr>
      <w:r w:rsidRPr="00BF6B21">
        <w:t>Язык сценариев: JavaScript (ES6+), работающий напрямую в браузере без стороннего сервера.</w:t>
      </w:r>
    </w:p>
    <w:p w14:paraId="2828B1A6" w14:textId="77777777" w:rsidR="00BF6B21" w:rsidRPr="00BF6B21" w:rsidRDefault="00BF6B21" w:rsidP="00BF6B21">
      <w:pPr>
        <w:numPr>
          <w:ilvl w:val="0"/>
          <w:numId w:val="10"/>
        </w:numPr>
        <w:spacing w:after="0"/>
        <w:jc w:val="both"/>
      </w:pPr>
      <w:r w:rsidRPr="00BF6B21">
        <w:lastRenderedPageBreak/>
        <w:t>Разметка и стили: HTML5 для каркаса интерфейса, CSS3 для вёрстки панелей и градиентов.</w:t>
      </w:r>
    </w:p>
    <w:p w14:paraId="3C33FB4E" w14:textId="77777777" w:rsidR="00BF6B21" w:rsidRDefault="00BF6B21" w:rsidP="00BF6B21">
      <w:pPr>
        <w:numPr>
          <w:ilvl w:val="0"/>
          <w:numId w:val="10"/>
        </w:numPr>
        <w:spacing w:after="0"/>
        <w:jc w:val="both"/>
      </w:pPr>
      <w:r w:rsidRPr="00BF6B21">
        <w:t>Теоретическая база: Хроматические коэффициенты основных цветов sRGB и координаты белых точек CIE 1931 (D65, D50, E).</w:t>
      </w:r>
    </w:p>
    <w:p w14:paraId="2879BF74" w14:textId="77777777" w:rsidR="00BF6B21" w:rsidRPr="00BF6B21" w:rsidRDefault="00BF6B21" w:rsidP="00BF6B21">
      <w:pPr>
        <w:spacing w:after="0"/>
        <w:ind w:left="720"/>
        <w:jc w:val="both"/>
      </w:pPr>
    </w:p>
    <w:p w14:paraId="313CBC8C" w14:textId="77777777" w:rsid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Ход работы и архитектурные решения</w:t>
      </w:r>
    </w:p>
    <w:p w14:paraId="19175C90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</w:p>
    <w:p w14:paraId="233B4041" w14:textId="3C4F20D2" w:rsidR="00BF6B21" w:rsidRPr="00BF6B21" w:rsidRDefault="00BF6B21" w:rsidP="00BF6B21">
      <w:pPr>
        <w:pStyle w:val="a7"/>
        <w:numPr>
          <w:ilvl w:val="1"/>
          <w:numId w:val="10"/>
        </w:numPr>
        <w:spacing w:after="0"/>
        <w:jc w:val="both"/>
        <w:rPr>
          <w:b/>
          <w:bCs/>
        </w:rPr>
      </w:pPr>
      <w:r w:rsidRPr="00BF6B21">
        <w:rPr>
          <w:b/>
          <w:bCs/>
        </w:rPr>
        <w:t>Архитектура MVC и автоматическое тестирование</w:t>
      </w:r>
    </w:p>
    <w:p w14:paraId="3F2BC749" w14:textId="77777777" w:rsidR="00BF6B21" w:rsidRPr="00BF6B21" w:rsidRDefault="00BF6B21" w:rsidP="00BF6B21">
      <w:pPr>
        <w:spacing w:after="0"/>
        <w:ind w:firstLine="709"/>
        <w:jc w:val="both"/>
      </w:pPr>
      <w:r w:rsidRPr="00BF6B21">
        <w:t>Программа спроектирована по канонам чистой архитектуры, что помогло изолировать интерфейс от тяжёлых вычислений:</w:t>
      </w:r>
    </w:p>
    <w:p w14:paraId="0D891A9C" w14:textId="77777777" w:rsidR="00BF6B21" w:rsidRPr="00BF6B21" w:rsidRDefault="00BF6B21" w:rsidP="00BF6B21">
      <w:pPr>
        <w:numPr>
          <w:ilvl w:val="0"/>
          <w:numId w:val="11"/>
        </w:numPr>
        <w:spacing w:after="0"/>
        <w:jc w:val="both"/>
      </w:pPr>
      <w:r w:rsidRPr="00BF6B21">
        <w:t>Model (ColorModel): Слой чистой математики. Не знает ничего про HTML и кнопки. Функция runModelTests() при загрузке автоматически проверяет, выдают ли формулы точные координаты для чистого красного цвета, и выводит статус в консоль браузера (F12), гарантируя корректность кода перед запуском UI.</w:t>
      </w:r>
    </w:p>
    <w:p w14:paraId="5FCE8A0B" w14:textId="77777777" w:rsidR="00BF6B21" w:rsidRPr="00BF6B21" w:rsidRDefault="00BF6B21" w:rsidP="00BF6B21">
      <w:pPr>
        <w:numPr>
          <w:ilvl w:val="0"/>
          <w:numId w:val="11"/>
        </w:numPr>
        <w:spacing w:after="0"/>
        <w:jc w:val="both"/>
      </w:pPr>
      <w:r w:rsidRPr="00BF6B21">
        <w:rPr>
          <w:lang w:val="en-US"/>
        </w:rPr>
        <w:t xml:space="preserve">Controller (ColorController): </w:t>
      </w:r>
      <w:r w:rsidRPr="00BF6B21">
        <w:t>Мозг</w:t>
      </w:r>
      <w:r w:rsidRPr="00BF6B21">
        <w:rPr>
          <w:lang w:val="en-US"/>
        </w:rPr>
        <w:t xml:space="preserve"> </w:t>
      </w:r>
      <w:r w:rsidRPr="00BF6B21">
        <w:t>и</w:t>
      </w:r>
      <w:r w:rsidRPr="00BF6B21">
        <w:rPr>
          <w:lang w:val="en-US"/>
        </w:rPr>
        <w:t xml:space="preserve"> </w:t>
      </w:r>
      <w:r w:rsidRPr="00BF6B21">
        <w:t>связующее</w:t>
      </w:r>
      <w:r w:rsidRPr="00BF6B21">
        <w:rPr>
          <w:lang w:val="en-US"/>
        </w:rPr>
        <w:t xml:space="preserve"> </w:t>
      </w:r>
      <w:r w:rsidRPr="00BF6B21">
        <w:t>звено</w:t>
      </w:r>
      <w:r w:rsidRPr="00BF6B21">
        <w:rPr>
          <w:lang w:val="en-US"/>
        </w:rPr>
        <w:t xml:space="preserve">. </w:t>
      </w:r>
      <w:r w:rsidRPr="00BF6B21">
        <w:t>Перехватывает изменения, определяет, какая модель была изменена, запускает нужную цепочку пересчёта и одновременно командует перерисовать фоны слайдеров.</w:t>
      </w:r>
    </w:p>
    <w:p w14:paraId="1192AAC1" w14:textId="77777777" w:rsidR="00BF6B21" w:rsidRDefault="00BF6B21" w:rsidP="00BF6B21">
      <w:pPr>
        <w:numPr>
          <w:ilvl w:val="0"/>
          <w:numId w:val="11"/>
        </w:numPr>
        <w:spacing w:after="0"/>
        <w:jc w:val="both"/>
      </w:pPr>
      <w:r w:rsidRPr="00BF6B21">
        <w:t>View (ColorView): Отвечает за отображение данных в DOM-дереве, отслеживание мыши и клавиатуры.</w:t>
      </w:r>
    </w:p>
    <w:p w14:paraId="30C4A86F" w14:textId="77777777" w:rsidR="00BF6B21" w:rsidRPr="00BF6B21" w:rsidRDefault="00BF6B21" w:rsidP="00BF6B21">
      <w:pPr>
        <w:spacing w:after="0"/>
        <w:ind w:left="720"/>
        <w:jc w:val="both"/>
      </w:pPr>
    </w:p>
    <w:p w14:paraId="42AD7106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2. Инженерная трудность №1: Динамический пересчёт матриц под точки белого</w:t>
      </w:r>
    </w:p>
    <w:p w14:paraId="12D5D4E4" w14:textId="77777777" w:rsidR="00BF6B21" w:rsidRDefault="00BF6B21" w:rsidP="00BF6B21">
      <w:pPr>
        <w:spacing w:after="0"/>
        <w:ind w:firstLine="709"/>
        <w:jc w:val="both"/>
      </w:pPr>
      <w:r w:rsidRPr="00BF6B21">
        <w:t>Зашивать константные числа для перехода RGB &lt;-&gt; XYZ было нельзя, так как матрицы жестко завязаны на стандарт освещения. В методе updateMatrices() был реализован честный расчёт матриц на лету. Программа берёт константные координаты sRGB-примари и строит матрицу цветностей A. При переключении пользователем источника (например, с D65 на теплый D50 для полиграфии), вектор белой точки W меняется. Через ручное вычисление определителя матрицы 3х3 и нахождение обратной матрицы invA, код находит вектор масштабирования S. Перемножением строк мы получаем точную прямую матрицу перехода M, а затем зеркально вычисляем обратную ей матрицу invM для обратного перевода.</w:t>
      </w:r>
    </w:p>
    <w:p w14:paraId="232BE446" w14:textId="77777777" w:rsidR="00BF6B21" w:rsidRPr="00BF6B21" w:rsidRDefault="00BF6B21" w:rsidP="00BF6B21">
      <w:pPr>
        <w:spacing w:after="0"/>
        <w:ind w:firstLine="709"/>
        <w:jc w:val="both"/>
      </w:pPr>
    </w:p>
    <w:p w14:paraId="3054DCE9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3. Инженерная трудность №2: Выход за границы sRGB (Gamut Mapping)</w:t>
      </w:r>
    </w:p>
    <w:p w14:paraId="42ABA552" w14:textId="77777777" w:rsidR="00BF6B21" w:rsidRPr="00BF6B21" w:rsidRDefault="00BF6B21" w:rsidP="00BF6B21">
      <w:pPr>
        <w:spacing w:after="0"/>
        <w:ind w:firstLine="709"/>
        <w:jc w:val="both"/>
      </w:pPr>
      <w:r w:rsidRPr="00BF6B21">
        <w:t>Охват модели LAB колоссален и описывает даже те цвета, которые монитор физически не может воспроизвести. При смещении ползунков LAB (например, компоненты a в сторону сильного плюса) обратный расчёт выдавал некорректные значения вроде R = 285 или G = -40. Для решения этой проблемы в методе handleGamut() я настроил две стратегии:</w:t>
      </w:r>
    </w:p>
    <w:p w14:paraId="4DF209FD" w14:textId="77777777" w:rsidR="00BF6B21" w:rsidRPr="00BF6B21" w:rsidRDefault="00BF6B21" w:rsidP="00BF6B21">
      <w:pPr>
        <w:numPr>
          <w:ilvl w:val="0"/>
          <w:numId w:val="12"/>
        </w:numPr>
        <w:spacing w:after="0"/>
        <w:jc w:val="both"/>
      </w:pPr>
      <w:r w:rsidRPr="00BF6B21">
        <w:t>Clipping (Обрезание): Значения просто принудительно прижимаются к границам от 0 до 255 (число 285 превращается в 255, а -40 в 0). Метод быстрый, но искажает чистый оттенок.</w:t>
      </w:r>
    </w:p>
    <w:p w14:paraId="59760886" w14:textId="77777777" w:rsidR="00BF6B21" w:rsidRDefault="00BF6B21" w:rsidP="00BF6B21">
      <w:pPr>
        <w:numPr>
          <w:ilvl w:val="0"/>
          <w:numId w:val="12"/>
        </w:numPr>
        <w:spacing w:after="0"/>
        <w:jc w:val="both"/>
      </w:pPr>
      <w:r w:rsidRPr="00BF6B21">
        <w:lastRenderedPageBreak/>
        <w:t>Scaling (Масштабирование): Программа находит максимальную величину выхода за рамки, вычисляет масштабный коэффициент и пропорционально сжимает весь цветовой вектор, мягко втискивая его в диапазон монитора с сохранением градиентных переходов.</w:t>
      </w:r>
      <w:r w:rsidRPr="00BF6B21">
        <w:br/>
        <w:t>Если цвет некорректен, модель возвращает флаг clipped = true, а View мгновенно выводит на экран предупреждающий жёлтый варнинг-бокс.</w:t>
      </w:r>
    </w:p>
    <w:p w14:paraId="082C3FED" w14:textId="77777777" w:rsidR="00BF6B21" w:rsidRPr="00BF6B21" w:rsidRDefault="00BF6B21" w:rsidP="00BF6B21">
      <w:pPr>
        <w:spacing w:after="0"/>
        <w:ind w:left="360"/>
        <w:jc w:val="both"/>
      </w:pPr>
    </w:p>
    <w:p w14:paraId="2031DFD0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4. Инженерная трудность №3: Защита от NaN при ручном вводе</w:t>
      </w:r>
    </w:p>
    <w:p w14:paraId="3463EDF4" w14:textId="77777777" w:rsidR="00BF6B21" w:rsidRDefault="00BF6B21" w:rsidP="00BF6B21">
      <w:pPr>
        <w:spacing w:after="0"/>
        <w:ind w:firstLine="709"/>
        <w:jc w:val="both"/>
      </w:pPr>
      <w:r w:rsidRPr="00BF6B21">
        <w:t>При живом отслеживании события input на текстовых полях возникал баг: когда пользователь нажимал Backspace, чтобы стереть число и ввести новое, поле на миллисекунду становилось пустым. Математический слой считывал пустую строку как ошибку, ломал массивы вычислений и сбрасывал весь цвет в ноль. Я решил эту проблему разделением логики: ползунки слушают живое событие input (для плавности), а текстовые поля — событие change (срабатывает только при нажатии Enter или потере фокуса). Дополнительно я встроил валидацию: если поле пустое, программа игнорирует сброс и подставляет текущие координаты слайдера, удерживая стабильность приложения.</w:t>
      </w:r>
    </w:p>
    <w:p w14:paraId="3A816608" w14:textId="77777777" w:rsidR="00BF6B21" w:rsidRPr="00BF6B21" w:rsidRDefault="00BF6B21" w:rsidP="00BF6B21">
      <w:pPr>
        <w:spacing w:after="0"/>
        <w:jc w:val="both"/>
      </w:pPr>
    </w:p>
    <w:p w14:paraId="78AC76BD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5. Интерактивные градиенты слайдеров</w:t>
      </w:r>
    </w:p>
    <w:p w14:paraId="0B542D58" w14:textId="77777777" w:rsidR="00BF6B21" w:rsidRDefault="00BF6B21" w:rsidP="00BF6B21">
      <w:pPr>
        <w:spacing w:after="0"/>
        <w:ind w:firstLine="709"/>
        <w:jc w:val="both"/>
      </w:pPr>
      <w:r w:rsidRPr="00BF6B21">
        <w:t>Чтобы выполнить требование по интерактивным фонам, в методе renderSliderGradients() контроллер непрерывно генерирует CSS-строки linear-gradient для всех 9 ползунков. Программа фиксирует текущие координаты цвета и меняет только один канал от минимума до максимума, показывая пользователю точный прогноз: какой цвет получится, если сдвинуть именно этот ползунок. Для ползунка Оттенка (H) на лету рассчитывается вся 6-точечная радуга цветового круга.</w:t>
      </w:r>
    </w:p>
    <w:p w14:paraId="15CAD062" w14:textId="77777777" w:rsidR="00BF6B21" w:rsidRPr="00BF6B21" w:rsidRDefault="00BF6B21" w:rsidP="00BF6B21">
      <w:pPr>
        <w:spacing w:after="0"/>
        <w:jc w:val="both"/>
      </w:pPr>
    </w:p>
    <w:p w14:paraId="375C4609" w14:textId="77777777" w:rsidR="00BF6B21" w:rsidRDefault="00BF6B21" w:rsidP="00BF6B21">
      <w:pPr>
        <w:spacing w:after="0"/>
        <w:ind w:firstLine="709"/>
        <w:jc w:val="both"/>
        <w:rPr>
          <w:b/>
          <w:bCs/>
        </w:rPr>
      </w:pPr>
      <w:r w:rsidRPr="00BF6B21">
        <w:rPr>
          <w:b/>
          <w:bCs/>
        </w:rPr>
        <w:t>Выводы</w:t>
      </w:r>
    </w:p>
    <w:p w14:paraId="0CCFB473" w14:textId="77777777" w:rsidR="00BF6B21" w:rsidRPr="00BF6B21" w:rsidRDefault="00BF6B21" w:rsidP="00BF6B21">
      <w:pPr>
        <w:spacing w:after="0"/>
        <w:ind w:firstLine="709"/>
        <w:jc w:val="both"/>
        <w:rPr>
          <w:b/>
          <w:bCs/>
        </w:rPr>
      </w:pPr>
    </w:p>
    <w:p w14:paraId="69F7A288" w14:textId="77777777" w:rsidR="00BF6B21" w:rsidRPr="00BF6B21" w:rsidRDefault="00BF6B21" w:rsidP="00BF6B21">
      <w:pPr>
        <w:numPr>
          <w:ilvl w:val="0"/>
          <w:numId w:val="13"/>
        </w:numPr>
        <w:spacing w:after="0"/>
        <w:jc w:val="both"/>
      </w:pPr>
      <w:r w:rsidRPr="00BF6B21">
        <w:t>Изучены практические особенности кодирования цвета: в ходе выполнения работы наглядно исследована нелинейность sRGB пространства и важность предварительной линеаризации (гамма-коррекции со степенью 2.4) перед проведением любых матричных операций.</w:t>
      </w:r>
    </w:p>
    <w:p w14:paraId="5C231E63" w14:textId="77777777" w:rsidR="00BF6B21" w:rsidRPr="00BF6B21" w:rsidRDefault="00BF6B21" w:rsidP="00BF6B21">
      <w:pPr>
        <w:numPr>
          <w:ilvl w:val="0"/>
          <w:numId w:val="13"/>
        </w:numPr>
        <w:spacing w:after="0"/>
        <w:jc w:val="both"/>
      </w:pPr>
      <w:r w:rsidRPr="00BF6B21">
        <w:t>Исследован цветовой график МКО и точки белого: на практике доказано, что аппаратно-независимый перевод в модель LAB напрямую зависит от выбранного источника освещения (CIE 1931). Смена стандарта с дневного D65 на теплый D50 или теоретический источник E полностью меняет коэффициенты матриц перехода и визуальное отображение цвета.</w:t>
      </w:r>
    </w:p>
    <w:p w14:paraId="4A5193C8" w14:textId="77777777" w:rsidR="00BF6B21" w:rsidRPr="00BF6B21" w:rsidRDefault="00BF6B21" w:rsidP="00BF6B21">
      <w:pPr>
        <w:numPr>
          <w:ilvl w:val="0"/>
          <w:numId w:val="13"/>
        </w:numPr>
        <w:spacing w:after="0"/>
        <w:jc w:val="both"/>
      </w:pPr>
      <w:r w:rsidRPr="00BF6B21">
        <w:t xml:space="preserve">Решена проблема несовпадения цветовых охватов: экспериментально подтверждено, что экстремальные координаты LAB выходят за рамки sRGB. Разработанный модуль обработки некорректных цветов (методы Clipping и Scaling) успешно предотвращает падение программы, </w:t>
      </w:r>
      <w:r w:rsidRPr="00BF6B21">
        <w:lastRenderedPageBreak/>
        <w:t>корректно адаптирует цвета для экрана монитора и выводит интерактивное предупреждение для пользователя.</w:t>
      </w:r>
    </w:p>
    <w:p w14:paraId="14C11692" w14:textId="5EAD96F7" w:rsidR="00BF6B21" w:rsidRPr="00BF6B21" w:rsidRDefault="00BF6B21" w:rsidP="007E0AD4">
      <w:pPr>
        <w:numPr>
          <w:ilvl w:val="0"/>
          <w:numId w:val="13"/>
        </w:numPr>
        <w:spacing w:after="0"/>
        <w:jc w:val="both"/>
      </w:pPr>
      <w:r w:rsidRPr="00BF6B21">
        <w:t>Создано отказоустойчивое приложение: написанная на чистом JavaScript программа по принципу MVC показала высокую скорость работы. Архитектура позволила внедрить гибкую валидацию ручного числового ввода, защитив интерфейс от некорректных данных и значений NaN.</w:t>
      </w:r>
    </w:p>
    <w:p w14:paraId="3716277B" w14:textId="069B8870" w:rsidR="003570B5" w:rsidRPr="003570B5" w:rsidRDefault="003570B5" w:rsidP="003570B5">
      <w:pPr>
        <w:spacing w:after="0"/>
        <w:ind w:firstLine="709"/>
        <w:jc w:val="both"/>
      </w:pPr>
    </w:p>
    <w:p w14:paraId="76FB923C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30D6C"/>
    <w:multiLevelType w:val="multilevel"/>
    <w:tmpl w:val="4D1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54D22"/>
    <w:multiLevelType w:val="multilevel"/>
    <w:tmpl w:val="3E16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B1686"/>
    <w:multiLevelType w:val="multilevel"/>
    <w:tmpl w:val="7200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D17249"/>
    <w:multiLevelType w:val="multilevel"/>
    <w:tmpl w:val="40A8D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BD0354"/>
    <w:multiLevelType w:val="multilevel"/>
    <w:tmpl w:val="B916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D6C8C"/>
    <w:multiLevelType w:val="multilevel"/>
    <w:tmpl w:val="285CA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16705F"/>
    <w:multiLevelType w:val="multilevel"/>
    <w:tmpl w:val="56C065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EF36F3"/>
    <w:multiLevelType w:val="multilevel"/>
    <w:tmpl w:val="742E83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922DAF"/>
    <w:multiLevelType w:val="multilevel"/>
    <w:tmpl w:val="7E8C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BF2DBC"/>
    <w:multiLevelType w:val="multilevel"/>
    <w:tmpl w:val="7724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F6A85"/>
    <w:multiLevelType w:val="multilevel"/>
    <w:tmpl w:val="59E8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DF3A0E"/>
    <w:multiLevelType w:val="multilevel"/>
    <w:tmpl w:val="E4EE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AA60EF"/>
    <w:multiLevelType w:val="multilevel"/>
    <w:tmpl w:val="D672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2222470">
    <w:abstractNumId w:val="5"/>
  </w:num>
  <w:num w:numId="2" w16cid:durableId="2115321716">
    <w:abstractNumId w:val="7"/>
  </w:num>
  <w:num w:numId="3" w16cid:durableId="1866088783">
    <w:abstractNumId w:val="2"/>
  </w:num>
  <w:num w:numId="4" w16cid:durableId="1588609459">
    <w:abstractNumId w:val="6"/>
  </w:num>
  <w:num w:numId="5" w16cid:durableId="1466705252">
    <w:abstractNumId w:val="3"/>
  </w:num>
  <w:num w:numId="6" w16cid:durableId="1585333097">
    <w:abstractNumId w:val="4"/>
  </w:num>
  <w:num w:numId="7" w16cid:durableId="726996504">
    <w:abstractNumId w:val="9"/>
  </w:num>
  <w:num w:numId="8" w16cid:durableId="927542453">
    <w:abstractNumId w:val="8"/>
  </w:num>
  <w:num w:numId="9" w16cid:durableId="346908308">
    <w:abstractNumId w:val="0"/>
  </w:num>
  <w:num w:numId="10" w16cid:durableId="2040429452">
    <w:abstractNumId w:val="1"/>
  </w:num>
  <w:num w:numId="11" w16cid:durableId="1550149414">
    <w:abstractNumId w:val="12"/>
  </w:num>
  <w:num w:numId="12" w16cid:durableId="1559121383">
    <w:abstractNumId w:val="11"/>
  </w:num>
  <w:num w:numId="13" w16cid:durableId="8690264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94E"/>
    <w:rsid w:val="00002805"/>
    <w:rsid w:val="003570B5"/>
    <w:rsid w:val="003E471A"/>
    <w:rsid w:val="006C0B77"/>
    <w:rsid w:val="007E0AD4"/>
    <w:rsid w:val="008242FF"/>
    <w:rsid w:val="00870751"/>
    <w:rsid w:val="008930D8"/>
    <w:rsid w:val="008940BE"/>
    <w:rsid w:val="00922C48"/>
    <w:rsid w:val="009E3BDA"/>
    <w:rsid w:val="00B915B7"/>
    <w:rsid w:val="00BF6B21"/>
    <w:rsid w:val="00CA2889"/>
    <w:rsid w:val="00EA59DF"/>
    <w:rsid w:val="00EE4070"/>
    <w:rsid w:val="00F12C76"/>
    <w:rsid w:val="00F4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E721C"/>
  <w15:chartTrackingRefBased/>
  <w15:docId w15:val="{55206852-B7F1-4041-92BF-F2138AD43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42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2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94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9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9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94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94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94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94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294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29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294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294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4294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4294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4294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4294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4294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429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2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294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2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2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294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429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294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294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294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4294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4294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429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1040</Words>
  <Characters>5928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Поздняков</dc:creator>
  <cp:keywords/>
  <dc:description/>
  <cp:lastModifiedBy>Глеб Поздняков</cp:lastModifiedBy>
  <cp:revision>4</cp:revision>
  <dcterms:created xsi:type="dcterms:W3CDTF">2026-09-14T21:19:00Z</dcterms:created>
  <dcterms:modified xsi:type="dcterms:W3CDTF">2026-09-20T20:23:00Z</dcterms:modified>
</cp:coreProperties>
</file>