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DF5D1" w14:textId="77777777" w:rsidR="00891EF7" w:rsidRPr="00891EF7" w:rsidRDefault="00891EF7" w:rsidP="00891EF7">
      <w:pPr>
        <w:shd w:val="clear" w:color="auto" w:fill="FFFFFF"/>
        <w:spacing w:after="27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B1B1E"/>
          <w:kern w:val="36"/>
          <w:sz w:val="32"/>
          <w:szCs w:val="32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kern w:val="36"/>
          <w:sz w:val="32"/>
          <w:szCs w:val="32"/>
          <w:lang w:eastAsia="ru-RU"/>
        </w:rPr>
        <w:t>ОТЧЕТ ПО ЛАБОРАТОРНОЙ РАБОТЕ № 2</w:t>
      </w:r>
    </w:p>
    <w:p w14:paraId="020F4831" w14:textId="17BBD60E" w:rsidR="00891EF7" w:rsidRPr="00891EF7" w:rsidRDefault="00891EF7" w:rsidP="00891EF7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B1B1E"/>
          <w:sz w:val="32"/>
          <w:szCs w:val="32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32"/>
          <w:szCs w:val="32"/>
          <w:lang w:eastAsia="ru-RU"/>
        </w:rPr>
        <w:t>Ветвление и совместная разработка: удаленный репозиторий, ветки, слияние</w:t>
      </w:r>
    </w:p>
    <w:p w14:paraId="11940D81" w14:textId="1C09DF10" w:rsidR="00891EF7" w:rsidRPr="00891EF7" w:rsidRDefault="00891EF7" w:rsidP="00891E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Ссылки на материалы работы</w:t>
      </w:r>
    </w:p>
    <w:p w14:paraId="519044F9" w14:textId="77777777" w:rsidR="00891EF7" w:rsidRPr="00891EF7" w:rsidRDefault="00891EF7" w:rsidP="00891EF7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Ссылка на удаленный репозиторий 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GitHub:</w:t>
      </w:r>
      <w:proofErr w:type="spellEnd"/>
    </w:p>
    <w:p w14:paraId="163CAFFE" w14:textId="4B9C13E5" w:rsidR="00891EF7" w:rsidRPr="00891EF7" w:rsidRDefault="00891EF7" w:rsidP="00891EF7">
      <w:pPr>
        <w:shd w:val="clear" w:color="auto" w:fill="FFFFFF"/>
        <w:spacing w:after="105" w:line="315" w:lineRule="atLeast"/>
        <w:ind w:left="720"/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</w:pPr>
      <w:hyperlink r:id="rId7" w:history="1">
        <w:r w:rsidRPr="00906366">
          <w:rPr>
            <w:rStyle w:val="a7"/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https://github.com/gleb-xle-</w:t>
        </w:r>
        <w:r w:rsidRPr="00906366">
          <w:rPr>
            <w:rStyle w:val="a7"/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b</w:t>
        </w:r>
        <w:r w:rsidRPr="00906366">
          <w:rPr>
            <w:rStyle w:val="a7"/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/LabsKozlov.git</w:t>
        </w:r>
      </w:hyperlink>
    </w:p>
    <w:p w14:paraId="4F0A6FED" w14:textId="0B9C4651" w:rsidR="00891EF7" w:rsidRPr="00891EF7" w:rsidRDefault="00891EF7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1EF7">
        <w:rPr>
          <w:rFonts w:ascii="Times New Roman" w:hAnsi="Times New Roman" w:cs="Times New Roman"/>
          <w:noProof/>
        </w:rPr>
        <w:drawing>
          <wp:inline distT="0" distB="0" distL="0" distR="0" wp14:anchorId="137AF5A8" wp14:editId="52E394C4">
            <wp:extent cx="1943100" cy="161253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957" t="39143" r="79944" b="51859"/>
                    <a:stretch/>
                  </pic:blipFill>
                  <pic:spPr bwMode="auto">
                    <a:xfrm>
                      <a:off x="0" y="0"/>
                      <a:ext cx="1947495" cy="1616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4C807" w14:textId="44711C9A" w:rsidR="00891EF7" w:rsidRPr="00891EF7" w:rsidRDefault="00891EF7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1EF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0F41ED3" wp14:editId="204F4E75">
            <wp:extent cx="2209800" cy="1638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1084" cy="164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09AD" w14:textId="6725183F" w:rsidR="00891EF7" w:rsidRPr="00891EF7" w:rsidRDefault="00891EF7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1EF7">
        <w:rPr>
          <w:rFonts w:ascii="Times New Roman" w:hAnsi="Times New Roman" w:cs="Times New Roman"/>
        </w:rPr>
        <w:drawing>
          <wp:inline distT="0" distB="0" distL="0" distR="0" wp14:anchorId="29FF96A8" wp14:editId="0646D9FB">
            <wp:extent cx="2590800" cy="33240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7509" b="3078"/>
                    <a:stretch/>
                  </pic:blipFill>
                  <pic:spPr bwMode="auto">
                    <a:xfrm>
                      <a:off x="0" y="0"/>
                      <a:ext cx="2593785" cy="332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00D38" w14:textId="77777777" w:rsidR="00891EF7" w:rsidRPr="00891EF7" w:rsidRDefault="00891EF7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770E67" w14:textId="617EF199" w:rsidR="00891EF7" w:rsidRPr="00891EF7" w:rsidRDefault="00891EF7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1EF7">
        <w:rPr>
          <w:rFonts w:ascii="Times New Roman" w:hAnsi="Times New Roman" w:cs="Times New Roman"/>
        </w:rPr>
        <w:lastRenderedPageBreak/>
        <w:drawing>
          <wp:inline distT="0" distB="0" distL="0" distR="0" wp14:anchorId="6EFB5FBA" wp14:editId="492B74D3">
            <wp:extent cx="3474088" cy="4381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7028" b="3648"/>
                    <a:stretch/>
                  </pic:blipFill>
                  <pic:spPr bwMode="auto">
                    <a:xfrm>
                      <a:off x="0" y="0"/>
                      <a:ext cx="3484088" cy="4394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76102" w14:textId="24756892" w:rsidR="00891EF7" w:rsidRPr="00891EF7" w:rsidRDefault="00891EF7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1EF7">
        <w:rPr>
          <w:rFonts w:ascii="Times New Roman" w:hAnsi="Times New Roman" w:cs="Times New Roman"/>
        </w:rPr>
        <w:drawing>
          <wp:inline distT="0" distB="0" distL="0" distR="0" wp14:anchorId="12397850" wp14:editId="18E67E35">
            <wp:extent cx="3377564" cy="42532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6708" b="3078"/>
                    <a:stretch/>
                  </pic:blipFill>
                  <pic:spPr bwMode="auto">
                    <a:xfrm>
                      <a:off x="0" y="0"/>
                      <a:ext cx="3391428" cy="4270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9740B" w14:textId="002A4D9A" w:rsidR="00891EF7" w:rsidRPr="00891EF7" w:rsidRDefault="00891EF7" w:rsidP="00891E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1EF7">
        <w:rPr>
          <w:rFonts w:ascii="Times New Roman" w:hAnsi="Times New Roman" w:cs="Times New Roman"/>
        </w:rPr>
        <w:lastRenderedPageBreak/>
        <w:drawing>
          <wp:inline distT="0" distB="0" distL="0" distR="0" wp14:anchorId="71EFAA8A" wp14:editId="1A37F4C5">
            <wp:extent cx="3854742" cy="48291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6868" b="3933"/>
                    <a:stretch/>
                  </pic:blipFill>
                  <pic:spPr bwMode="auto">
                    <a:xfrm>
                      <a:off x="0" y="0"/>
                      <a:ext cx="3864419" cy="4841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4B787" w14:textId="019B78AC" w:rsidR="00891EF7" w:rsidRPr="00891EF7" w:rsidRDefault="00891EF7" w:rsidP="00891EF7">
      <w:pPr>
        <w:shd w:val="clear" w:color="auto" w:fill="FFFFFF"/>
        <w:spacing w:after="270" w:line="240" w:lineRule="auto"/>
        <w:outlineLvl w:val="2"/>
        <w:rPr>
          <w:rFonts w:ascii="Times New Roman" w:eastAsia="Times New Roman" w:hAnsi="Times New Roman" w:cs="Times New Roman"/>
          <w:b/>
          <w:bCs/>
          <w:color w:val="1B1B1E"/>
          <w:sz w:val="27"/>
          <w:szCs w:val="27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7"/>
          <w:szCs w:val="27"/>
          <w:lang w:eastAsia="ru-RU"/>
        </w:rPr>
        <w:t>К</w:t>
      </w:r>
      <w:r w:rsidRPr="00891EF7">
        <w:rPr>
          <w:rFonts w:ascii="Times New Roman" w:eastAsia="Times New Roman" w:hAnsi="Times New Roman" w:cs="Times New Roman"/>
          <w:b/>
          <w:bCs/>
          <w:color w:val="1B1B1E"/>
          <w:sz w:val="27"/>
          <w:szCs w:val="27"/>
          <w:lang w:eastAsia="ru-RU"/>
        </w:rPr>
        <w:t>онтрольные вопросы</w:t>
      </w:r>
    </w:p>
    <w:p w14:paraId="3EB1AD7B" w14:textId="77777777" w:rsidR="00891EF7" w:rsidRPr="00891EF7" w:rsidRDefault="00891EF7" w:rsidP="00891EF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1. В чем разница между 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fetch</w:t>
      </w:r>
      <w:proofErr w:type="spellEnd"/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, 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pull</w:t>
      </w:r>
      <w:proofErr w:type="spellEnd"/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 и 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push</w:t>
      </w:r>
      <w:proofErr w:type="spellEnd"/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?</w:t>
      </w:r>
    </w:p>
    <w:p w14:paraId="41590FB1" w14:textId="77777777" w:rsidR="00891EF7" w:rsidRPr="00891EF7" w:rsidRDefault="00891EF7" w:rsidP="00891EF7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fetch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связывается с удаленным репозиторием и забирает (скачивает) оттуда все коммиты, ветки и теги, которых еще нет в локальной базе данных, но </w:t>
      </w: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не применяет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эти изменения к текущей рабочей копии и не выполняет слияние с локальными ветками.</w:t>
      </w:r>
    </w:p>
    <w:p w14:paraId="10BBC222" w14:textId="6B6B84C9" w:rsidR="00891EF7" w:rsidRPr="00891EF7" w:rsidRDefault="00891EF7" w:rsidP="00891EF7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pull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–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составная команда, которая сначала выполняет </w:t>
      </w: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fetch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, а затем автоматически инициирует слияние (</w:t>
      </w: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merge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) скачанных изменений из удаленной ветки в текущую активную локальную ветку.</w:t>
      </w:r>
    </w:p>
    <w:p w14:paraId="0E135B1C" w14:textId="10640FA2" w:rsidR="00891EF7" w:rsidRPr="00891EF7" w:rsidRDefault="00891EF7" w:rsidP="00891EF7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push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–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команда обратного действия: она берет зафиксированные локальные коммиты и отправляет их в указанную ветку удаленного репозитория.</w:t>
      </w:r>
    </w:p>
    <w:p w14:paraId="179B02F6" w14:textId="77777777" w:rsidR="00891EF7" w:rsidRPr="00891EF7" w:rsidRDefault="00891EF7" w:rsidP="00891EF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2. Почему создание ветки в 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 – «дешевая» с точки зрения ресурсов операция?</w:t>
      </w:r>
    </w:p>
    <w:p w14:paraId="30CD5D47" w14:textId="77777777" w:rsidR="00891EF7" w:rsidRPr="00891EF7" w:rsidRDefault="00891EF7" w:rsidP="00891EF7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Ветка в архитектуре </w:t>
      </w:r>
      <w:proofErr w:type="spellStart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представляет собой не копию дерева файлов проекта, а всего лишь легковесный текстовый файл-указатель (размером 41 байт), в котором записан 40-символьный SHA-1/SHA-256 хэш последнего коммита этой ветки. Создание новой ветки сводится исключительно к созданию этого 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lastRenderedPageBreak/>
        <w:t>крошечного файла, поэтому операция выполняется мгновенно и требует минимального дискового пространства независимо от общего объема репозитория.</w:t>
      </w:r>
    </w:p>
    <w:p w14:paraId="51803253" w14:textId="77777777" w:rsidR="00891EF7" w:rsidRPr="00891EF7" w:rsidRDefault="00891EF7" w:rsidP="00891EF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3. Что произойдет с содержимым файла, если объединить две ветки, в которых один и тот же участок файла был изменен по-разному?</w:t>
      </w:r>
    </w:p>
    <w:p w14:paraId="3E178992" w14:textId="77777777" w:rsidR="00891EF7" w:rsidRPr="00891EF7" w:rsidRDefault="00891EF7" w:rsidP="00891EF7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Автоматическое слияние прервется ошибкой и </w:t>
      </w:r>
      <w:proofErr w:type="spellStart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перейдет в состояние разрешения конфликта (</w:t>
      </w:r>
      <w:proofErr w:type="spellStart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conflict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</w:t>
      </w:r>
      <w:proofErr w:type="spellStart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state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). Сам файл не </w:t>
      </w:r>
      <w:proofErr w:type="spellStart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перезапишется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целиком: </w:t>
      </w:r>
      <w:proofErr w:type="spellStart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внедрит непосредственно в текст файла специальные служебные маркеры:</w:t>
      </w:r>
    </w:p>
    <w:p w14:paraId="280583B4" w14:textId="45F85BE6" w:rsidR="00891EF7" w:rsidRPr="00891EF7" w:rsidRDefault="00891EF7" w:rsidP="00891EF7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&lt;&lt;&lt;&lt;&lt;</w:t>
      </w:r>
      <w:proofErr w:type="gram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&lt;&lt; HEAD</w:t>
      </w:r>
      <w:proofErr w:type="gram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–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начало фрагмента из текущей ветки, в которую сливают;</w:t>
      </w:r>
    </w:p>
    <w:p w14:paraId="769A45D0" w14:textId="32558ACB" w:rsidR="00891EF7" w:rsidRPr="00891EF7" w:rsidRDefault="00891EF7" w:rsidP="00891EF7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=======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–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визуальный разделитель конфликтующих вариантов;</w:t>
      </w:r>
    </w:p>
    <w:p w14:paraId="177529F6" w14:textId="085E3495" w:rsidR="00891EF7" w:rsidRPr="00891EF7" w:rsidRDefault="00891EF7" w:rsidP="00891EF7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&gt;&gt;&gt;&gt;&gt;&gt;&gt; &lt;</w:t>
      </w: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имя_ветки</w:t>
      </w:r>
      <w:proofErr w:type="spellEnd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&gt;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–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окончание фрагмента из сливаемой ветки.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br/>
        <w:t>Работа с ветками останавливается до тех пор, пока пользователь вручную не отредактирует файл, убрав служебные маркеры и зафиксировав итоговую версию коммитом.</w:t>
      </w:r>
    </w:p>
    <w:p w14:paraId="04D77D57" w14:textId="77777777" w:rsidR="00891EF7" w:rsidRPr="00891EF7" w:rsidRDefault="00891EF7" w:rsidP="00891EF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4. Зачем в задании 2 конфликт создается намеренно, а не оставляется на волю случая?</w:t>
      </w:r>
    </w:p>
    <w:p w14:paraId="59F02435" w14:textId="77777777" w:rsidR="00891EF7" w:rsidRPr="00891EF7" w:rsidRDefault="00891EF7" w:rsidP="00891EF7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В реальной командной разработке конфликты слияния неизбежны. Намеренное воспроизведение конфликта гарантирует, что студент на практике поймет физическую причину его возникновения (одновременное изменение одних и тех же строк разными разработчиками), освоит чтение служебных маркеров </w:t>
      </w:r>
      <w:proofErr w:type="spellStart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и научится правильно завершать процесс разрешения конфликта без потери чужого кода.</w:t>
      </w:r>
    </w:p>
    <w:p w14:paraId="6CA9E888" w14:textId="77777777" w:rsidR="00891EF7" w:rsidRPr="00891EF7" w:rsidRDefault="00891EF7" w:rsidP="00891EF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5. Чем аутентификация по SSH-ключу отличается от аутентификации по логину и паролю и почему она предпочтительнее?</w:t>
      </w:r>
    </w:p>
    <w:p w14:paraId="4D4A9D18" w14:textId="77777777" w:rsidR="00891EF7" w:rsidRPr="00891EF7" w:rsidRDefault="00891EF7" w:rsidP="00891EF7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Безопасность: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SSH-аутентификация построена на механизме асимметричной криптографии (пара из открытого и закрытого ключей). Закрытый (приватный) ключ хранится исключительно на локальном компьютере разработчика и никогда не передается по сети, что исключает возможность перехвата учетных данных при передаче или их подбора методом перебора (</w:t>
      </w:r>
      <w:proofErr w:type="spellStart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брутфорс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).</w:t>
      </w:r>
    </w:p>
    <w:p w14:paraId="42798CF1" w14:textId="77777777" w:rsidR="00891EF7" w:rsidRPr="00891EF7" w:rsidRDefault="00891EF7" w:rsidP="00891EF7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Удобство: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Пользователю не требуется вводить учетные данные при каждой операции обращения к удаленному серверу (</w:t>
      </w: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push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, </w:t>
      </w: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pull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, </w:t>
      </w: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fetch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).</w:t>
      </w:r>
    </w:p>
    <w:p w14:paraId="4C20D09E" w14:textId="77777777" w:rsidR="00891EF7" w:rsidRPr="00891EF7" w:rsidRDefault="00891EF7" w:rsidP="00891EF7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Политика сервисов: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Современные платформы (включая </w:t>
      </w:r>
      <w:proofErr w:type="spellStart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GitHub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) из соображений информационной безопасности полностью запретили аутентификацию по паролю учетной записи при операциях с </w:t>
      </w:r>
      <w:proofErr w:type="spellStart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по протоколу </w:t>
      </w:r>
      <w:proofErr w:type="spellStart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</w:t>
      </w:r>
      <w:proofErr w:type="spellStart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over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HTTP.</w:t>
      </w:r>
    </w:p>
    <w:p w14:paraId="21F019CA" w14:textId="77777777" w:rsidR="00891EF7" w:rsidRPr="00891EF7" w:rsidRDefault="00891EF7" w:rsidP="00891EF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lastRenderedPageBreak/>
        <w:t>6. Что показывает второй родитель у коммита слияния (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merge</w:t>
      </w:r>
      <w:proofErr w:type="spellEnd"/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 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commit</w:t>
      </w:r>
      <w:proofErr w:type="spellEnd"/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 xml:space="preserve">) в выводе 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log</w:t>
      </w:r>
      <w:proofErr w:type="spellEnd"/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?</w:t>
      </w:r>
    </w:p>
    <w:p w14:paraId="131A0C70" w14:textId="77777777" w:rsidR="00891EF7" w:rsidRPr="00891EF7" w:rsidRDefault="00891EF7" w:rsidP="00891EF7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Обычный коммит имеет одного родителя. Коммит слияния (</w:t>
      </w:r>
      <w:proofErr w:type="spellStart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merge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</w:t>
      </w:r>
      <w:proofErr w:type="spellStart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commit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) имеет как минимум двух родителей:</w:t>
      </w:r>
    </w:p>
    <w:p w14:paraId="695BE50C" w14:textId="1356B597" w:rsidR="00891EF7" w:rsidRPr="00891EF7" w:rsidRDefault="00891EF7" w:rsidP="00891EF7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Первый родитель (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parent</w:t>
      </w:r>
      <w:proofErr w:type="spellEnd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 xml:space="preserve"> 1</w:t>
      </w: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)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–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указывает на коммит ветки, </w:t>
      </w: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в которую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производилось слияние (целевая ветка, на которой находился разработчик при вызове </w:t>
      </w: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merge</w:t>
      </w:r>
      <w:proofErr w:type="spellEnd"/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, в работе это </w:t>
      </w:r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task1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).</w:t>
      </w:r>
    </w:p>
    <w:p w14:paraId="056EFEB1" w14:textId="71F13CFF" w:rsidR="00891EF7" w:rsidRPr="00891EF7" w:rsidRDefault="00891EF7" w:rsidP="00891EF7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</w:pP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Второй родитель (</w:t>
      </w:r>
      <w:proofErr w:type="spellStart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>parent</w:t>
      </w:r>
      <w:proofErr w:type="spellEnd"/>
      <w:r w:rsidRPr="00891EF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bdr w:val="none" w:sz="0" w:space="0" w:color="auto" w:frame="1"/>
          <w:lang w:eastAsia="ru-RU"/>
        </w:rPr>
        <w:t xml:space="preserve"> 2</w:t>
      </w: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)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–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указывает на коммит ветки, </w:t>
      </w:r>
      <w:r w:rsidRPr="00891EF7">
        <w:rPr>
          <w:rFonts w:ascii="Times New Roman" w:eastAsia="Times New Roman" w:hAnsi="Times New Roman" w:cs="Times New Roman"/>
          <w:b/>
          <w:bCs/>
          <w:color w:val="1B1B1E"/>
          <w:sz w:val="28"/>
          <w:szCs w:val="28"/>
          <w:lang w:eastAsia="ru-RU"/>
        </w:rPr>
        <w:t>которую вливали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 xml:space="preserve"> (ветка-источник, переданная аргументом команды, в работе это </w:t>
      </w:r>
      <w:r w:rsidRPr="00891EF7">
        <w:rPr>
          <w:rFonts w:ascii="Times New Roman" w:eastAsia="Times New Roman" w:hAnsi="Times New Roman" w:cs="Times New Roman"/>
          <w:color w:val="2B2D31"/>
          <w:sz w:val="28"/>
          <w:szCs w:val="28"/>
          <w:bdr w:val="none" w:sz="0" w:space="0" w:color="auto" w:frame="1"/>
          <w:lang w:eastAsia="ru-RU"/>
        </w:rPr>
        <w:t>task2</w:t>
      </w:r>
      <w:r w:rsidRPr="00891EF7">
        <w:rPr>
          <w:rFonts w:ascii="Times New Roman" w:eastAsia="Times New Roman" w:hAnsi="Times New Roman" w:cs="Times New Roman"/>
          <w:color w:val="1B1B1E"/>
          <w:sz w:val="28"/>
          <w:szCs w:val="28"/>
          <w:lang w:eastAsia="ru-RU"/>
        </w:rPr>
        <w:t>).</w:t>
      </w:r>
    </w:p>
    <w:p w14:paraId="7113A848" w14:textId="77777777" w:rsidR="00763B50" w:rsidRPr="00891EF7" w:rsidRDefault="00763B50">
      <w:pPr>
        <w:rPr>
          <w:rFonts w:ascii="Times New Roman" w:hAnsi="Times New Roman" w:cs="Times New Roman"/>
        </w:rPr>
      </w:pPr>
    </w:p>
    <w:sectPr w:rsidR="00763B50" w:rsidRPr="00891EF7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A0220" w14:textId="77777777" w:rsidR="002724E4" w:rsidRDefault="002724E4" w:rsidP="00891EF7">
      <w:pPr>
        <w:spacing w:after="0" w:line="240" w:lineRule="auto"/>
      </w:pPr>
      <w:r>
        <w:separator/>
      </w:r>
    </w:p>
  </w:endnote>
  <w:endnote w:type="continuationSeparator" w:id="0">
    <w:p w14:paraId="5EDD97DF" w14:textId="77777777" w:rsidR="002724E4" w:rsidRDefault="002724E4" w:rsidP="00891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70065" w14:textId="77777777" w:rsidR="002724E4" w:rsidRDefault="002724E4" w:rsidP="00891EF7">
      <w:pPr>
        <w:spacing w:after="0" w:line="240" w:lineRule="auto"/>
      </w:pPr>
      <w:r>
        <w:separator/>
      </w:r>
    </w:p>
  </w:footnote>
  <w:footnote w:type="continuationSeparator" w:id="0">
    <w:p w14:paraId="15377FEA" w14:textId="77777777" w:rsidR="002724E4" w:rsidRDefault="002724E4" w:rsidP="00891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B7A44" w14:textId="2F4A9023" w:rsidR="00891EF7" w:rsidRDefault="00891EF7">
    <w:pPr>
      <w:pStyle w:val="a3"/>
    </w:pPr>
    <w:r>
      <w:t>ГИ-41</w:t>
    </w:r>
    <w:r>
      <w:tab/>
    </w:r>
    <w:r>
      <w:tab/>
      <w:t>Башлаков Глеб Юрьевич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24228"/>
    <w:multiLevelType w:val="multilevel"/>
    <w:tmpl w:val="874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C068E"/>
    <w:multiLevelType w:val="multilevel"/>
    <w:tmpl w:val="622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37E11"/>
    <w:multiLevelType w:val="multilevel"/>
    <w:tmpl w:val="29C0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BF0A8F"/>
    <w:multiLevelType w:val="multilevel"/>
    <w:tmpl w:val="7976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43B16"/>
    <w:multiLevelType w:val="multilevel"/>
    <w:tmpl w:val="01A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51154"/>
    <w:multiLevelType w:val="multilevel"/>
    <w:tmpl w:val="046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F7"/>
    <w:rsid w:val="002724E4"/>
    <w:rsid w:val="006A2136"/>
    <w:rsid w:val="00763B50"/>
    <w:rsid w:val="00891EF7"/>
    <w:rsid w:val="00DA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7901C"/>
  <w15:chartTrackingRefBased/>
  <w15:docId w15:val="{1A29336A-ED68-44EC-8732-C0F3BAC8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1E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91EF7"/>
  </w:style>
  <w:style w:type="paragraph" w:styleId="a5">
    <w:name w:val="footer"/>
    <w:basedOn w:val="a"/>
    <w:link w:val="a6"/>
    <w:uiPriority w:val="99"/>
    <w:unhideWhenUsed/>
    <w:rsid w:val="00891E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91EF7"/>
  </w:style>
  <w:style w:type="character" w:styleId="a7">
    <w:name w:val="Hyperlink"/>
    <w:basedOn w:val="a0"/>
    <w:uiPriority w:val="99"/>
    <w:unhideWhenUsed/>
    <w:rsid w:val="00891EF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91EF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91E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3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7577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505453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1548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129866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3895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1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73462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gleb-xle-b/LabsKozlov.gi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Башлаков</dc:creator>
  <cp:keywords/>
  <dc:description/>
  <cp:lastModifiedBy>Глеб Башлаков</cp:lastModifiedBy>
  <cp:revision>1</cp:revision>
  <dcterms:created xsi:type="dcterms:W3CDTF">2026-09-26T18:13:00Z</dcterms:created>
  <dcterms:modified xsi:type="dcterms:W3CDTF">2026-09-26T18:23:00Z</dcterms:modified>
</cp:coreProperties>
</file>