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BA49" w14:textId="77777777" w:rsidR="009C7304" w:rsidRDefault="009C7304" w:rsidP="009C730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Выполнено Шевченко Глебом, группа 214-322</w:t>
      </w:r>
    </w:p>
    <w:p w14:paraId="00103434" w14:textId="77777777" w:rsidR="009C7304" w:rsidRPr="003615F9" w:rsidRDefault="009C7304" w:rsidP="009C73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5F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08AF4C6B" w14:textId="77777777" w:rsidR="009C7304" w:rsidRPr="003615F9" w:rsidRDefault="009C7304" w:rsidP="009C73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5F9">
        <w:rPr>
          <w:rFonts w:ascii="Times New Roman" w:hAnsi="Times New Roman" w:cs="Times New Roman"/>
          <w:b/>
          <w:bCs/>
          <w:sz w:val="28"/>
          <w:szCs w:val="28"/>
        </w:rPr>
        <w:t>Оценка влияния параметров квантования на точность передачи изображения</w:t>
      </w:r>
    </w:p>
    <w:p w14:paraId="481347B7" w14:textId="77777777" w:rsidR="009C7304" w:rsidRDefault="009C7304" w:rsidP="009C7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5F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3615F9">
        <w:rPr>
          <w:rFonts w:ascii="Times New Roman" w:hAnsi="Times New Roman" w:cs="Times New Roman"/>
          <w:sz w:val="28"/>
          <w:szCs w:val="28"/>
        </w:rPr>
        <w:t>: оценить влияния параметров квантования на точность передачи изображения с помощью показателей качества изображений.</w:t>
      </w:r>
    </w:p>
    <w:p w14:paraId="26B30A5F" w14:textId="77777777" w:rsidR="009C7304" w:rsidRDefault="009C7304" w:rsidP="009C7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языки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A1AC70" w14:textId="77777777" w:rsidR="009C7304" w:rsidRDefault="009C7304" w:rsidP="009C7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7E611AED" w14:textId="77777777" w:rsidR="009C7304" w:rsidRDefault="009C7304" w:rsidP="009C7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4F9EDB" wp14:editId="058DFF1E">
            <wp:extent cx="5940425" cy="1899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F8EC" w14:textId="77777777" w:rsidR="009C7304" w:rsidRDefault="009C7304" w:rsidP="009C7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80E748" wp14:editId="733596A3">
            <wp:extent cx="5940425" cy="4091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5546" w14:textId="77777777" w:rsidR="009C7304" w:rsidRDefault="009C7304" w:rsidP="009C7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80253" w14:textId="77777777" w:rsidR="009C7304" w:rsidRDefault="009C7304" w:rsidP="009C7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5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Графики зависимости показателей качества изображения от числа уровней квантования</w:t>
      </w:r>
      <w:r w:rsidRPr="003615F9">
        <w:rPr>
          <w:rFonts w:ascii="Times New Roman" w:hAnsi="Times New Roman" w:cs="Times New Roman"/>
          <w:sz w:val="28"/>
          <w:szCs w:val="28"/>
        </w:rPr>
        <w:t>:</w:t>
      </w:r>
    </w:p>
    <w:p w14:paraId="3BADDDDB" w14:textId="77777777" w:rsidR="009C7304" w:rsidRDefault="009C7304" w:rsidP="009C7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1:</w:t>
      </w:r>
    </w:p>
    <w:p w14:paraId="1824E927" w14:textId="77777777" w:rsidR="009C7304" w:rsidRDefault="009C7304" w:rsidP="009C7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E0D11D" wp14:editId="70C346EF">
            <wp:extent cx="5940425" cy="6758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5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361D" w14:textId="77777777" w:rsidR="009C7304" w:rsidRDefault="009C7304" w:rsidP="009C7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2:</w:t>
      </w:r>
    </w:p>
    <w:p w14:paraId="3E55D22C" w14:textId="77777777" w:rsidR="009C7304" w:rsidRDefault="009C7304" w:rsidP="009C7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E853344" wp14:editId="270C75AC">
            <wp:extent cx="5940425" cy="6798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C171" w14:textId="77777777" w:rsidR="009C7304" w:rsidRDefault="009C7304" w:rsidP="009C7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3:</w:t>
      </w:r>
    </w:p>
    <w:p w14:paraId="5045F5A0" w14:textId="77777777" w:rsidR="009C7304" w:rsidRDefault="009C7304" w:rsidP="009C7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0B0347" wp14:editId="558992AF">
            <wp:extent cx="5940425" cy="6769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D26B" w14:textId="77777777" w:rsidR="009C7304" w:rsidRDefault="009C7304" w:rsidP="009C73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4:</w:t>
      </w:r>
    </w:p>
    <w:p w14:paraId="66511DCC" w14:textId="77777777" w:rsidR="009C7304" w:rsidRDefault="009C7304" w:rsidP="009C7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E37">
        <w:rPr>
          <w:noProof/>
          <w:sz w:val="28"/>
          <w:szCs w:val="28"/>
        </w:rPr>
        <w:lastRenderedPageBreak/>
        <w:drawing>
          <wp:inline distT="0" distB="0" distL="0" distR="0" wp14:anchorId="19CD1FE3" wp14:editId="6D4D18E9">
            <wp:extent cx="5504815" cy="6278608"/>
            <wp:effectExtent l="0" t="0" r="63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075" cy="62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0D86" w14:textId="77777777" w:rsidR="009C7304" w:rsidRDefault="009C7304" w:rsidP="009C7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EF05E" w14:textId="55A5470F" w:rsidR="0047793B" w:rsidRPr="000814ED" w:rsidRDefault="009C7304" w:rsidP="000814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5153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451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5153">
        <w:rPr>
          <w:rFonts w:ascii="Times New Roman" w:hAnsi="Times New Roman" w:cs="Times New Roman"/>
          <w:sz w:val="28"/>
          <w:szCs w:val="28"/>
        </w:rPr>
        <w:t xml:space="preserve">ри увеличении количества уровней квантования качество получаемого изображения повышается. </w:t>
      </w:r>
      <w:proofErr w:type="spellStart"/>
      <w:r w:rsidRPr="00245153">
        <w:rPr>
          <w:rFonts w:ascii="Times New Roman" w:hAnsi="Times New Roman" w:cs="Times New Roman"/>
          <w:sz w:val="28"/>
          <w:szCs w:val="28"/>
        </w:rPr>
        <w:t>Дизеринг</w:t>
      </w:r>
      <w:proofErr w:type="spellEnd"/>
      <w:r w:rsidRPr="00245153">
        <w:rPr>
          <w:rFonts w:ascii="Times New Roman" w:hAnsi="Times New Roman" w:cs="Times New Roman"/>
          <w:sz w:val="28"/>
          <w:szCs w:val="28"/>
        </w:rPr>
        <w:t xml:space="preserve"> добавляет ошибки в пикселях для сглаживания эффектов квантования, поэтому показатели качества показывают большую погрешность. Упорядоченный </w:t>
      </w:r>
      <w:proofErr w:type="spellStart"/>
      <w:r w:rsidRPr="00245153">
        <w:rPr>
          <w:rFonts w:ascii="Times New Roman" w:hAnsi="Times New Roman" w:cs="Times New Roman"/>
          <w:sz w:val="28"/>
          <w:szCs w:val="28"/>
        </w:rPr>
        <w:t>дизеринг</w:t>
      </w:r>
      <w:proofErr w:type="spellEnd"/>
      <w:r w:rsidRPr="00245153">
        <w:rPr>
          <w:rFonts w:ascii="Times New Roman" w:hAnsi="Times New Roman" w:cs="Times New Roman"/>
          <w:sz w:val="28"/>
          <w:szCs w:val="28"/>
        </w:rPr>
        <w:t xml:space="preserve"> даёт меньшую погрешность на изображениях с высокой детализацией, чем случайный. Особенно это заметно на синусоидальном сигнале. На изображениях с низкой детализацией меньшую погрешность даёт случайный </w:t>
      </w:r>
      <w:proofErr w:type="spellStart"/>
      <w:r w:rsidRPr="00245153">
        <w:rPr>
          <w:rFonts w:ascii="Times New Roman" w:hAnsi="Times New Roman" w:cs="Times New Roman"/>
          <w:sz w:val="28"/>
          <w:szCs w:val="28"/>
        </w:rPr>
        <w:t>дизеринг</w:t>
      </w:r>
      <w:proofErr w:type="spellEnd"/>
      <w:r w:rsidRPr="00245153">
        <w:rPr>
          <w:rFonts w:ascii="Times New Roman" w:hAnsi="Times New Roman" w:cs="Times New Roman"/>
          <w:sz w:val="28"/>
          <w:szCs w:val="28"/>
        </w:rPr>
        <w:t>.</w:t>
      </w:r>
    </w:p>
    <w:sectPr w:rsidR="0047793B" w:rsidRPr="00081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04"/>
    <w:rsid w:val="000814ED"/>
    <w:rsid w:val="0047793B"/>
    <w:rsid w:val="009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BA60"/>
  <w15:chartTrackingRefBased/>
  <w15:docId w15:val="{DF59D8D6-65AC-47F3-A2CB-596C193C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2</cp:revision>
  <dcterms:created xsi:type="dcterms:W3CDTF">2022-10-05T15:05:00Z</dcterms:created>
  <dcterms:modified xsi:type="dcterms:W3CDTF">2022-10-07T11:18:00Z</dcterms:modified>
</cp:coreProperties>
</file>