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F7BD7" w:rsidRPr="008163A5" w:rsidTr="00A5206B">
        <w:tc>
          <w:tcPr>
            <w:tcW w:w="4672" w:type="dxa"/>
          </w:tcPr>
          <w:p w:rsidR="00EF7BD7" w:rsidRPr="008163A5" w:rsidRDefault="00EF7BD7" w:rsidP="00EF7BD7">
            <w:pPr>
              <w:pStyle w:val="HTM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A5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EF7BD7" w:rsidRDefault="00EF7BD7" w:rsidP="00E449E6">
            <w:pPr>
              <w:pStyle w:val="HTML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Ректор московского политехнического университета: </w:t>
            </w:r>
          </w:p>
          <w:p w:rsidR="00EF7BD7" w:rsidRPr="00EB17EE" w:rsidRDefault="00EF7BD7" w:rsidP="00EF7BD7">
            <w:pPr>
              <w:pStyle w:val="HTML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В. Миклушевский.</w:t>
            </w:r>
          </w:p>
          <w:p w:rsidR="00EF7BD7" w:rsidRPr="008163A5" w:rsidRDefault="00EF7BD7" w:rsidP="00EF7BD7">
            <w:pPr>
              <w:pStyle w:val="HTML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  <w:r w:rsidRPr="008163A5">
              <w:rPr>
                <w:rFonts w:ascii="Times New Roman" w:hAnsi="Times New Roman" w:cs="Times New Roman"/>
                <w:sz w:val="28"/>
                <w:szCs w:val="28"/>
              </w:rPr>
              <w:t xml:space="preserve"> _______________</w:t>
            </w:r>
          </w:p>
          <w:p w:rsidR="00EF7BD7" w:rsidRPr="008163A5" w:rsidRDefault="00EF7BD7" w:rsidP="00EF7BD7">
            <w:pPr>
              <w:pStyle w:val="HTML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  <w:r w:rsidRPr="008163A5">
              <w:rPr>
                <w:rFonts w:ascii="Times New Roman" w:hAnsi="Times New Roman" w:cs="Times New Roman"/>
                <w:sz w:val="28"/>
                <w:szCs w:val="28"/>
              </w:rPr>
              <w:t xml:space="preserve"> __________________</w:t>
            </w:r>
          </w:p>
        </w:tc>
        <w:tc>
          <w:tcPr>
            <w:tcW w:w="4672" w:type="dxa"/>
          </w:tcPr>
          <w:p w:rsidR="00EF7BD7" w:rsidRPr="008163A5" w:rsidRDefault="00EF7BD7" w:rsidP="00EF7BD7">
            <w:pPr>
              <w:pStyle w:val="HTM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63A5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EF7BD7" w:rsidRDefault="00EF7BD7" w:rsidP="00EF7BD7">
            <w:pPr>
              <w:pStyle w:val="HTML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технологий:</w:t>
            </w:r>
          </w:p>
          <w:p w:rsidR="00EF7BD7" w:rsidRPr="008163A5" w:rsidRDefault="00EF7BD7" w:rsidP="00EF7BD7">
            <w:pPr>
              <w:pStyle w:val="HTML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 Г. </w:t>
            </w:r>
            <w:r w:rsidRPr="00481F89">
              <w:rPr>
                <w:rFonts w:ascii="Times New Roman" w:hAnsi="Times New Roman" w:cs="Times New Roman"/>
                <w:sz w:val="28"/>
                <w:szCs w:val="28"/>
              </w:rPr>
              <w:t>Демидо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  <w:p w:rsidR="00EF7BD7" w:rsidRPr="008163A5" w:rsidRDefault="00EF7BD7" w:rsidP="00EF7BD7">
            <w:pPr>
              <w:pStyle w:val="HTML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  <w:r w:rsidRPr="008163A5">
              <w:rPr>
                <w:rFonts w:ascii="Times New Roman" w:hAnsi="Times New Roman" w:cs="Times New Roman"/>
                <w:sz w:val="28"/>
                <w:szCs w:val="28"/>
              </w:rPr>
              <w:t xml:space="preserve"> _______________</w:t>
            </w:r>
          </w:p>
          <w:p w:rsidR="00EF7BD7" w:rsidRPr="008163A5" w:rsidRDefault="00EF7BD7" w:rsidP="00EF7BD7">
            <w:pPr>
              <w:pStyle w:val="HTML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  <w:r w:rsidRPr="008163A5">
              <w:rPr>
                <w:rFonts w:ascii="Times New Roman" w:hAnsi="Times New Roman" w:cs="Times New Roman"/>
                <w:sz w:val="28"/>
                <w:szCs w:val="28"/>
              </w:rPr>
              <w:t xml:space="preserve"> __________________</w:t>
            </w:r>
          </w:p>
        </w:tc>
      </w:tr>
    </w:tbl>
    <w:p w:rsidR="00EF7BD7" w:rsidRPr="00062A8C" w:rsidRDefault="00EF7BD7" w:rsidP="00EF7BD7">
      <w:pPr>
        <w:pStyle w:val="HTML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F7BD7" w:rsidRPr="008163A5" w:rsidRDefault="00EF7BD7" w:rsidP="00EF7BD7">
      <w:pPr>
        <w:pStyle w:val="HTML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F7BD7" w:rsidRPr="008163A5" w:rsidRDefault="00EF7BD7" w:rsidP="00EF7BD7">
      <w:pPr>
        <w:pStyle w:val="HTML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F7BD7" w:rsidRPr="008163A5" w:rsidRDefault="00EF7BD7" w:rsidP="00EF7BD7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</w:p>
    <w:p w:rsidR="00EF7BD7" w:rsidRPr="008163A5" w:rsidRDefault="00EF7BD7" w:rsidP="00EF7BD7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163A5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:rsidR="00EF7BD7" w:rsidRPr="000B71FA" w:rsidRDefault="00EF7BD7" w:rsidP="00EF7BD7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B71FA">
        <w:rPr>
          <w:rFonts w:ascii="Times New Roman" w:hAnsi="Times New Roman"/>
          <w:sz w:val="28"/>
          <w:szCs w:val="28"/>
        </w:rPr>
        <w:t>Автоматизированная система управления и безопасности дата-центра</w:t>
      </w:r>
      <w:r w:rsidRPr="000B71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BD7" w:rsidRPr="008163A5" w:rsidRDefault="00EF7BD7" w:rsidP="00EF7BD7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163A5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:rsidR="00EF7BD7" w:rsidRPr="001B4A2F" w:rsidRDefault="00EF7BD7" w:rsidP="00EF7BD7">
      <w:pPr>
        <w:pStyle w:val="HTML"/>
        <w:pBdr>
          <w:bottom w:val="single" w:sz="12" w:space="1" w:color="000000"/>
        </w:pBd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B4A2F">
        <w:rPr>
          <w:rFonts w:ascii="Times New Roman" w:hAnsi="Times New Roman"/>
          <w:sz w:val="28"/>
          <w:szCs w:val="28"/>
        </w:rPr>
        <w:t>АСУБ Дата-центр</w:t>
      </w:r>
      <w:r w:rsidRPr="001B4A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BD7" w:rsidRPr="008163A5" w:rsidRDefault="00EF7BD7" w:rsidP="00EF7BD7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163A5">
        <w:rPr>
          <w:rFonts w:ascii="Times New Roman" w:hAnsi="Times New Roman" w:cs="Times New Roman"/>
          <w:sz w:val="28"/>
          <w:szCs w:val="28"/>
        </w:rPr>
        <w:t>сокращённое наименование АС</w:t>
      </w:r>
    </w:p>
    <w:p w:rsidR="00EF7BD7" w:rsidRPr="008163A5" w:rsidRDefault="00EF7BD7" w:rsidP="00EF7BD7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EF7BD7" w:rsidRPr="008163A5" w:rsidRDefault="00EF7BD7" w:rsidP="00EF7BD7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</w:p>
    <w:p w:rsidR="00EF7BD7" w:rsidRPr="008163A5" w:rsidRDefault="00EF7BD7" w:rsidP="00EF7BD7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163A5">
        <w:rPr>
          <w:rFonts w:ascii="Times New Roman" w:hAnsi="Times New Roman" w:cs="Times New Roman"/>
          <w:sz w:val="28"/>
          <w:szCs w:val="28"/>
        </w:rPr>
        <w:t xml:space="preserve">На </w:t>
      </w:r>
      <w:r w:rsidR="001B0BED">
        <w:rPr>
          <w:rFonts w:ascii="Times New Roman" w:hAnsi="Times New Roman" w:cs="Times New Roman"/>
          <w:sz w:val="28"/>
          <w:szCs w:val="28"/>
        </w:rPr>
        <w:t>17</w:t>
      </w:r>
      <w:r w:rsidRPr="008163A5">
        <w:rPr>
          <w:rFonts w:ascii="Times New Roman" w:hAnsi="Times New Roman" w:cs="Times New Roman"/>
          <w:sz w:val="28"/>
          <w:szCs w:val="28"/>
        </w:rPr>
        <w:t xml:space="preserve"> </w:t>
      </w:r>
      <w:r w:rsidR="007F0274">
        <w:rPr>
          <w:rFonts w:ascii="Times New Roman" w:hAnsi="Times New Roman" w:cs="Times New Roman"/>
          <w:sz w:val="28"/>
          <w:szCs w:val="28"/>
        </w:rPr>
        <w:t>л</w:t>
      </w:r>
      <w:r w:rsidR="000831C9">
        <w:rPr>
          <w:rFonts w:ascii="Times New Roman" w:hAnsi="Times New Roman" w:cs="Times New Roman"/>
          <w:sz w:val="28"/>
          <w:szCs w:val="28"/>
        </w:rPr>
        <w:t>и</w:t>
      </w:r>
      <w:r w:rsidR="007F0274">
        <w:rPr>
          <w:rFonts w:ascii="Times New Roman" w:hAnsi="Times New Roman" w:cs="Times New Roman"/>
          <w:sz w:val="28"/>
          <w:szCs w:val="28"/>
        </w:rPr>
        <w:t>стах</w:t>
      </w:r>
      <w:r w:rsidRPr="008163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BD7" w:rsidRPr="008163A5" w:rsidRDefault="00EF7BD7" w:rsidP="00EF7BD7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EF7BD7" w:rsidRPr="008163A5" w:rsidRDefault="00EF7BD7" w:rsidP="00EF7BD7">
      <w:pPr>
        <w:pStyle w:val="HTM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163A5">
        <w:rPr>
          <w:rFonts w:ascii="Times New Roman" w:hAnsi="Times New Roman" w:cs="Times New Roman"/>
          <w:sz w:val="28"/>
          <w:szCs w:val="28"/>
        </w:rPr>
        <w:t xml:space="preserve">Действует с </w:t>
      </w:r>
      <w:r>
        <w:rPr>
          <w:rFonts w:ascii="Times New Roman" w:hAnsi="Times New Roman" w:cs="Times New Roman"/>
          <w:sz w:val="28"/>
          <w:szCs w:val="28"/>
        </w:rPr>
        <w:t>10.04</w:t>
      </w:r>
      <w:r w:rsidRPr="008163A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163A5">
        <w:rPr>
          <w:rFonts w:ascii="Times New Roman" w:hAnsi="Times New Roman" w:cs="Times New Roman"/>
          <w:sz w:val="28"/>
          <w:szCs w:val="28"/>
        </w:rPr>
        <w:t>г.</w:t>
      </w:r>
    </w:p>
    <w:p w:rsidR="00EF7BD7" w:rsidRPr="008163A5" w:rsidRDefault="00EF7BD7" w:rsidP="00EF7BD7">
      <w:pPr>
        <w:pStyle w:val="HTML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F7BD7" w:rsidRPr="008163A5" w:rsidRDefault="00EF7BD7" w:rsidP="00EF7BD7">
      <w:pPr>
        <w:pStyle w:val="HTML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F7BD7" w:rsidRPr="008163A5" w:rsidRDefault="00EF7BD7" w:rsidP="00EF7BD7">
      <w:pPr>
        <w:pStyle w:val="HTML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F7BD7" w:rsidRPr="008163A5" w:rsidRDefault="00EF7BD7" w:rsidP="00EF7BD7">
      <w:pPr>
        <w:pStyle w:val="HTML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F7BD7" w:rsidRPr="008163A5" w:rsidRDefault="00EF7BD7" w:rsidP="00EF7BD7">
      <w:pPr>
        <w:pStyle w:val="HTML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163A5">
        <w:rPr>
          <w:rFonts w:ascii="Times New Roman" w:hAnsi="Times New Roman" w:cs="Times New Roman"/>
          <w:sz w:val="28"/>
          <w:szCs w:val="28"/>
        </w:rPr>
        <w:t>СОГЛАСОВАНО</w:t>
      </w:r>
    </w:p>
    <w:p w:rsidR="00EF7BD7" w:rsidRPr="00320EB0" w:rsidRDefault="00EF7BD7" w:rsidP="00EF7BD7">
      <w:pPr>
        <w:pStyle w:val="HTML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Заведующая кафедрой «Инфокогнитивных технологий»</w:t>
      </w:r>
      <w:r w:rsidRPr="00320EB0">
        <w:rPr>
          <w:rFonts w:ascii="Times New Roman" w:hAnsi="Times New Roman" w:cs="Times New Roman"/>
          <w:sz w:val="28"/>
          <w:szCs w:val="28"/>
        </w:rPr>
        <w:t>:</w:t>
      </w:r>
    </w:p>
    <w:p w:rsidR="00EF7BD7" w:rsidRPr="00071B9C" w:rsidRDefault="00EF7BD7" w:rsidP="00EF7BD7">
      <w:pPr>
        <w:pStyle w:val="HTML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А. Пухова.</w:t>
      </w:r>
    </w:p>
    <w:p w:rsidR="00EF7BD7" w:rsidRPr="008163A5" w:rsidRDefault="00EF7BD7" w:rsidP="00EF7BD7">
      <w:pPr>
        <w:pStyle w:val="HTML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8163A5">
        <w:rPr>
          <w:rFonts w:ascii="Times New Roman" w:hAnsi="Times New Roman" w:cs="Times New Roman"/>
          <w:sz w:val="28"/>
          <w:szCs w:val="28"/>
        </w:rPr>
        <w:t>__________</w:t>
      </w:r>
    </w:p>
    <w:p w:rsidR="001E452A" w:rsidRDefault="00EF7BD7" w:rsidP="00EF7BD7">
      <w:pPr>
        <w:spacing w:after="160" w:line="259" w:lineRule="auto"/>
        <w:ind w:firstLine="0"/>
        <w:jc w:val="left"/>
      </w:pPr>
      <w:r>
        <w:rPr>
          <w:rFonts w:cs="Times New Roman"/>
          <w:szCs w:val="28"/>
        </w:rPr>
        <w:t>Дата:</w:t>
      </w:r>
      <w:r w:rsidRPr="008163A5">
        <w:rPr>
          <w:rFonts w:cs="Times New Roman"/>
          <w:szCs w:val="28"/>
        </w:rPr>
        <w:t xml:space="preserve"> _____________</w:t>
      </w:r>
      <w:r w:rsidR="001E452A">
        <w:br w:type="page"/>
      </w:r>
    </w:p>
    <w:sdt>
      <w:sdtPr>
        <w:id w:val="-153349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9F5" w:rsidRPr="00347897" w:rsidRDefault="003069F5" w:rsidP="0081330C">
          <w:pPr>
            <w:ind w:firstLine="0"/>
            <w:jc w:val="center"/>
            <w:rPr>
              <w:b/>
              <w:bCs/>
            </w:rPr>
          </w:pPr>
          <w:r w:rsidRPr="00347897">
            <w:rPr>
              <w:b/>
              <w:bCs/>
            </w:rPr>
            <w:t>СОДЕРЖАНИЕ</w:t>
          </w:r>
        </w:p>
        <w:p w:rsidR="00E449E6" w:rsidRDefault="009519E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7289554" w:history="1">
            <w:r w:rsidR="00E449E6" w:rsidRPr="00677761">
              <w:rPr>
                <w:rStyle w:val="a9"/>
                <w:noProof/>
              </w:rPr>
              <w:t>1</w:t>
            </w:r>
            <w:r w:rsidR="00E449E6">
              <w:rPr>
                <w:rFonts w:asciiTheme="minorHAnsi" w:eastAsiaTheme="minorEastAsia" w:hAnsiTheme="minorHAnsi"/>
                <w:caps w:val="0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449E6" w:rsidRPr="00677761">
              <w:rPr>
                <w:rStyle w:val="a9"/>
                <w:noProof/>
              </w:rPr>
              <w:t>Общие положения</w:t>
            </w:r>
            <w:r w:rsidR="00E449E6">
              <w:rPr>
                <w:noProof/>
                <w:webHidden/>
              </w:rPr>
              <w:tab/>
            </w:r>
            <w:r w:rsidR="00E449E6">
              <w:rPr>
                <w:noProof/>
                <w:webHidden/>
              </w:rPr>
              <w:fldChar w:fldCharType="begin"/>
            </w:r>
            <w:r w:rsidR="00E449E6">
              <w:rPr>
                <w:noProof/>
                <w:webHidden/>
              </w:rPr>
              <w:instrText xml:space="preserve"> PAGEREF _Toc137289554 \h </w:instrText>
            </w:r>
            <w:r w:rsidR="00E449E6">
              <w:rPr>
                <w:noProof/>
                <w:webHidden/>
              </w:rPr>
            </w:r>
            <w:r w:rsidR="00E449E6">
              <w:rPr>
                <w:noProof/>
                <w:webHidden/>
              </w:rPr>
              <w:fldChar w:fldCharType="separate"/>
            </w:r>
            <w:r w:rsidR="00E449E6">
              <w:rPr>
                <w:noProof/>
                <w:webHidden/>
              </w:rPr>
              <w:t>3</w:t>
            </w:r>
            <w:r w:rsidR="00E449E6"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55" w:history="1">
            <w:r w:rsidRPr="00677761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56" w:history="1">
            <w:r w:rsidRPr="00677761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57" w:history="1">
            <w:r w:rsidRPr="00677761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Основные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58" w:history="1">
            <w:r w:rsidRPr="00677761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59" w:history="1">
            <w:r w:rsidRPr="00677761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Программные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60" w:history="1">
            <w:r w:rsidRPr="00677761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61" w:history="1">
            <w:r w:rsidRPr="00677761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Описание составных частей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62" w:history="1">
            <w:r w:rsidRPr="00677761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Взаимодействие между частями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63" w:history="1">
            <w:r w:rsidRPr="00677761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Связи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64" w:history="1">
            <w:r w:rsidRPr="00677761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65" w:history="1">
            <w:r w:rsidRPr="00677761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66" w:history="1">
            <w:r w:rsidRPr="00677761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67" w:history="1">
            <w:r w:rsidRPr="00677761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Модульный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68" w:history="1">
            <w:r w:rsidRPr="00677761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Интеграция с внешними сервисами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69" w:history="1">
            <w:r w:rsidRPr="00677761">
              <w:rPr>
                <w:rStyle w:val="a9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Расширенные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70" w:history="1">
            <w:r w:rsidRPr="00677761">
              <w:rPr>
                <w:rStyle w:val="a9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Расширенные настройки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71" w:history="1">
            <w:r w:rsidRPr="00677761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сообщения системному администратору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72" w:history="1">
            <w:r w:rsidRPr="00677761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Предупреждения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73" w:history="1">
            <w:r w:rsidRPr="00677761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Сообщения об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74" w:history="1">
            <w:r w:rsidRPr="00677761">
              <w:rPr>
                <w:rStyle w:val="a9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77761">
              <w:rPr>
                <w:rStyle w:val="a9"/>
                <w:noProof/>
              </w:rPr>
              <w:t>Информационные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9E6" w:rsidRDefault="00E449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289575" w:history="1">
            <w:r w:rsidRPr="00677761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_Toc137289575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9F5" w:rsidRDefault="009519E8">
          <w:r>
            <w:fldChar w:fldCharType="end"/>
          </w:r>
        </w:p>
      </w:sdtContent>
    </w:sdt>
    <w:p w:rsidR="00D94CC5" w:rsidRDefault="00D94CC5" w:rsidP="00D94CC5"/>
    <w:p w:rsidR="00D94CC5" w:rsidRDefault="00D94CC5" w:rsidP="00D94CC5">
      <w:r>
        <w:br w:type="page"/>
      </w:r>
    </w:p>
    <w:p w:rsidR="00080220" w:rsidRDefault="00080220" w:rsidP="00E449E6">
      <w:pPr>
        <w:pStyle w:val="1"/>
        <w:numPr>
          <w:ilvl w:val="0"/>
          <w:numId w:val="54"/>
        </w:numPr>
        <w:ind w:left="0" w:firstLine="0"/>
      </w:pPr>
      <w:bookmarkStart w:id="0" w:name="_Toc137289554"/>
      <w:r>
        <w:lastRenderedPageBreak/>
        <w:t>Общие положения</w:t>
      </w:r>
      <w:bookmarkEnd w:id="0"/>
    </w:p>
    <w:p w:rsidR="00C352B7" w:rsidRPr="00C352B7" w:rsidRDefault="00C352B7" w:rsidP="00C46F70">
      <w:pPr>
        <w:pStyle w:val="2"/>
        <w:numPr>
          <w:ilvl w:val="1"/>
          <w:numId w:val="3"/>
        </w:numPr>
        <w:ind w:left="0" w:firstLine="709"/>
      </w:pPr>
      <w:bookmarkStart w:id="1" w:name="_Toc137289555"/>
      <w:r w:rsidRPr="00C352B7">
        <w:t>Наименование системы</w:t>
      </w:r>
      <w:bookmarkEnd w:id="1"/>
    </w:p>
    <w:p w:rsidR="00C352B7" w:rsidRDefault="00C352B7" w:rsidP="00C352B7">
      <w:r>
        <w:t>Полное наименование: Автоматизированная система управления и безопасности дата-центра</w:t>
      </w:r>
      <w:r w:rsidR="00727B65">
        <w:t>.</w:t>
      </w:r>
    </w:p>
    <w:p w:rsidR="00C352B7" w:rsidRDefault="00C352B7" w:rsidP="00C352B7">
      <w:r>
        <w:t>Краткое наименование: АСУБ Дата-центр</w:t>
      </w:r>
      <w:r w:rsidR="00727B65">
        <w:t>.</w:t>
      </w:r>
    </w:p>
    <w:p w:rsidR="00C352B7" w:rsidRDefault="00C352B7" w:rsidP="00C352B7"/>
    <w:p w:rsidR="00C352B7" w:rsidRPr="00C352B7" w:rsidRDefault="00C352B7" w:rsidP="00C46F70">
      <w:pPr>
        <w:pStyle w:val="2"/>
        <w:numPr>
          <w:ilvl w:val="1"/>
          <w:numId w:val="3"/>
        </w:numPr>
        <w:ind w:left="0" w:firstLine="709"/>
      </w:pPr>
      <w:bookmarkStart w:id="2" w:name="_Toc137289556"/>
      <w:r w:rsidRPr="00C352B7">
        <w:t>Назначение</w:t>
      </w:r>
      <w:bookmarkEnd w:id="2"/>
    </w:p>
    <w:p w:rsidR="00C352B7" w:rsidRDefault="00C352B7" w:rsidP="003069F5">
      <w:r w:rsidRPr="00C352B7">
        <w:t xml:space="preserve">Система </w:t>
      </w:r>
      <w:r w:rsidR="00C96217">
        <w:t>«</w:t>
      </w:r>
      <w:r w:rsidRPr="00C352B7">
        <w:t>АСУБ Дата-центр</w:t>
      </w:r>
      <w:r w:rsidR="00C96217">
        <w:t>»</w:t>
      </w:r>
      <w:r w:rsidRPr="00C352B7">
        <w:t xml:space="preserve"> предназначена для эффективного управления ресурсами, оборудованием и бизнес-процессами в рамках функционирования дата-центра. Она обеспечивает автоматизацию ключевых операций и задач, повышение продуктивности и уровня безопасности, а также облегчает мониторинг состояния оборудования и операций.</w:t>
      </w:r>
    </w:p>
    <w:p w:rsidR="00C352B7" w:rsidRPr="00C352B7" w:rsidRDefault="00C352B7" w:rsidP="00C352B7">
      <w:pPr>
        <w:ind w:firstLine="0"/>
      </w:pPr>
    </w:p>
    <w:p w:rsidR="005C21B2" w:rsidRDefault="00C46F70" w:rsidP="005C21B2">
      <w:pPr>
        <w:pStyle w:val="2"/>
        <w:numPr>
          <w:ilvl w:val="1"/>
          <w:numId w:val="3"/>
        </w:numPr>
        <w:ind w:left="0" w:firstLine="709"/>
      </w:pPr>
      <w:bookmarkStart w:id="3" w:name="_Toc137289557"/>
      <w:r>
        <w:t>Основные функции</w:t>
      </w:r>
      <w:bookmarkEnd w:id="3"/>
    </w:p>
    <w:p w:rsidR="005C21B2" w:rsidRDefault="005C21B2" w:rsidP="00662608">
      <w:pPr>
        <w:pStyle w:val="3"/>
        <w:numPr>
          <w:ilvl w:val="2"/>
          <w:numId w:val="3"/>
        </w:numPr>
        <w:ind w:left="0" w:firstLine="709"/>
      </w:pPr>
      <w:bookmarkStart w:id="4" w:name="_Hlk137134985"/>
      <w:r>
        <w:t>Мониторинг и анализ информационной безопасности</w:t>
      </w:r>
    </w:p>
    <w:p w:rsidR="005C21B2" w:rsidRDefault="005C21B2" w:rsidP="005C21B2">
      <w:r>
        <w:t>В результате</w:t>
      </w:r>
      <w:r w:rsidR="00E449E6">
        <w:t xml:space="preserve"> разработки </w:t>
      </w:r>
      <w:r>
        <w:t>АС были собраны данные о состоянии информационной безопасности, проанализированы и представлены в виде отчетов и уведомлений. Результатом работы этой функции является своевременное обнаружение угроз и инцидентов безопасности.</w:t>
      </w:r>
    </w:p>
    <w:p w:rsidR="005C21B2" w:rsidRDefault="005C21B2" w:rsidP="00662608">
      <w:pPr>
        <w:pStyle w:val="3"/>
        <w:numPr>
          <w:ilvl w:val="2"/>
          <w:numId w:val="3"/>
        </w:numPr>
        <w:ind w:left="0" w:firstLine="709"/>
      </w:pPr>
      <w:r>
        <w:t>Проактивная защита от киберугроз</w:t>
      </w:r>
    </w:p>
    <w:p w:rsidR="005C21B2" w:rsidRDefault="005C21B2" w:rsidP="005C21B2">
      <w:r>
        <w:t>В результате</w:t>
      </w:r>
      <w:r w:rsidR="00E449E6">
        <w:t xml:space="preserve"> </w:t>
      </w:r>
      <w:r w:rsidR="00E449E6">
        <w:t>разработки</w:t>
      </w:r>
      <w:r>
        <w:t xml:space="preserve"> АС была обеспечена защита от известных и потенциальных угроз. Результатом выполнения этой функции является снижение риска кибератак и защита конфиденциальности данных.</w:t>
      </w:r>
    </w:p>
    <w:p w:rsidR="005C21B2" w:rsidRDefault="005C21B2" w:rsidP="00662608">
      <w:pPr>
        <w:pStyle w:val="3"/>
        <w:numPr>
          <w:ilvl w:val="2"/>
          <w:numId w:val="3"/>
        </w:numPr>
        <w:ind w:left="0" w:firstLine="709"/>
      </w:pPr>
      <w:r>
        <w:t>Управление доступом и авторизация пользователей</w:t>
      </w:r>
    </w:p>
    <w:p w:rsidR="005C21B2" w:rsidRDefault="005C21B2" w:rsidP="005C21B2">
      <w:r>
        <w:t>В результате</w:t>
      </w:r>
      <w:r w:rsidR="00E449E6">
        <w:t xml:space="preserve"> </w:t>
      </w:r>
      <w:r w:rsidR="00E449E6">
        <w:t>разработки</w:t>
      </w:r>
      <w:r>
        <w:t xml:space="preserve"> АС был контролирован и управляем доступ пользователей к информационным ресурсам. Результатом выполнения этой функции является обеспечение безопасности доступа к данным и защита от несанкционированного использования.</w:t>
      </w:r>
    </w:p>
    <w:p w:rsidR="005C21B2" w:rsidRDefault="005C21B2" w:rsidP="00662608">
      <w:pPr>
        <w:pStyle w:val="3"/>
        <w:numPr>
          <w:ilvl w:val="2"/>
          <w:numId w:val="3"/>
        </w:numPr>
        <w:ind w:left="0" w:firstLine="709"/>
      </w:pPr>
      <w:r>
        <w:lastRenderedPageBreak/>
        <w:t>Резервное копирование и восстановление данных</w:t>
      </w:r>
    </w:p>
    <w:p w:rsidR="005C21B2" w:rsidRDefault="005C21B2" w:rsidP="005C21B2">
      <w:r>
        <w:t xml:space="preserve">В результате </w:t>
      </w:r>
      <w:r w:rsidR="00E449E6">
        <w:t xml:space="preserve">разработки </w:t>
      </w:r>
      <w:r>
        <w:t>АС было обеспечено регулярное резервное копирование критически важных данных и их восстановление. Результатом выполнения этой функции является обеспечение непрерывности работы организации и защиты ее информационных активов.</w:t>
      </w:r>
    </w:p>
    <w:p w:rsidR="005C21B2" w:rsidRDefault="005C21B2" w:rsidP="00662608">
      <w:pPr>
        <w:pStyle w:val="3"/>
        <w:numPr>
          <w:ilvl w:val="2"/>
          <w:numId w:val="3"/>
        </w:numPr>
        <w:ind w:left="0" w:firstLine="709"/>
      </w:pPr>
      <w:r>
        <w:t>Обучение и информирование сотрудников</w:t>
      </w:r>
    </w:p>
    <w:p w:rsidR="005C21B2" w:rsidRDefault="005C21B2" w:rsidP="005C21B2">
      <w:r>
        <w:t xml:space="preserve">В результате </w:t>
      </w:r>
      <w:r w:rsidR="00E449E6">
        <w:t xml:space="preserve">разработки </w:t>
      </w:r>
      <w:r>
        <w:t>АС был предоставлен доступ к обучающим материалам по информационной безопасности. Результатом выполнения этой функции является повышение осведомленности сотрудников и снижение риска случайных утечек данных.</w:t>
      </w:r>
    </w:p>
    <w:p w:rsidR="005C21B2" w:rsidRDefault="005C21B2" w:rsidP="00662608">
      <w:pPr>
        <w:pStyle w:val="3"/>
        <w:numPr>
          <w:ilvl w:val="2"/>
          <w:numId w:val="3"/>
        </w:numPr>
        <w:ind w:left="0" w:firstLine="709"/>
      </w:pPr>
      <w:r>
        <w:t>Реагирование на инциденты безопасности</w:t>
      </w:r>
    </w:p>
    <w:p w:rsidR="005C21B2" w:rsidRDefault="005C21B2" w:rsidP="005C21B2">
      <w:r>
        <w:t xml:space="preserve">В результате </w:t>
      </w:r>
      <w:r w:rsidR="00E449E6">
        <w:t xml:space="preserve">разработки </w:t>
      </w:r>
      <w:r>
        <w:t>АС было обеспечено быстрое реагирование на инциденты безопасности. Результатом выполнения этой функции является снижение вреда от инцидентов безопасности и своевременное восстановление работы организации.</w:t>
      </w:r>
    </w:p>
    <w:bookmarkEnd w:id="4"/>
    <w:p w:rsidR="005C21B2" w:rsidRDefault="005C21B2" w:rsidP="00662608">
      <w:pPr>
        <w:pStyle w:val="3"/>
        <w:numPr>
          <w:ilvl w:val="2"/>
          <w:numId w:val="3"/>
        </w:numPr>
        <w:ind w:left="0" w:firstLine="709"/>
      </w:pPr>
      <w:r>
        <w:t>Регулярное тестирование и оценка безопасности</w:t>
      </w:r>
    </w:p>
    <w:p w:rsidR="005C21B2" w:rsidRDefault="005C21B2" w:rsidP="005C21B2">
      <w:r>
        <w:t xml:space="preserve">В результате </w:t>
      </w:r>
      <w:r w:rsidR="00E449E6">
        <w:t xml:space="preserve">разработки </w:t>
      </w:r>
      <w:r>
        <w:t>АС были проведены регулярные тесты на проникновение и оценка уровня безопасности информационных систем. Результатом выполнения этой функции является улучшение общего уровня безопасности организации и снижение риска кибератак.</w:t>
      </w:r>
    </w:p>
    <w:p w:rsidR="005C21B2" w:rsidRDefault="005C21B2" w:rsidP="00662608">
      <w:pPr>
        <w:pStyle w:val="3"/>
        <w:numPr>
          <w:ilvl w:val="2"/>
          <w:numId w:val="3"/>
        </w:numPr>
        <w:ind w:left="0" w:firstLine="709"/>
      </w:pPr>
      <w:r>
        <w:t>Управление конфигурацией и изменениями</w:t>
      </w:r>
    </w:p>
    <w:p w:rsidR="005C21B2" w:rsidRDefault="005C21B2" w:rsidP="005C21B2">
      <w:r>
        <w:t xml:space="preserve">В результате </w:t>
      </w:r>
      <w:r w:rsidR="00E449E6">
        <w:t xml:space="preserve">разработки </w:t>
      </w:r>
      <w:r>
        <w:t>АС был</w:t>
      </w:r>
      <w:r w:rsidR="00E449E6">
        <w:t xml:space="preserve"> дан доступ к</w:t>
      </w:r>
      <w:r>
        <w:t xml:space="preserve"> контролирова</w:t>
      </w:r>
      <w:r w:rsidR="00E449E6">
        <w:t>нию</w:t>
      </w:r>
      <w:r>
        <w:t xml:space="preserve"> и управл</w:t>
      </w:r>
      <w:r w:rsidR="00E449E6">
        <w:t>ению</w:t>
      </w:r>
      <w:r>
        <w:t xml:space="preserve"> изменениями в конфигурации оборудования и программного обеспечения. Результатом выполнения этой функции является предотвращение возникновения уязвимостей и конфликтов из-за неправильной конфигурации.</w:t>
      </w:r>
    </w:p>
    <w:p w:rsidR="005C21B2" w:rsidRDefault="005C21B2" w:rsidP="00662608">
      <w:pPr>
        <w:pStyle w:val="3"/>
        <w:numPr>
          <w:ilvl w:val="2"/>
          <w:numId w:val="3"/>
        </w:numPr>
        <w:ind w:left="0" w:firstLine="709"/>
      </w:pPr>
      <w:r>
        <w:t>Контроль соблюдения политик и нормативных требований</w:t>
      </w:r>
    </w:p>
    <w:p w:rsidR="005C21B2" w:rsidRDefault="005C21B2" w:rsidP="005C21B2">
      <w:r>
        <w:t xml:space="preserve">В результате </w:t>
      </w:r>
      <w:r w:rsidR="00E449E6">
        <w:t xml:space="preserve">разработки </w:t>
      </w:r>
      <w:r>
        <w:t xml:space="preserve">АС было обеспечено соблюдение политик безопасности и нормативных требований. Результатом выполнения этой </w:t>
      </w:r>
      <w:r>
        <w:lastRenderedPageBreak/>
        <w:t>функции является соблюдение законодательства и корпоративных политик, снижение риска штрафов и судебных исков.</w:t>
      </w:r>
    </w:p>
    <w:p w:rsidR="005C21B2" w:rsidRDefault="005C21B2" w:rsidP="00662608">
      <w:pPr>
        <w:pStyle w:val="3"/>
        <w:numPr>
          <w:ilvl w:val="2"/>
          <w:numId w:val="3"/>
        </w:numPr>
        <w:ind w:left="0" w:firstLine="709"/>
      </w:pPr>
      <w:bookmarkStart w:id="5" w:name="_Hlk137134997"/>
      <w:r>
        <w:t>Аудит и отчетность</w:t>
      </w:r>
    </w:p>
    <w:p w:rsidR="00715B6B" w:rsidRDefault="005C21B2" w:rsidP="005C21B2">
      <w:r>
        <w:t xml:space="preserve">В результате </w:t>
      </w:r>
      <w:r w:rsidR="00E449E6">
        <w:t xml:space="preserve">разработки </w:t>
      </w:r>
      <w:r>
        <w:t>АС был осуществлен аудит действий пользователей и системы, зарегистрированы все события, связанные с информационной безопасностью. Результатом выполнения этой функции является возможность контроля и прозрачности действий сотрудников и обеспечение непрерывного улучшения безопасности.</w:t>
      </w:r>
    </w:p>
    <w:bookmarkEnd w:id="5"/>
    <w:p w:rsidR="00B96B91" w:rsidRDefault="00B96B91">
      <w:pPr>
        <w:spacing w:after="160" w:line="259" w:lineRule="auto"/>
        <w:ind w:firstLine="0"/>
        <w:jc w:val="left"/>
      </w:pPr>
    </w:p>
    <w:p w:rsidR="00C46F70" w:rsidRPr="00B14BBE" w:rsidRDefault="00C46F70" w:rsidP="00840125">
      <w:pPr>
        <w:pStyle w:val="2"/>
        <w:numPr>
          <w:ilvl w:val="1"/>
          <w:numId w:val="3"/>
        </w:numPr>
        <w:ind w:left="0" w:firstLine="709"/>
      </w:pPr>
      <w:bookmarkStart w:id="6" w:name="_Toc137289558"/>
      <w:r>
        <w:t>Т</w:t>
      </w:r>
      <w:r w:rsidRPr="003365AB">
        <w:t>ехнические характеристики</w:t>
      </w:r>
      <w:bookmarkEnd w:id="6"/>
    </w:p>
    <w:p w:rsidR="00F87FAD" w:rsidRDefault="00F87FAD" w:rsidP="00F87FAD">
      <w:r>
        <w:t>Серверное оборудование:</w:t>
      </w:r>
    </w:p>
    <w:p w:rsidR="00F87FAD" w:rsidRDefault="009B1F6B" w:rsidP="00F87FAD">
      <w:pPr>
        <w:pStyle w:val="a6"/>
        <w:numPr>
          <w:ilvl w:val="0"/>
          <w:numId w:val="36"/>
        </w:numPr>
        <w:ind w:left="0" w:firstLine="709"/>
      </w:pPr>
      <w:r>
        <w:t>процессор</w:t>
      </w:r>
      <w:r w:rsidR="00F87FAD">
        <w:t>: 4-ядерный процессор Intel Xeon с частотой 2.0 ГГц;</w:t>
      </w:r>
    </w:p>
    <w:p w:rsidR="00F87FAD" w:rsidRDefault="009B1F6B" w:rsidP="00F87FAD">
      <w:pPr>
        <w:pStyle w:val="a6"/>
        <w:numPr>
          <w:ilvl w:val="0"/>
          <w:numId w:val="36"/>
        </w:numPr>
        <w:ind w:left="0" w:firstLine="709"/>
      </w:pPr>
      <w:r>
        <w:t xml:space="preserve">оперативная </w:t>
      </w:r>
      <w:r w:rsidR="00F87FAD">
        <w:t>память: 32 ГБ DDR4;</w:t>
      </w:r>
    </w:p>
    <w:p w:rsidR="00F87FAD" w:rsidRDefault="009B1F6B" w:rsidP="00F87FAD">
      <w:pPr>
        <w:pStyle w:val="a6"/>
        <w:numPr>
          <w:ilvl w:val="0"/>
          <w:numId w:val="36"/>
        </w:numPr>
        <w:ind w:left="0" w:firstLine="709"/>
      </w:pPr>
      <w:r>
        <w:t xml:space="preserve">жесткий </w:t>
      </w:r>
      <w:r w:rsidR="00F87FAD">
        <w:t>диск: 500 ГБ SSD для основной системы и данных, и дополнительный HDD 1 ТБ для архивации и резервного копирования;</w:t>
      </w:r>
    </w:p>
    <w:p w:rsidR="00F87FAD" w:rsidRDefault="009B1F6B" w:rsidP="00F87FAD">
      <w:pPr>
        <w:pStyle w:val="a6"/>
        <w:numPr>
          <w:ilvl w:val="0"/>
          <w:numId w:val="36"/>
        </w:numPr>
        <w:ind w:left="0" w:firstLine="709"/>
      </w:pPr>
      <w:r>
        <w:t xml:space="preserve">сетевое </w:t>
      </w:r>
      <w:r w:rsidR="00F87FAD">
        <w:t>оборудование: коммутаторы с поддержкой Fast Ethernet (100 Мбит/с), 24 порта, поддержка протоколов IEEE 802.3, IEEE 802.3u, IEEE 802.3x. Маршрутизатор с пропускной способностью до 100 Мбит/с, поддержка протоколов IP, TCP, UDP;</w:t>
      </w:r>
    </w:p>
    <w:p w:rsidR="00F87FAD" w:rsidRDefault="009B1F6B" w:rsidP="00F87FAD">
      <w:pPr>
        <w:pStyle w:val="a6"/>
        <w:numPr>
          <w:ilvl w:val="0"/>
          <w:numId w:val="36"/>
        </w:numPr>
        <w:ind w:left="0" w:firstLine="709"/>
      </w:pPr>
      <w:r>
        <w:t xml:space="preserve">скорость </w:t>
      </w:r>
      <w:r w:rsidR="00F87FAD">
        <w:t>передачи данных: до 100 Мбит/с;</w:t>
      </w:r>
    </w:p>
    <w:p w:rsidR="00840125" w:rsidRDefault="009B1F6B" w:rsidP="00864585">
      <w:pPr>
        <w:pStyle w:val="a6"/>
        <w:numPr>
          <w:ilvl w:val="0"/>
          <w:numId w:val="36"/>
        </w:numPr>
        <w:ind w:left="0" w:firstLine="709"/>
      </w:pPr>
      <w:r>
        <w:t>брандмауэр</w:t>
      </w:r>
      <w:r w:rsidR="00F87FAD">
        <w:t>: встроенный в маршрутизатор, с поддержкой протоколов безопасности IPsec, PPTP, L2TP.</w:t>
      </w:r>
    </w:p>
    <w:p w:rsidR="00AE4836" w:rsidRDefault="00AE4836" w:rsidP="008D1446">
      <w:pPr>
        <w:ind w:firstLine="0"/>
      </w:pPr>
    </w:p>
    <w:p w:rsidR="00F87FAD" w:rsidRPr="00620B90" w:rsidRDefault="00F87FAD" w:rsidP="00840125">
      <w:pPr>
        <w:pStyle w:val="2"/>
        <w:numPr>
          <w:ilvl w:val="1"/>
          <w:numId w:val="3"/>
        </w:numPr>
        <w:ind w:left="0" w:firstLine="709"/>
      </w:pPr>
      <w:bookmarkStart w:id="7" w:name="_Toc137289559"/>
      <w:r w:rsidRPr="00620B90">
        <w:t xml:space="preserve">Программные </w:t>
      </w:r>
      <w:r w:rsidR="00840125" w:rsidRPr="00620B90">
        <w:t>характеристики</w:t>
      </w:r>
      <w:bookmarkEnd w:id="7"/>
    </w:p>
    <w:p w:rsidR="004956F3" w:rsidRPr="0099168B" w:rsidRDefault="004956F3" w:rsidP="004956F3">
      <w:pPr>
        <w:pStyle w:val="a6"/>
        <w:numPr>
          <w:ilvl w:val="0"/>
          <w:numId w:val="53"/>
        </w:numPr>
        <w:ind w:left="0" w:firstLine="709"/>
      </w:pPr>
      <w:r w:rsidRPr="00620B90">
        <w:t>Инструмент нагрузочного тестирования (LoadRunner) [</w:t>
      </w:r>
      <w:r w:rsidRPr="00620B90">
        <w:rPr>
          <w:lang w:val="en-US"/>
        </w:rPr>
        <w:fldChar w:fldCharType="begin"/>
      </w:r>
      <w:r w:rsidRPr="00620B90">
        <w:instrText xml:space="preserve"> </w:instrText>
      </w:r>
      <w:r w:rsidRPr="00620B90">
        <w:rPr>
          <w:lang w:val="en-US"/>
        </w:rPr>
        <w:instrText>REF</w:instrText>
      </w:r>
      <w:r w:rsidRPr="00620B90">
        <w:instrText xml:space="preserve"> _</w:instrText>
      </w:r>
      <w:r w:rsidRPr="00620B90">
        <w:rPr>
          <w:lang w:val="en-US"/>
        </w:rPr>
        <w:instrText>Ref</w:instrText>
      </w:r>
      <w:r w:rsidRPr="00620B90">
        <w:instrText>137138951 \</w:instrText>
      </w:r>
      <w:r w:rsidRPr="00620B90">
        <w:rPr>
          <w:lang w:val="en-US"/>
        </w:rPr>
        <w:instrText>n</w:instrText>
      </w:r>
      <w:r w:rsidRPr="00620B90">
        <w:instrText xml:space="preserve"> \</w:instrText>
      </w:r>
      <w:r w:rsidRPr="00620B90">
        <w:rPr>
          <w:lang w:val="en-US"/>
        </w:rPr>
        <w:instrText>h</w:instrText>
      </w:r>
      <w:r w:rsidRPr="00620B90">
        <w:instrText xml:space="preserve"> </w:instrText>
      </w:r>
      <w:r w:rsidR="00016E59" w:rsidRPr="00080220">
        <w:instrText xml:space="preserve"> \* </w:instrText>
      </w:r>
      <w:r w:rsidR="00016E59" w:rsidRPr="00620B90">
        <w:rPr>
          <w:lang w:val="en-US"/>
        </w:rPr>
        <w:instrText>MERGEFORMAT</w:instrText>
      </w:r>
      <w:r w:rsidR="00016E59" w:rsidRPr="00080220">
        <w:instrText xml:space="preserve"> </w:instrText>
      </w:r>
      <w:r w:rsidRPr="00620B90">
        <w:rPr>
          <w:lang w:val="en-US"/>
        </w:rPr>
      </w:r>
      <w:r w:rsidRPr="00620B90">
        <w:rPr>
          <w:lang w:val="en-US"/>
        </w:rPr>
        <w:fldChar w:fldCharType="separate"/>
      </w:r>
      <w:r w:rsidRPr="00620B90">
        <w:t>1</w:t>
      </w:r>
      <w:r w:rsidRPr="00620B90">
        <w:rPr>
          <w:lang w:val="en-US"/>
        </w:rPr>
        <w:fldChar w:fldCharType="end"/>
      </w:r>
      <w:r w:rsidRPr="00620B90">
        <w:t xml:space="preserve">]. Используется для создания высокой нагрузки на систему с целью проверить ее способность справляться с </w:t>
      </w:r>
      <w:r w:rsidRPr="0099168B">
        <w:t>большим объемом запросов.</w:t>
      </w:r>
    </w:p>
    <w:p w:rsidR="004956F3" w:rsidRPr="0099168B" w:rsidRDefault="004956F3" w:rsidP="004956F3">
      <w:pPr>
        <w:pStyle w:val="a6"/>
        <w:numPr>
          <w:ilvl w:val="0"/>
          <w:numId w:val="53"/>
        </w:numPr>
        <w:ind w:left="0" w:firstLine="709"/>
      </w:pPr>
      <w:r w:rsidRPr="0099168B">
        <w:lastRenderedPageBreak/>
        <w:t>Инструмент для тестирования доступности в различных браузерах (BrowserStack) [</w:t>
      </w:r>
      <w:r w:rsidRPr="0099168B">
        <w:fldChar w:fldCharType="begin"/>
      </w:r>
      <w:r w:rsidRPr="0099168B">
        <w:instrText xml:space="preserve"> REF _Ref137138957 \n \h </w:instrText>
      </w:r>
      <w:r w:rsidR="00016E59" w:rsidRPr="0099168B">
        <w:instrText xml:space="preserve"> \* MERGEFORMAT </w:instrText>
      </w:r>
      <w:r w:rsidRPr="0099168B">
        <w:fldChar w:fldCharType="separate"/>
      </w:r>
      <w:r w:rsidRPr="0099168B">
        <w:t>2</w:t>
      </w:r>
      <w:r w:rsidRPr="0099168B">
        <w:fldChar w:fldCharType="end"/>
      </w:r>
      <w:r w:rsidRPr="0099168B">
        <w:t>]. Необходим для обеспечения корректной работы системы в различных браузерах и на различных платформах.</w:t>
      </w:r>
    </w:p>
    <w:p w:rsidR="004956F3" w:rsidRPr="0099168B" w:rsidRDefault="004956F3" w:rsidP="004956F3">
      <w:pPr>
        <w:pStyle w:val="a6"/>
        <w:numPr>
          <w:ilvl w:val="0"/>
          <w:numId w:val="53"/>
        </w:numPr>
        <w:ind w:left="0" w:firstLine="709"/>
      </w:pPr>
      <w:r w:rsidRPr="0099168B">
        <w:t>Инструмент для тестирования адаптивности для людей с ограниченным зрением (aXe) [</w:t>
      </w:r>
      <w:r w:rsidRPr="0099168B">
        <w:fldChar w:fldCharType="begin"/>
      </w:r>
      <w:r w:rsidRPr="0099168B">
        <w:instrText xml:space="preserve"> REF _Ref137138966 \n \h </w:instrText>
      </w:r>
      <w:r w:rsidR="00016E59" w:rsidRPr="0099168B">
        <w:instrText xml:space="preserve"> \* MERGEFORMAT </w:instrText>
      </w:r>
      <w:r w:rsidRPr="0099168B">
        <w:fldChar w:fldCharType="separate"/>
      </w:r>
      <w:r w:rsidRPr="0099168B">
        <w:t>3</w:t>
      </w:r>
      <w:r w:rsidRPr="0099168B">
        <w:fldChar w:fldCharType="end"/>
      </w:r>
      <w:r w:rsidRPr="0099168B">
        <w:t>]. Используются для проверки, насколько удобно и доступно система для людей с ограниченным зрением.</w:t>
      </w:r>
    </w:p>
    <w:p w:rsidR="0074505D" w:rsidRDefault="0074505D">
      <w:pPr>
        <w:spacing w:after="160" w:line="259" w:lineRule="auto"/>
        <w:ind w:firstLine="0"/>
        <w:jc w:val="left"/>
      </w:pPr>
      <w:r>
        <w:br w:type="page"/>
      </w:r>
    </w:p>
    <w:p w:rsidR="0074505D" w:rsidRPr="0074505D" w:rsidRDefault="0074505D" w:rsidP="00E449E6">
      <w:pPr>
        <w:pStyle w:val="1"/>
        <w:numPr>
          <w:ilvl w:val="0"/>
          <w:numId w:val="3"/>
        </w:numPr>
        <w:ind w:left="0" w:firstLine="0"/>
        <w:rPr>
          <w:rFonts w:eastAsiaTheme="minorHAnsi"/>
        </w:rPr>
      </w:pPr>
      <w:bookmarkStart w:id="8" w:name="_Toc137289560"/>
      <w:r w:rsidRPr="00E449E6">
        <w:lastRenderedPageBreak/>
        <w:t>структура</w:t>
      </w:r>
      <w:r w:rsidRPr="0074505D">
        <w:t xml:space="preserve"> программы</w:t>
      </w:r>
      <w:bookmarkEnd w:id="8"/>
    </w:p>
    <w:p w:rsidR="00CD51FB" w:rsidRPr="00854DA2" w:rsidRDefault="00CD51FB" w:rsidP="00E449E6">
      <w:pPr>
        <w:pStyle w:val="2"/>
        <w:numPr>
          <w:ilvl w:val="1"/>
          <w:numId w:val="3"/>
        </w:numPr>
        <w:ind w:left="0" w:firstLine="709"/>
      </w:pPr>
      <w:bookmarkStart w:id="9" w:name="_Toc136968975"/>
      <w:bookmarkStart w:id="10" w:name="_Toc137289561"/>
      <w:r w:rsidRPr="00CD51FB">
        <w:t>Описание</w:t>
      </w:r>
      <w:r w:rsidRPr="004840D0">
        <w:t xml:space="preserve"> составных частей программы</w:t>
      </w:r>
      <w:bookmarkEnd w:id="9"/>
      <w:bookmarkEnd w:id="10"/>
    </w:p>
    <w:p w:rsidR="009519E8" w:rsidRDefault="009519E8" w:rsidP="009519E8">
      <w:bookmarkStart w:id="11" w:name="_Hlk137139623"/>
      <w:r>
        <w:t>Модуль «</w:t>
      </w:r>
      <w:r w:rsidRPr="00640D45">
        <w:t>UserManagementModule.py</w:t>
      </w:r>
      <w:r>
        <w:t>» управления пользователями. Этот модуль отвечает за управление пользователями, включая аутентификацию, авторизацию, регистрацию новых пользователей, управление ролями и правами доступа, а также предоставление пользовательских профилей.</w:t>
      </w:r>
    </w:p>
    <w:p w:rsidR="009519E8" w:rsidRDefault="009519E8" w:rsidP="009519E8">
      <w:r>
        <w:t>Модуль «</w:t>
      </w:r>
      <w:r w:rsidRPr="00B7669E">
        <w:t>DataManagementModule.py</w:t>
      </w:r>
      <w:r>
        <w:t>» управления данными. Этот модуль отвечает за обработку и управление данными, включая ввод, хранение, обновление и удаление данных. Он обеспечивает взаимодействие с базами данных PostgreSQL и MongoDB.</w:t>
      </w:r>
    </w:p>
    <w:p w:rsidR="009519E8" w:rsidRDefault="009519E8" w:rsidP="009519E8">
      <w:r>
        <w:t>Модуль «</w:t>
      </w:r>
      <w:r w:rsidRPr="00E13513">
        <w:t>RequestProcessingModule.js</w:t>
      </w:r>
      <w:r>
        <w:t>» обработки запросов. Этот модуль отвечает за обработку запросов от пользователей и их корректное выполнение. Он также отвечает за взаимодействие с другими модулями и обеспечение корректного выполнения операций.</w:t>
      </w:r>
    </w:p>
    <w:p w:rsidR="009519E8" w:rsidRDefault="009519E8" w:rsidP="009519E8">
      <w:r>
        <w:t>Модуль «</w:t>
      </w:r>
      <w:r w:rsidRPr="0073593F">
        <w:t>ReportGenerationModule.js</w:t>
      </w:r>
      <w:r>
        <w:t>» генерации отчетов. Этот модуль отвечает за генерацию отчетов об активности в системе. Отчеты могут генерироваться автоматически по заданному расписанию или по запросу пользователя.</w:t>
      </w:r>
    </w:p>
    <w:p w:rsidR="009519E8" w:rsidRDefault="009519E8" w:rsidP="009519E8">
      <w:r>
        <w:t>Модуль «</w:t>
      </w:r>
      <w:r w:rsidRPr="006E343B">
        <w:t>AuditAndSecurityModule.py</w:t>
      </w:r>
      <w:r>
        <w:t>» аудита и безопасности. Этот модуль отвечает за аудит действий пользователей и обеспечение безопасности системы. Он отслеживает и регистрирует все действия пользователей в системе, а также обеспечивает защиту от несанкционированного доступа и других угроз безопасности.</w:t>
      </w:r>
    </w:p>
    <w:p w:rsidR="009519E8" w:rsidRDefault="009519E8" w:rsidP="009519E8">
      <w:r>
        <w:t>Модуль «</w:t>
      </w:r>
      <w:r w:rsidRPr="00CF1CF9">
        <w:t>ExternalSystemInteractionModule.js</w:t>
      </w:r>
      <w:r>
        <w:t>» взаимодействия с внешними системами. Этот модуль обеспечивает интеграцию с внешними системами и сервисами, включая другие информационные системы, облачные сервисы и API сторонних разработчиков.</w:t>
      </w:r>
    </w:p>
    <w:p w:rsidR="009519E8" w:rsidRDefault="009519E8" w:rsidP="009519E8">
      <w:r>
        <w:t>Модуль «</w:t>
      </w:r>
      <w:r w:rsidRPr="00C058F2">
        <w:t>AdministrationModule.py</w:t>
      </w:r>
      <w:r>
        <w:t xml:space="preserve">» администрирования. Этот модуль предоставляет инструменты для администрирования системы, включая </w:t>
      </w:r>
      <w:r>
        <w:lastRenderedPageBreak/>
        <w:t>управление пользователями, настройку параметров системы, мониторинг состояния системы и управление процессами.</w:t>
      </w:r>
    </w:p>
    <w:p w:rsidR="00CD51FB" w:rsidRDefault="009519E8" w:rsidP="00B358F4">
      <w:r>
        <w:t>Интерфейс пользователя. Все модули взаимодействуют с пользователем через единый пользовательский интерфейс «</w:t>
      </w:r>
      <w:r w:rsidRPr="00D84E21">
        <w:t>UserInterfaceModule.js</w:t>
      </w:r>
      <w:r>
        <w:t>», который обеспечивает доступ ко всем функциям системы и представляет данные в удобной форме.</w:t>
      </w:r>
      <w:bookmarkEnd w:id="11"/>
    </w:p>
    <w:p w:rsidR="00CD51FB" w:rsidRDefault="00CD51FB" w:rsidP="00CD51FB"/>
    <w:p w:rsidR="00CD51FB" w:rsidRDefault="00CD51FB" w:rsidP="00E449E6">
      <w:pPr>
        <w:pStyle w:val="2"/>
        <w:numPr>
          <w:ilvl w:val="1"/>
          <w:numId w:val="3"/>
        </w:numPr>
        <w:ind w:left="0" w:firstLine="709"/>
      </w:pPr>
      <w:bookmarkStart w:id="12" w:name="_Toc137289562"/>
      <w:r>
        <w:t>Взаимодействие между частями программы</w:t>
      </w:r>
      <w:bookmarkEnd w:id="12"/>
    </w:p>
    <w:p w:rsidR="00CD51FB" w:rsidRDefault="00CD51FB" w:rsidP="00CD51FB">
      <w:r>
        <w:t>Модуль управления пользователями взаимодействует с модулем управления данными для хранения и извлечения информации о пользователях. Также этот модуль связывается с модулем аудита и безопасности для обеспечения безопасности процессов аутентификации и авторизации.</w:t>
      </w:r>
    </w:p>
    <w:p w:rsidR="00CD51FB" w:rsidRDefault="00CD51FB" w:rsidP="00CD51FB">
      <w:r>
        <w:t>Модуль управления данными взаимодействует с модулем обработки запросов для выполнения действий, связанных с данными, в ответ на запросы пользователей. Он также связывается с модулем аудита и безопасности для обеспечения безопасности хранения и обработки данных.</w:t>
      </w:r>
    </w:p>
    <w:p w:rsidR="00CD51FB" w:rsidRDefault="00CD51FB" w:rsidP="00CD51FB">
      <w:r>
        <w:t>Модуль обработки запросов взаимодействует со всеми остальными модулями для выполнения соответствующих операций в ответ на запросы пользователей.</w:t>
      </w:r>
    </w:p>
    <w:p w:rsidR="00CD51FB" w:rsidRDefault="00CD51FB" w:rsidP="00CD51FB">
      <w:r>
        <w:t>Модуль генерации отчетов взаимодействует с модулем управления данными для извлечения необходимых данных для отчетов.</w:t>
      </w:r>
    </w:p>
    <w:p w:rsidR="00CD51FB" w:rsidRDefault="00CD51FB" w:rsidP="00CD51FB">
      <w:r>
        <w:t>Модуль аудита и безопасности взаимодействует со всеми модулями для отслеживания действий пользователей и обеспечения безопасности процессов.</w:t>
      </w:r>
    </w:p>
    <w:p w:rsidR="00CD51FB" w:rsidRDefault="00CD51FB" w:rsidP="00CD51FB">
      <w:r>
        <w:t>Модуль взаимодействия с внешними системами взаимодействует с модулем обработки запросов для выполнения операций, связанных с внешними системами.</w:t>
      </w:r>
    </w:p>
    <w:p w:rsidR="00CD51FB" w:rsidRDefault="00CD51FB" w:rsidP="00CD51FB">
      <w:r>
        <w:t>Модуль администрирования взаимодействует со всеми модулями для управления и мониторинга состояния системы.</w:t>
      </w:r>
    </w:p>
    <w:p w:rsidR="00CD51FB" w:rsidRDefault="00CD51FB" w:rsidP="00B775E5">
      <w:pPr>
        <w:ind w:firstLine="0"/>
      </w:pPr>
    </w:p>
    <w:p w:rsidR="00CD51FB" w:rsidRDefault="00CD51FB" w:rsidP="00E449E6">
      <w:pPr>
        <w:pStyle w:val="2"/>
        <w:numPr>
          <w:ilvl w:val="1"/>
          <w:numId w:val="3"/>
        </w:numPr>
        <w:ind w:left="0" w:firstLine="709"/>
      </w:pPr>
      <w:bookmarkStart w:id="13" w:name="_Toc137289563"/>
      <w:r>
        <w:lastRenderedPageBreak/>
        <w:t>Связи с другими программами</w:t>
      </w:r>
      <w:bookmarkEnd w:id="13"/>
    </w:p>
    <w:p w:rsidR="00CD51FB" w:rsidRDefault="00CD51FB" w:rsidP="00CD51FB">
      <w:r>
        <w:t xml:space="preserve">Система </w:t>
      </w:r>
      <w:r w:rsidR="00CA5961">
        <w:t>«</w:t>
      </w:r>
      <w:r>
        <w:t>АСУБ Дата-центр</w:t>
      </w:r>
      <w:r w:rsidR="00CA5961">
        <w:t>»</w:t>
      </w:r>
      <w:r>
        <w:t xml:space="preserve"> может взаимодействовать с другими системами и сервисами через API или другие механизмы интеграции. Это системы бухгалтерии, CRM-системы, системы управления проектами. Взаимодействие с внешними системами осуществляется через модуль взаимодействия с внешними системами. Этот модуль обеспечивает интеграцию с внешними системами, облачными сервисами и API сторонних разработчиков.</w:t>
      </w:r>
    </w:p>
    <w:p w:rsidR="00F61C19" w:rsidRDefault="00F61C19">
      <w:pPr>
        <w:spacing w:after="160" w:line="259" w:lineRule="auto"/>
        <w:ind w:firstLine="0"/>
        <w:jc w:val="left"/>
      </w:pPr>
      <w:r>
        <w:br w:type="page"/>
      </w:r>
    </w:p>
    <w:p w:rsidR="00A80F48" w:rsidRDefault="00F61C19" w:rsidP="00E449E6">
      <w:pPr>
        <w:pStyle w:val="1"/>
        <w:numPr>
          <w:ilvl w:val="0"/>
          <w:numId w:val="3"/>
        </w:numPr>
        <w:ind w:left="0" w:firstLine="0"/>
      </w:pPr>
      <w:bookmarkStart w:id="14" w:name="_Toc137289564"/>
      <w:r w:rsidRPr="00F61C19">
        <w:lastRenderedPageBreak/>
        <w:t>настройка программы</w:t>
      </w:r>
      <w:bookmarkEnd w:id="14"/>
    </w:p>
    <w:p w:rsidR="00A80F48" w:rsidRDefault="00A80F48" w:rsidP="00A80F48">
      <w:r>
        <w:t xml:space="preserve">Установка программы: после загрузки установочного файла программы, дважды кликните на файл, чтобы начать процесс установки. Следуйте инструкциям мастера установки, выберите необходимый путь для установки и нажмите </w:t>
      </w:r>
      <w:r w:rsidR="00DD7D91">
        <w:t>«</w:t>
      </w:r>
      <w:r>
        <w:t>Установить</w:t>
      </w:r>
      <w:r w:rsidR="00DD7D91">
        <w:t>»</w:t>
      </w:r>
      <w:r>
        <w:t>.</w:t>
      </w:r>
    </w:p>
    <w:p w:rsidR="00A80F48" w:rsidRDefault="00A80F48" w:rsidP="00A80F48">
      <w:r>
        <w:t>Настройка базы данных</w:t>
      </w:r>
      <w:r w:rsidR="00BD45C1">
        <w:t>.</w:t>
      </w:r>
      <w:r>
        <w:t xml:space="preserve"> </w:t>
      </w:r>
      <w:r w:rsidR="00BD45C1">
        <w:t>В</w:t>
      </w:r>
      <w:r>
        <w:t xml:space="preserve"> модуле управления данными настройте подключение к базам данных PostgreSQL и MongoDB. Введите параметры подключения, включая адрес сервера, порт, имя базы данных, имя пользователя и пароль. Проверьте подключение и сохраните настройки.</w:t>
      </w:r>
    </w:p>
    <w:p w:rsidR="00A80F48" w:rsidRDefault="00A80F48" w:rsidP="00952612">
      <w:r>
        <w:t>Настройка модуля управления пользователями</w:t>
      </w:r>
      <w:r w:rsidR="00BD45C1">
        <w:t>.</w:t>
      </w:r>
      <w:r>
        <w:t xml:space="preserve"> </w:t>
      </w:r>
      <w:r w:rsidR="00BD45C1">
        <w:t>В</w:t>
      </w:r>
      <w:r>
        <w:t xml:space="preserve"> этом модуле установите параметры для регистрации новых пользователей, включая необходимые уровни доступа, параметры безопасности и роли пользователей.</w:t>
      </w:r>
    </w:p>
    <w:p w:rsidR="00A80F48" w:rsidRDefault="00A80F48" w:rsidP="00952612">
      <w:r>
        <w:t>Настройка модуля обработки запросов</w:t>
      </w:r>
      <w:r w:rsidR="00BD45C1">
        <w:t>.</w:t>
      </w:r>
      <w:r>
        <w:t xml:space="preserve"> </w:t>
      </w:r>
      <w:r w:rsidR="00BD45C1">
        <w:t>З</w:t>
      </w:r>
      <w:r>
        <w:t>десь настройте параметры для обработки запросов, включая настройки промежуточного программного обеспечения и параметры сервера.</w:t>
      </w:r>
    </w:p>
    <w:p w:rsidR="00A80F48" w:rsidRDefault="00A80F48" w:rsidP="00952612">
      <w:r>
        <w:t>Настройка модуля генерации отчетов</w:t>
      </w:r>
      <w:r w:rsidR="00FE4D9E">
        <w:t>.</w:t>
      </w:r>
      <w:r>
        <w:t xml:space="preserve"> </w:t>
      </w:r>
      <w:r w:rsidR="00FE4D9E">
        <w:t>У</w:t>
      </w:r>
      <w:r>
        <w:t>становите настройки для автоматической генерации отчетов, выберите типы отчетов, которые будут генерироваться, и установите расписание генерации отчетов.</w:t>
      </w:r>
    </w:p>
    <w:p w:rsidR="00A80F48" w:rsidRDefault="00A80F48" w:rsidP="00952612">
      <w:r>
        <w:t>Настройка модуля аудита и безопасности</w:t>
      </w:r>
      <w:r w:rsidR="00FE4D9E">
        <w:t>.</w:t>
      </w:r>
      <w:r>
        <w:t xml:space="preserve"> </w:t>
      </w:r>
      <w:r w:rsidR="00FE4D9E">
        <w:t>З</w:t>
      </w:r>
      <w:r>
        <w:t>десь вы можете настроить параметры аудита и безопасности, включая настройки отслеживания действий пользователей и настройки защиты от несанкционированного доступа.</w:t>
      </w:r>
    </w:p>
    <w:p w:rsidR="00A80F48" w:rsidRDefault="00A80F48" w:rsidP="00952612">
      <w:r>
        <w:t>Настройка модуля взаимодействия с внешними системами</w:t>
      </w:r>
      <w:r w:rsidR="0085598A">
        <w:t>.</w:t>
      </w:r>
      <w:r>
        <w:t xml:space="preserve"> </w:t>
      </w:r>
      <w:r w:rsidR="0085598A">
        <w:t>В</w:t>
      </w:r>
      <w:r>
        <w:t xml:space="preserve"> этом модуле настройте параметры для взаимодействия с внешними системами, включая параметры подключения к API сторонних разработчиков.</w:t>
      </w:r>
    </w:p>
    <w:p w:rsidR="00A80F48" w:rsidRDefault="00A80F48" w:rsidP="00952612">
      <w:r>
        <w:t>Настройка модуля администрирования</w:t>
      </w:r>
      <w:r w:rsidR="000A667D">
        <w:t>.</w:t>
      </w:r>
      <w:r>
        <w:t xml:space="preserve"> </w:t>
      </w:r>
      <w:r w:rsidR="000A667D">
        <w:t>З</w:t>
      </w:r>
      <w:r>
        <w:t>десь вы можете настроить параметры администрирования системы, включая параметры мониторинга состояния системы и управления процессами.</w:t>
      </w:r>
    </w:p>
    <w:p w:rsidR="00952612" w:rsidRDefault="00A80F48" w:rsidP="00005F90">
      <w:r>
        <w:t>Настройка интерфейса пользователя</w:t>
      </w:r>
      <w:r w:rsidR="000A667D">
        <w:t>.</w:t>
      </w:r>
      <w:r>
        <w:t xml:space="preserve"> </w:t>
      </w:r>
      <w:r w:rsidR="000A667D">
        <w:t>Н</w:t>
      </w:r>
      <w:r>
        <w:t>астройте параметры интерфейса пользователя, включая цветовую схему, расположение элементов управления и параметры отображения данных.</w:t>
      </w:r>
      <w:r w:rsidR="00C46F70">
        <w:br w:type="page"/>
      </w:r>
    </w:p>
    <w:p w:rsidR="00952612" w:rsidRDefault="00952612" w:rsidP="00E449E6">
      <w:pPr>
        <w:pStyle w:val="1"/>
        <w:numPr>
          <w:ilvl w:val="0"/>
          <w:numId w:val="3"/>
        </w:numPr>
        <w:ind w:left="0" w:firstLine="0"/>
      </w:pPr>
      <w:bookmarkStart w:id="15" w:name="_Toc137289565"/>
      <w:r w:rsidRPr="00952612">
        <w:lastRenderedPageBreak/>
        <w:t>проверка программы</w:t>
      </w:r>
      <w:bookmarkEnd w:id="15"/>
    </w:p>
    <w:p w:rsidR="00305B64" w:rsidRPr="00D52290" w:rsidRDefault="00305B64" w:rsidP="00305B64">
      <w:r w:rsidRPr="00D52290">
        <w:t>Ниже представлена</w:t>
      </w:r>
      <w:r>
        <w:t xml:space="preserve"> </w:t>
      </w:r>
      <w:bookmarkStart w:id="16" w:name="А1"/>
      <w:r>
        <w:fldChar w:fldCharType="begin"/>
      </w:r>
      <w:r>
        <w:instrText xml:space="preserve"> REF _Ref137128062 \h </w:instrText>
      </w:r>
      <w:r>
        <w:fldChar w:fldCharType="separate"/>
      </w:r>
      <w:r w:rsidR="002442E4">
        <w:t>т</w:t>
      </w:r>
      <w:r>
        <w:t>аблиц</w:t>
      </w:r>
      <w:r>
        <w:t>а</w:t>
      </w:r>
      <w:r>
        <w:t xml:space="preserve"> </w:t>
      </w:r>
      <w:r>
        <w:rPr>
          <w:noProof/>
        </w:rPr>
        <w:t>1</w:t>
      </w:r>
      <w:r>
        <w:fldChar w:fldCharType="end"/>
      </w:r>
      <w:bookmarkEnd w:id="16"/>
      <w:r w:rsidRPr="00D52290">
        <w:t xml:space="preserve"> </w:t>
      </w:r>
      <w:r w:rsidR="00E449E6">
        <w:t>методики</w:t>
      </w:r>
      <w:r w:rsidRPr="00D52290">
        <w:t xml:space="preserve"> тестирования, описывающая способы проверки работы программы и ожидаемые результаты.</w:t>
      </w:r>
    </w:p>
    <w:bookmarkStart w:id="17" w:name="_Ref137128062"/>
    <w:bookmarkStart w:id="18" w:name="Т1"/>
    <w:p w:rsidR="00305B64" w:rsidRPr="00F37B4D" w:rsidRDefault="00305B64" w:rsidP="00305B64">
      <w:pPr>
        <w:ind w:firstLine="0"/>
        <w:jc w:val="left"/>
      </w:pPr>
      <w:r w:rsidRPr="00F37B4D">
        <w:fldChar w:fldCharType="begin"/>
      </w:r>
      <w:r w:rsidRPr="00F37B4D">
        <w:instrText xml:space="preserve"> HYPERLINK  \l "А1" </w:instrText>
      </w:r>
      <w:r w:rsidRPr="00F37B4D">
        <w:fldChar w:fldCharType="separate"/>
      </w:r>
      <w:bookmarkStart w:id="19" w:name="_Ref137128336"/>
      <w:r w:rsidRPr="00F37B4D">
        <w:rPr>
          <w:rStyle w:val="a9"/>
          <w:color w:val="auto"/>
          <w:u w:val="none"/>
        </w:rPr>
        <w:t xml:space="preserve">Таблица </w:t>
      </w:r>
      <w:r w:rsidRPr="00F37B4D">
        <w:rPr>
          <w:rStyle w:val="a9"/>
          <w:color w:val="auto"/>
          <w:u w:val="none"/>
        </w:rPr>
        <w:fldChar w:fldCharType="begin"/>
      </w:r>
      <w:r w:rsidRPr="00F37B4D">
        <w:rPr>
          <w:rStyle w:val="a9"/>
          <w:color w:val="auto"/>
          <w:u w:val="none"/>
        </w:rPr>
        <w:instrText xml:space="preserve"> SEQ Таблица \* ARABIC </w:instrText>
      </w:r>
      <w:r w:rsidRPr="00F37B4D">
        <w:rPr>
          <w:rStyle w:val="a9"/>
          <w:color w:val="auto"/>
          <w:u w:val="none"/>
        </w:rPr>
        <w:fldChar w:fldCharType="separate"/>
      </w:r>
      <w:r w:rsidRPr="00F37B4D">
        <w:rPr>
          <w:rStyle w:val="a9"/>
          <w:noProof/>
          <w:color w:val="auto"/>
          <w:u w:val="none"/>
        </w:rPr>
        <w:t>1</w:t>
      </w:r>
      <w:r w:rsidRPr="00F37B4D">
        <w:rPr>
          <w:rStyle w:val="a9"/>
          <w:noProof/>
          <w:color w:val="auto"/>
          <w:u w:val="none"/>
        </w:rPr>
        <w:fldChar w:fldCharType="end"/>
      </w:r>
      <w:bookmarkEnd w:id="17"/>
      <w:bookmarkEnd w:id="18"/>
      <w:bookmarkEnd w:id="19"/>
      <w:r w:rsidRPr="00F37B4D">
        <w:fldChar w:fldCharType="end"/>
      </w:r>
      <w:r w:rsidRPr="00F37B4D">
        <w:t xml:space="preserve"> – </w:t>
      </w:r>
      <w:r w:rsidR="00CD7727">
        <w:t>М</w:t>
      </w:r>
      <w:r w:rsidRPr="00F37B4D">
        <w:t>етоды испытаний</w:t>
      </w:r>
    </w:p>
    <w:tbl>
      <w:tblPr>
        <w:tblStyle w:val="aa"/>
        <w:tblW w:w="9795" w:type="dxa"/>
        <w:tblLook w:val="04A0" w:firstRow="1" w:lastRow="0" w:firstColumn="1" w:lastColumn="0" w:noHBand="0" w:noVBand="1"/>
      </w:tblPr>
      <w:tblGrid>
        <w:gridCol w:w="459"/>
        <w:gridCol w:w="2403"/>
        <w:gridCol w:w="2930"/>
        <w:gridCol w:w="4003"/>
      </w:tblGrid>
      <w:tr w:rsidR="00305B64" w:rsidRPr="00D52290" w:rsidTr="00CD7727">
        <w:tc>
          <w:tcPr>
            <w:tcW w:w="0" w:type="auto"/>
            <w:hideMark/>
          </w:tcPr>
          <w:p w:rsidR="00305B64" w:rsidRPr="00F37B4D" w:rsidRDefault="00305B64" w:rsidP="00CD772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37B4D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:rsidR="00305B64" w:rsidRPr="00F37B4D" w:rsidRDefault="00305B64" w:rsidP="00CD772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37B4D">
              <w:rPr>
                <w:rFonts w:cs="Times New Roman"/>
                <w:b/>
                <w:bCs/>
                <w:sz w:val="24"/>
                <w:szCs w:val="24"/>
              </w:rPr>
              <w:t>Метод тестирования</w:t>
            </w:r>
          </w:p>
        </w:tc>
        <w:tc>
          <w:tcPr>
            <w:tcW w:w="0" w:type="auto"/>
            <w:hideMark/>
          </w:tcPr>
          <w:p w:rsidR="00305B64" w:rsidRPr="00F37B4D" w:rsidRDefault="00305B64" w:rsidP="00CD772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37B4D">
              <w:rPr>
                <w:rFonts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hideMark/>
          </w:tcPr>
          <w:p w:rsidR="00305B64" w:rsidRPr="00F37B4D" w:rsidRDefault="00305B64" w:rsidP="00CD7727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37B4D">
              <w:rPr>
                <w:rFonts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Нагрузочное тестирование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Создание высокой нагрузки на систему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Система обрабатывает высокую нагрузку, сохраняя стабильность и быстродействие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GUI тестирование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Проверка интерфейса на соответствие заданному дизайну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Все элементы интерфейса выглядят и функционируют согласно дизайну, обеспечивая корректное взаимодействие пользователя с системой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Юзабилити тестирование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Проверка удобства использования системы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 xml:space="preserve">Пользователь может легко </w:t>
            </w:r>
            <w:r>
              <w:rPr>
                <w:rFonts w:cs="Times New Roman"/>
                <w:sz w:val="24"/>
                <w:szCs w:val="24"/>
              </w:rPr>
              <w:t>перемещаться</w:t>
            </w:r>
            <w:r w:rsidRPr="00D52290">
              <w:rPr>
                <w:rFonts w:cs="Times New Roman"/>
                <w:sz w:val="24"/>
                <w:szCs w:val="24"/>
              </w:rPr>
              <w:t xml:space="preserve"> по системе, все функции понятны и доступны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Интеграционное тестирование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Проверка взаимодействия между различными частями системы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Все модули системы работают синхронно, информация обменивается корректно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Тестирование доступности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Проверка доступности системы в различных браузерах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Система равнозначно функционирует в разных браузерах, сохраняя функциональность и внешний вид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Тестирование совместимости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 xml:space="preserve">Проверка совместимости системы с различными </w:t>
            </w:r>
            <w:r>
              <w:rPr>
                <w:rFonts w:cs="Times New Roman"/>
                <w:sz w:val="24"/>
                <w:szCs w:val="24"/>
              </w:rPr>
              <w:t>браузерами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 xml:space="preserve">Система работает стабильно </w:t>
            </w:r>
            <w:r>
              <w:rPr>
                <w:rFonts w:cs="Times New Roman"/>
                <w:sz w:val="24"/>
                <w:szCs w:val="24"/>
              </w:rPr>
              <w:t xml:space="preserve">в различных браузерах </w:t>
            </w:r>
            <w:r w:rsidRPr="00D52290">
              <w:rPr>
                <w:rFonts w:cs="Times New Roman"/>
                <w:sz w:val="24"/>
                <w:szCs w:val="24"/>
              </w:rPr>
              <w:t>без потери функциональности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Альфа-тестирование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Внутренний тест продукта на баги и ошибки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Все ошибки и баги обнаружены и исправлены, система работает стабильно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Проверка системы на логичность и понятность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Система логична, её функциональность понятна и прозрачна для пользователя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Тестирование белого ящика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Проверка внутренней структуры программы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Внутренняя логика системы корректна, все модули и функции работают как предполагалось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Тестирование восстановления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Проверка способности системы восстанавливаться после сбоев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Система успешно восстанавливает свою работоспособность после сбоев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Тестирование масштабируемости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Проверка способности системы работать с увеличивающейся нагрузкой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Система обеспечивает стабильную работу при увеличении нагрузки</w:t>
            </w:r>
          </w:p>
        </w:tc>
      </w:tr>
      <w:tr w:rsidR="00305B64" w:rsidRPr="00D52290" w:rsidTr="00CD7727"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Регрессивное тестирование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Проверка на отсутствие регрессии после изменений в системе</w:t>
            </w:r>
          </w:p>
        </w:tc>
        <w:tc>
          <w:tcPr>
            <w:tcW w:w="0" w:type="auto"/>
            <w:hideMark/>
          </w:tcPr>
          <w:p w:rsidR="00305B64" w:rsidRPr="00D52290" w:rsidRDefault="00305B64" w:rsidP="00CD772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Изменения не вызвали проблем в уже оттестированных функциях системы</w:t>
            </w:r>
          </w:p>
        </w:tc>
      </w:tr>
    </w:tbl>
    <w:p w:rsidR="00305B64" w:rsidRDefault="00305B64" w:rsidP="00305B64">
      <w:pPr>
        <w:ind w:firstLine="0"/>
      </w:pPr>
    </w:p>
    <w:p w:rsidR="00305B64" w:rsidRPr="006B3837" w:rsidRDefault="00305B64" w:rsidP="00305B64">
      <w:pPr>
        <w:ind w:firstLine="0"/>
      </w:pPr>
      <w:r w:rsidRPr="006B3837">
        <w:lastRenderedPageBreak/>
        <w:t xml:space="preserve">Продолжение </w:t>
      </w:r>
      <w:bookmarkStart w:id="20" w:name="Т2"/>
      <w:r w:rsidRPr="006B3837">
        <w:fldChar w:fldCharType="begin"/>
      </w:r>
      <w:r w:rsidRPr="006B3837">
        <w:instrText xml:space="preserve"> HYPERLINK  \l "А1" </w:instrText>
      </w:r>
      <w:r w:rsidRPr="006B3837">
        <w:fldChar w:fldCharType="separate"/>
      </w:r>
      <w:r w:rsidR="00016E59">
        <w:rPr>
          <w:rStyle w:val="a9"/>
          <w:color w:val="auto"/>
          <w:u w:val="none"/>
        </w:rPr>
        <w:t>Т</w:t>
      </w:r>
      <w:r w:rsidRPr="006B3837">
        <w:rPr>
          <w:rStyle w:val="a9"/>
          <w:color w:val="auto"/>
          <w:u w:val="none"/>
        </w:rPr>
        <w:t>аблицы 1</w:t>
      </w:r>
      <w:r w:rsidRPr="006B3837">
        <w:fldChar w:fldCharType="end"/>
      </w:r>
    </w:p>
    <w:tbl>
      <w:tblPr>
        <w:tblStyle w:val="aa"/>
        <w:tblW w:w="9795" w:type="dxa"/>
        <w:tblLook w:val="04A0" w:firstRow="1" w:lastRow="0" w:firstColumn="1" w:lastColumn="0" w:noHBand="0" w:noVBand="1"/>
      </w:tblPr>
      <w:tblGrid>
        <w:gridCol w:w="458"/>
        <w:gridCol w:w="2065"/>
        <w:gridCol w:w="3539"/>
        <w:gridCol w:w="3733"/>
      </w:tblGrid>
      <w:tr w:rsidR="00305B64" w:rsidRPr="00D52290" w:rsidTr="008C561D">
        <w:tc>
          <w:tcPr>
            <w:tcW w:w="0" w:type="auto"/>
            <w:hideMark/>
          </w:tcPr>
          <w:bookmarkEnd w:id="20"/>
          <w:p w:rsidR="00305B64" w:rsidRPr="00F37B4D" w:rsidRDefault="00305B64" w:rsidP="001219C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37B4D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:rsidR="00305B64" w:rsidRPr="00F37B4D" w:rsidRDefault="00305B64" w:rsidP="001219C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37B4D">
              <w:rPr>
                <w:rFonts w:cs="Times New Roman"/>
                <w:b/>
                <w:bCs/>
                <w:sz w:val="24"/>
                <w:szCs w:val="24"/>
              </w:rPr>
              <w:t>Метод тестирования</w:t>
            </w:r>
          </w:p>
        </w:tc>
        <w:tc>
          <w:tcPr>
            <w:tcW w:w="0" w:type="auto"/>
            <w:hideMark/>
          </w:tcPr>
          <w:p w:rsidR="00305B64" w:rsidRPr="00F37B4D" w:rsidRDefault="00305B64" w:rsidP="001219C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37B4D">
              <w:rPr>
                <w:rFonts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hideMark/>
          </w:tcPr>
          <w:p w:rsidR="00305B64" w:rsidRPr="00F37B4D" w:rsidRDefault="00305B64" w:rsidP="001219CD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37B4D">
              <w:rPr>
                <w:rFonts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305B64" w:rsidRPr="00D52290" w:rsidTr="008C561D">
        <w:tc>
          <w:tcPr>
            <w:tcW w:w="0" w:type="auto"/>
          </w:tcPr>
          <w:p w:rsidR="00305B64" w:rsidRPr="00D52290" w:rsidRDefault="00305B64" w:rsidP="001219C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305B64" w:rsidRPr="00D52290" w:rsidRDefault="00305B64" w:rsidP="001219C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Тестирование API</w:t>
            </w:r>
          </w:p>
        </w:tc>
        <w:tc>
          <w:tcPr>
            <w:tcW w:w="0" w:type="auto"/>
          </w:tcPr>
          <w:p w:rsidR="00305B64" w:rsidRPr="00D52290" w:rsidRDefault="00305B64" w:rsidP="001219C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Проверка функционирования API системы</w:t>
            </w:r>
          </w:p>
        </w:tc>
        <w:tc>
          <w:tcPr>
            <w:tcW w:w="0" w:type="auto"/>
          </w:tcPr>
          <w:p w:rsidR="00305B64" w:rsidRPr="00D52290" w:rsidRDefault="00305B64" w:rsidP="001219C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API работает корректно, обеспечивая правильный обмен данными</w:t>
            </w:r>
          </w:p>
        </w:tc>
      </w:tr>
      <w:tr w:rsidR="00305B64" w:rsidRPr="00D52290" w:rsidTr="008C561D">
        <w:tc>
          <w:tcPr>
            <w:tcW w:w="0" w:type="auto"/>
          </w:tcPr>
          <w:p w:rsidR="00305B64" w:rsidRPr="00D52290" w:rsidRDefault="00305B64" w:rsidP="001219C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305B64" w:rsidRPr="00D52290" w:rsidRDefault="00305B64" w:rsidP="001219C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Тестирование черного ящика</w:t>
            </w:r>
          </w:p>
        </w:tc>
        <w:tc>
          <w:tcPr>
            <w:tcW w:w="0" w:type="auto"/>
          </w:tcPr>
          <w:p w:rsidR="00305B64" w:rsidRPr="00D52290" w:rsidRDefault="00305B64" w:rsidP="001219C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Проверка функциональности системы без знания её внутренней структуры</w:t>
            </w:r>
          </w:p>
        </w:tc>
        <w:tc>
          <w:tcPr>
            <w:tcW w:w="0" w:type="auto"/>
          </w:tcPr>
          <w:p w:rsidR="00305B64" w:rsidRPr="00D52290" w:rsidRDefault="00305B64" w:rsidP="001219CD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52290">
              <w:rPr>
                <w:rFonts w:cs="Times New Roman"/>
                <w:sz w:val="24"/>
                <w:szCs w:val="24"/>
              </w:rPr>
              <w:t>Все функции системы работают корректно, обеспечивая необходимый функционал для пользователя</w:t>
            </w:r>
          </w:p>
        </w:tc>
      </w:tr>
    </w:tbl>
    <w:p w:rsidR="00305B64" w:rsidRPr="003616B0" w:rsidRDefault="00305B64" w:rsidP="00305B64">
      <w:pPr>
        <w:ind w:firstLine="0"/>
      </w:pPr>
    </w:p>
    <w:p w:rsidR="007A14CA" w:rsidRPr="00BB0EF7" w:rsidRDefault="007A14CA" w:rsidP="0005759D"/>
    <w:p w:rsidR="007A14CA" w:rsidRDefault="007A14CA">
      <w:pPr>
        <w:spacing w:after="160" w:line="259" w:lineRule="auto"/>
        <w:ind w:firstLine="0"/>
        <w:jc w:val="left"/>
      </w:pPr>
      <w:r>
        <w:br w:type="page"/>
      </w:r>
    </w:p>
    <w:p w:rsidR="0005759D" w:rsidRDefault="007A14CA" w:rsidP="00E449E6">
      <w:pPr>
        <w:pStyle w:val="1"/>
        <w:numPr>
          <w:ilvl w:val="0"/>
          <w:numId w:val="3"/>
        </w:numPr>
        <w:ind w:left="0" w:firstLine="0"/>
      </w:pPr>
      <w:bookmarkStart w:id="21" w:name="_Toc137289566"/>
      <w:r w:rsidRPr="007A14CA">
        <w:lastRenderedPageBreak/>
        <w:t>дополнительные возможности</w:t>
      </w:r>
      <w:bookmarkEnd w:id="21"/>
    </w:p>
    <w:p w:rsidR="00C91AAE" w:rsidRDefault="00C91AAE" w:rsidP="00E449E6">
      <w:pPr>
        <w:pStyle w:val="2"/>
        <w:numPr>
          <w:ilvl w:val="1"/>
          <w:numId w:val="3"/>
        </w:numPr>
        <w:ind w:left="0" w:firstLine="709"/>
      </w:pPr>
      <w:bookmarkStart w:id="22" w:name="_Toc137289567"/>
      <w:r>
        <w:t>Модульный дизайн</w:t>
      </w:r>
      <w:bookmarkEnd w:id="22"/>
    </w:p>
    <w:p w:rsidR="00C91AAE" w:rsidRDefault="00C91AAE" w:rsidP="00C91AAE">
      <w:r>
        <w:t>Благодаря модульной структуре, пользователи могут выбирать и использовать только те модули, которые необходимы для их специфических задач. Это делает систему более гибкой и адаптивной.</w:t>
      </w:r>
    </w:p>
    <w:p w:rsidR="00894242" w:rsidRDefault="00894242" w:rsidP="00C91AAE"/>
    <w:p w:rsidR="00C91AAE" w:rsidRDefault="00C91AAE" w:rsidP="00E449E6">
      <w:pPr>
        <w:pStyle w:val="2"/>
        <w:numPr>
          <w:ilvl w:val="1"/>
          <w:numId w:val="3"/>
        </w:numPr>
        <w:ind w:left="0" w:firstLine="709"/>
      </w:pPr>
      <w:bookmarkStart w:id="23" w:name="_Toc137289568"/>
      <w:r>
        <w:t>Интеграция с внешними сервисами</w:t>
      </w:r>
      <w:bookmarkEnd w:id="23"/>
    </w:p>
    <w:p w:rsidR="00C91AAE" w:rsidRDefault="00C91AAE" w:rsidP="00C91AAE">
      <w:r>
        <w:t>Программа предлагает интеграцию с различными внешними сервисами и API, что позволяет обмениваться данными с другими системами и расширять функционал.</w:t>
      </w:r>
    </w:p>
    <w:p w:rsidR="00894242" w:rsidRDefault="00894242" w:rsidP="00C91AAE"/>
    <w:p w:rsidR="00C91AAE" w:rsidRDefault="00C91AAE" w:rsidP="00E449E6">
      <w:pPr>
        <w:pStyle w:val="2"/>
        <w:numPr>
          <w:ilvl w:val="1"/>
          <w:numId w:val="3"/>
        </w:numPr>
        <w:ind w:left="0" w:firstLine="709"/>
      </w:pPr>
      <w:bookmarkStart w:id="24" w:name="_Toc137289569"/>
      <w:r>
        <w:t>Расширенные отчеты</w:t>
      </w:r>
      <w:bookmarkEnd w:id="24"/>
    </w:p>
    <w:p w:rsidR="00C91AAE" w:rsidRDefault="00C91AAE" w:rsidP="00C91AAE">
      <w:r>
        <w:t>Модуль генерации отчетов позволяет создавать детализированные отчеты о деятельности системы, что помогает в анализе работы и улучшении процессов.</w:t>
      </w:r>
    </w:p>
    <w:p w:rsidR="00894242" w:rsidRDefault="00894242" w:rsidP="00C91AAE"/>
    <w:p w:rsidR="00C91AAE" w:rsidRDefault="00C91AAE" w:rsidP="00E449E6">
      <w:pPr>
        <w:pStyle w:val="2"/>
        <w:numPr>
          <w:ilvl w:val="1"/>
          <w:numId w:val="3"/>
        </w:numPr>
        <w:ind w:left="0" w:firstLine="709"/>
      </w:pPr>
      <w:bookmarkStart w:id="25" w:name="_Toc137289570"/>
      <w:r>
        <w:t>Расширенные настройки безопасности</w:t>
      </w:r>
      <w:bookmarkEnd w:id="25"/>
    </w:p>
    <w:p w:rsidR="00CE7E8E" w:rsidRDefault="00C91AAE" w:rsidP="00BB0EF7">
      <w:r>
        <w:t>С помощью модуля аудита и безопасности можно настраивать параметры безопасности, а также отслеживать и регистрировать все действия пользователей в системе.</w:t>
      </w:r>
      <w:r w:rsidR="00CE7E8E">
        <w:br w:type="page"/>
      </w:r>
    </w:p>
    <w:p w:rsidR="001111D2" w:rsidRDefault="0033241F" w:rsidP="00E449E6">
      <w:pPr>
        <w:pStyle w:val="1"/>
        <w:numPr>
          <w:ilvl w:val="0"/>
          <w:numId w:val="3"/>
        </w:numPr>
        <w:ind w:left="0" w:firstLine="0"/>
      </w:pPr>
      <w:bookmarkStart w:id="26" w:name="_Toc137289571"/>
      <w:r w:rsidRPr="0033241F">
        <w:lastRenderedPageBreak/>
        <w:t>сообщения системному администратору</w:t>
      </w:r>
      <w:bookmarkEnd w:id="26"/>
    </w:p>
    <w:p w:rsidR="001111D2" w:rsidRDefault="001111D2" w:rsidP="001111D2">
      <w:r>
        <w:t xml:space="preserve">В процессе работы системы </w:t>
      </w:r>
      <w:r w:rsidR="00C312B7">
        <w:t>«</w:t>
      </w:r>
      <w:r>
        <w:t>АСУБ Дата-центр</w:t>
      </w:r>
      <w:r w:rsidR="00C312B7">
        <w:t>»</w:t>
      </w:r>
      <w:r>
        <w:t>, системный администратор может столкнуться с различными типами сообщений, которые имеют важное значение для поддержания бесперебойной работы системы. Ниже приведены более подробные сведения о типах сообщений и соответствующих действиях администратора.</w:t>
      </w:r>
    </w:p>
    <w:p w:rsidR="001111D2" w:rsidRDefault="001111D2" w:rsidP="001111D2"/>
    <w:p w:rsidR="001111D2" w:rsidRDefault="001111D2" w:rsidP="00E449E6">
      <w:pPr>
        <w:pStyle w:val="2"/>
        <w:numPr>
          <w:ilvl w:val="1"/>
          <w:numId w:val="3"/>
        </w:numPr>
        <w:ind w:left="0" w:firstLine="709"/>
      </w:pPr>
      <w:bookmarkStart w:id="27" w:name="_Toc137289572"/>
      <w:r>
        <w:t>Предупреждения</w:t>
      </w:r>
      <w:bookmarkEnd w:id="27"/>
    </w:p>
    <w:p w:rsidR="001111D2" w:rsidRDefault="001111D2" w:rsidP="001111D2">
      <w:r>
        <w:t>Предупреждения — это сообщения, которые указывают на потенциальные проблемы, которые могут привести к серьезным проблемам в будущем, если их не решить своевременно. Примеры предупреждений включа</w:t>
      </w:r>
      <w:r w:rsidR="00005F90">
        <w:t>ют</w:t>
      </w:r>
      <w:r>
        <w:t xml:space="preserve"> низкое пространство на диске, высокую загрузку процессора или памяти.</w:t>
      </w:r>
    </w:p>
    <w:p w:rsidR="001111D2" w:rsidRDefault="001111D2" w:rsidP="00ED7444">
      <w:r>
        <w:t>При получении предупреждений администратор должен немедленно исследовать причину и решить проблему. Например, если пространство на диске заканчивается, администратор может удалить ненужные файлы или добавить дополнительное пространство на диске.</w:t>
      </w:r>
    </w:p>
    <w:p w:rsidR="001111D2" w:rsidRDefault="001111D2" w:rsidP="001111D2"/>
    <w:p w:rsidR="001111D2" w:rsidRDefault="001111D2" w:rsidP="00E449E6">
      <w:pPr>
        <w:pStyle w:val="2"/>
        <w:numPr>
          <w:ilvl w:val="1"/>
          <w:numId w:val="3"/>
        </w:numPr>
        <w:ind w:left="0" w:firstLine="709"/>
      </w:pPr>
      <w:bookmarkStart w:id="28" w:name="_Toc137289573"/>
      <w:r>
        <w:t>Сообщения об ошибках</w:t>
      </w:r>
      <w:bookmarkEnd w:id="28"/>
    </w:p>
    <w:p w:rsidR="001111D2" w:rsidRDefault="001111D2" w:rsidP="001111D2">
      <w:r>
        <w:t>Сообщения об ошибках генерируются, когда система сталкивается с проблемой, которая препятствует ее нормальной работе. Примеры ошибок могут включать неудачу подключения к базе данных, ошибки в выполнении скриптов, проблемы с доступом к сети.</w:t>
      </w:r>
    </w:p>
    <w:p w:rsidR="001111D2" w:rsidRDefault="001111D2" w:rsidP="00ED7444">
      <w:r>
        <w:t>При получении сообщений об ошибках администратор должен немедленно исследовать и устранить проблему. Например, в случае ошибки подключения к базе данных, администратор должен проверить состояние сервера базы данных, параметры подключения и прочее.</w:t>
      </w:r>
    </w:p>
    <w:p w:rsidR="001111D2" w:rsidRDefault="001111D2" w:rsidP="001111D2"/>
    <w:p w:rsidR="00ED7444" w:rsidRDefault="00ED7444" w:rsidP="001111D2"/>
    <w:p w:rsidR="00ED7444" w:rsidRDefault="00ED7444" w:rsidP="001111D2"/>
    <w:p w:rsidR="001111D2" w:rsidRDefault="001111D2" w:rsidP="00E449E6">
      <w:pPr>
        <w:pStyle w:val="2"/>
        <w:numPr>
          <w:ilvl w:val="1"/>
          <w:numId w:val="3"/>
        </w:numPr>
        <w:ind w:left="0" w:firstLine="709"/>
      </w:pPr>
      <w:bookmarkStart w:id="29" w:name="_Toc137289574"/>
      <w:r>
        <w:lastRenderedPageBreak/>
        <w:t>Информационные сообщения</w:t>
      </w:r>
      <w:bookmarkEnd w:id="29"/>
    </w:p>
    <w:p w:rsidR="001111D2" w:rsidRDefault="001111D2" w:rsidP="001111D2">
      <w:r>
        <w:t>Информационные сообщения предоставляют полезную информацию о состоянии и работе системы. Это может включать уведомления о успешном выполнении задач, изменениях в конфигурации системы, обновлениях.</w:t>
      </w:r>
    </w:p>
    <w:p w:rsidR="001111D2" w:rsidRDefault="001111D2" w:rsidP="00ED7444">
      <w:r>
        <w:t>Информационные сообщения служат для мониторинга состояния системы. Администратор должен периодически проверять эти сообщения, чтобы быть в курсе текущего состояния системы.</w:t>
      </w:r>
    </w:p>
    <w:p w:rsidR="00C46F70" w:rsidRPr="00840125" w:rsidRDefault="00952612" w:rsidP="00C91AAE">
      <w:pPr>
        <w:spacing w:after="160" w:line="259" w:lineRule="auto"/>
        <w:ind w:firstLine="0"/>
        <w:jc w:val="left"/>
      </w:pPr>
      <w:r>
        <w:br w:type="page"/>
      </w:r>
    </w:p>
    <w:p w:rsidR="00347897" w:rsidRDefault="00347897" w:rsidP="00CA5961">
      <w:pPr>
        <w:pStyle w:val="1"/>
        <w:numPr>
          <w:ilvl w:val="0"/>
          <w:numId w:val="0"/>
        </w:numPr>
      </w:pPr>
      <w:bookmarkStart w:id="30" w:name="_Toc137289575"/>
      <w:r>
        <w:lastRenderedPageBreak/>
        <w:t>Список И</w:t>
      </w:r>
      <w:r w:rsidR="00DF791D">
        <w:t>Сточников</w:t>
      </w:r>
      <w:bookmarkEnd w:id="30"/>
    </w:p>
    <w:p w:rsidR="004956F3" w:rsidRDefault="004956F3" w:rsidP="004956F3">
      <w:pPr>
        <w:pStyle w:val="a6"/>
        <w:numPr>
          <w:ilvl w:val="0"/>
          <w:numId w:val="52"/>
        </w:numPr>
        <w:ind w:left="0" w:firstLine="709"/>
      </w:pPr>
      <w:bookmarkStart w:id="31" w:name="_Ref137138951"/>
      <w:r>
        <w:t xml:space="preserve">Инструмент нагрузочного тестирования: HP LoadRunner. </w:t>
      </w:r>
      <w:r w:rsidR="007743C7">
        <w:t>–</w:t>
      </w:r>
      <w:r>
        <w:t xml:space="preserve"> [Электронный ресурс] – URL: https://www.microfocus.com/en-us/products/loadrunner-professional/overview (дата обращения: 04.04.2023).</w:t>
      </w:r>
      <w:bookmarkEnd w:id="31"/>
    </w:p>
    <w:p w:rsidR="004956F3" w:rsidRDefault="004956F3" w:rsidP="004956F3">
      <w:pPr>
        <w:pStyle w:val="a6"/>
        <w:numPr>
          <w:ilvl w:val="0"/>
          <w:numId w:val="52"/>
        </w:numPr>
        <w:ind w:left="0" w:firstLine="709"/>
      </w:pPr>
      <w:bookmarkStart w:id="32" w:name="_Ref137138957"/>
      <w:r>
        <w:t>Инструмент для тестирования доступности в различных браузерах: BrowserStack.</w:t>
      </w:r>
      <w:r w:rsidR="007743C7">
        <w:t xml:space="preserve"> –</w:t>
      </w:r>
      <w:r>
        <w:t xml:space="preserve"> [Электронный ресурс] – URL: https://www.browserstack.com/ (дата обращения: 04.04.2023).</w:t>
      </w:r>
      <w:bookmarkEnd w:id="32"/>
    </w:p>
    <w:p w:rsidR="004956F3" w:rsidRDefault="004956F3" w:rsidP="004956F3">
      <w:pPr>
        <w:pStyle w:val="a6"/>
        <w:numPr>
          <w:ilvl w:val="0"/>
          <w:numId w:val="52"/>
        </w:numPr>
        <w:ind w:left="0" w:firstLine="709"/>
      </w:pPr>
      <w:bookmarkStart w:id="33" w:name="_Ref137138966"/>
      <w:r>
        <w:t xml:space="preserve">Инструмент для тестирования адаптивности для людей с ограниченным зрением: aXe. </w:t>
      </w:r>
      <w:r w:rsidR="007743C7">
        <w:t>–</w:t>
      </w:r>
      <w:r>
        <w:t xml:space="preserve"> [Электронный ресурс] – URL: https://habr.com/ru/companies/redmadrobot/articles/504110/ (дата обращения: 04.04.2023).</w:t>
      </w:r>
      <w:bookmarkStart w:id="34" w:name="Б23"/>
      <w:bookmarkStart w:id="35" w:name="_Ref136611066"/>
      <w:bookmarkEnd w:id="33"/>
    </w:p>
    <w:p w:rsidR="004956F3" w:rsidRPr="004956F3" w:rsidRDefault="00000000" w:rsidP="004956F3">
      <w:pPr>
        <w:pStyle w:val="a6"/>
        <w:numPr>
          <w:ilvl w:val="0"/>
          <w:numId w:val="52"/>
        </w:numPr>
        <w:ind w:left="0" w:firstLine="709"/>
      </w:pPr>
      <w:hyperlink w:anchor="А23" w:history="1">
        <w:r w:rsidR="00347897" w:rsidRPr="004956F3">
          <w:rPr>
            <w:rStyle w:val="a9"/>
            <w:color w:val="auto"/>
            <w:szCs w:val="28"/>
            <w:u w:val="none"/>
          </w:rPr>
          <w:t>Учебный план по направлению 09.03.03 «Прикладная информатика», профиль «Корпоративные информационные системы»</w:t>
        </w:r>
        <w:bookmarkEnd w:id="34"/>
        <w:r w:rsidR="00347897" w:rsidRPr="004956F3">
          <w:rPr>
            <w:rStyle w:val="a9"/>
            <w:color w:val="auto"/>
            <w:szCs w:val="28"/>
            <w:u w:val="none"/>
          </w:rPr>
          <w:t>.</w:t>
        </w:r>
      </w:hyperlink>
      <w:r w:rsidR="00347897" w:rsidRPr="004956F3">
        <w:rPr>
          <w:szCs w:val="28"/>
        </w:rPr>
        <w:t xml:space="preserve"> </w:t>
      </w:r>
      <w:r w:rsidR="007743C7">
        <w:t>–</w:t>
      </w:r>
      <w:r w:rsidR="00347897" w:rsidRPr="004956F3">
        <w:rPr>
          <w:szCs w:val="28"/>
        </w:rPr>
        <w:t xml:space="preserve"> [Электронный ресурс] – URL: https://mospolytech.ru/upload/iblock/05d</w:t>
      </w:r>
      <w:r w:rsidR="00347897" w:rsidRPr="004956F3">
        <w:rPr>
          <w:szCs w:val="28"/>
        </w:rPr>
        <w:br/>
        <w:t>/10_19337_09.03.03_%D0%9E%D1%87%D0%BD%D0%B0%D1%8F_%D0%9A%D0%98%D0%A1.pdf (дата обращения: 04.04.2023).</w:t>
      </w:r>
      <w:bookmarkStart w:id="36" w:name="Б24"/>
      <w:bookmarkStart w:id="37" w:name="_Ref136611072"/>
      <w:bookmarkEnd w:id="35"/>
    </w:p>
    <w:p w:rsidR="00347897" w:rsidRPr="00317338" w:rsidRDefault="00000000" w:rsidP="004956F3">
      <w:pPr>
        <w:pStyle w:val="a6"/>
        <w:numPr>
          <w:ilvl w:val="0"/>
          <w:numId w:val="52"/>
        </w:numPr>
        <w:ind w:left="0" w:firstLine="709"/>
      </w:pPr>
      <w:hyperlink w:anchor="А24" w:history="1">
        <w:r w:rsidR="00347897" w:rsidRPr="004956F3">
          <w:rPr>
            <w:rStyle w:val="a9"/>
            <w:color w:val="auto"/>
            <w:szCs w:val="28"/>
            <w:u w:val="none"/>
          </w:rPr>
          <w:t>Лицензия Московского Политеха на осуществление образовательной деятельности</w:t>
        </w:r>
        <w:bookmarkEnd w:id="36"/>
        <w:r w:rsidR="00347897" w:rsidRPr="004956F3">
          <w:rPr>
            <w:rStyle w:val="a9"/>
            <w:color w:val="auto"/>
            <w:szCs w:val="28"/>
            <w:u w:val="none"/>
          </w:rPr>
          <w:t>.</w:t>
        </w:r>
      </w:hyperlink>
      <w:r w:rsidR="00347897" w:rsidRPr="004956F3">
        <w:rPr>
          <w:szCs w:val="28"/>
        </w:rPr>
        <w:t xml:space="preserve"> </w:t>
      </w:r>
      <w:r w:rsidR="007743C7">
        <w:t>–</w:t>
      </w:r>
      <w:r w:rsidR="00347897" w:rsidRPr="004956F3">
        <w:rPr>
          <w:szCs w:val="28"/>
        </w:rPr>
        <w:t xml:space="preserve"> [Электронный ресурс] – URL: https://old.mospolytech.ru/cpv/storage/files/Litsenziya_3_lista.pdf (дата обращения: 04.04.2023).</w:t>
      </w:r>
      <w:bookmarkEnd w:id="37"/>
    </w:p>
    <w:p w:rsidR="00317338" w:rsidRPr="004956F3" w:rsidRDefault="00317338" w:rsidP="004956F3">
      <w:pPr>
        <w:pStyle w:val="a6"/>
        <w:numPr>
          <w:ilvl w:val="0"/>
          <w:numId w:val="52"/>
        </w:numPr>
        <w:ind w:left="0" w:firstLine="709"/>
      </w:pPr>
      <w:r w:rsidRPr="00317338">
        <w:t>Устав Московского Политеха. – [Электронный ресурс] – URL: https://mospolytech.ru/upload/files/docs/Ustav_Moskovskogo_Politeha_2021.pdf (дата обращения: 0</w:t>
      </w:r>
      <w:r w:rsidR="003C5C2C">
        <w:t>4</w:t>
      </w:r>
      <w:r w:rsidRPr="00317338">
        <w:t>.04.2023).</w:t>
      </w:r>
    </w:p>
    <w:p w:rsidR="00043A10" w:rsidRDefault="00043A10" w:rsidP="00E8313A">
      <w:pPr>
        <w:rPr>
          <w:rFonts w:eastAsia="Times New Roman" w:cs="Times New Roman"/>
          <w:kern w:val="3"/>
          <w:lang w:eastAsia="zh-CN" w:bidi="hi-IN"/>
        </w:rPr>
      </w:pPr>
      <w:r>
        <w:br w:type="page"/>
      </w:r>
    </w:p>
    <w:p w:rsidR="00D94CC5" w:rsidRDefault="00D94CC5" w:rsidP="00D94CC5">
      <w:pPr>
        <w:pStyle w:val="Standard"/>
        <w:jc w:val="center"/>
      </w:pPr>
      <w:r>
        <w:rPr>
          <w:szCs w:val="28"/>
        </w:rPr>
        <w:lastRenderedPageBreak/>
        <w:t>СОСТАВИЛИ</w:t>
      </w:r>
    </w:p>
    <w:tbl>
      <w:tblPr>
        <w:tblW w:w="9345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2263"/>
        <w:gridCol w:w="1847"/>
        <w:gridCol w:w="1700"/>
        <w:gridCol w:w="1413"/>
      </w:tblGrid>
      <w:tr w:rsidR="00D94CC5" w:rsidTr="001060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CC5" w:rsidRDefault="00D94CC5" w:rsidP="0010601B">
            <w:pPr>
              <w:pStyle w:val="Standard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Наименование организации, предприятия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CC5" w:rsidRDefault="00D94CC5" w:rsidP="0010601B">
            <w:pPr>
              <w:pStyle w:val="Standard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Должность исполнителя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CC5" w:rsidRDefault="00D94CC5" w:rsidP="0010601B">
            <w:pPr>
              <w:pStyle w:val="Standard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Фамилия, имя, отчество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CC5" w:rsidRDefault="00D94CC5" w:rsidP="0010601B">
            <w:pPr>
              <w:pStyle w:val="Standard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Подпись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CC5" w:rsidRDefault="00D94CC5" w:rsidP="0010601B">
            <w:pPr>
              <w:pStyle w:val="Standard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Дата</w:t>
            </w:r>
          </w:p>
        </w:tc>
      </w:tr>
      <w:tr w:rsidR="00D94CC5" w:rsidTr="0010601B">
        <w:tc>
          <w:tcPr>
            <w:tcW w:w="212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Default="00D94CC5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ФГАОУ ВО «Московский политехнический университет»</w:t>
            </w:r>
          </w:p>
        </w:tc>
        <w:tc>
          <w:tcPr>
            <w:tcW w:w="22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Default="00D94CC5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Студент</w:t>
            </w:r>
          </w:p>
        </w:tc>
        <w:tc>
          <w:tcPr>
            <w:tcW w:w="184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Default="00521669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Назаренко Глеб Максимович</w:t>
            </w:r>
          </w:p>
        </w:tc>
        <w:tc>
          <w:tcPr>
            <w:tcW w:w="17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CC5" w:rsidRDefault="00D94CC5" w:rsidP="0010601B">
            <w:pPr>
              <w:pStyle w:val="Standard"/>
              <w:rPr>
                <w:rFonts w:eastAsia="Calibri"/>
                <w:kern w:val="0"/>
                <w:sz w:val="24"/>
                <w:lang w:eastAsia="en-US" w:bidi="ar-SA"/>
              </w:rPr>
            </w:pPr>
          </w:p>
        </w:tc>
        <w:tc>
          <w:tcPr>
            <w:tcW w:w="141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Default="00605213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1</w:t>
            </w:r>
            <w:r w:rsidR="00D94CC5">
              <w:rPr>
                <w:rFonts w:eastAsia="Calibri"/>
                <w:kern w:val="0"/>
                <w:sz w:val="24"/>
                <w:lang w:eastAsia="en-US" w:bidi="ar-SA"/>
              </w:rPr>
              <w:t>0.04.2023</w:t>
            </w:r>
          </w:p>
        </w:tc>
      </w:tr>
    </w:tbl>
    <w:p w:rsidR="00D94CC5" w:rsidRDefault="00D94CC5" w:rsidP="00D94CC5">
      <w:pPr>
        <w:pStyle w:val="Standard"/>
        <w:jc w:val="center"/>
        <w:rPr>
          <w:szCs w:val="28"/>
        </w:rPr>
      </w:pPr>
    </w:p>
    <w:p w:rsidR="00D94CC5" w:rsidRDefault="00D94CC5" w:rsidP="00D94CC5">
      <w:pPr>
        <w:pStyle w:val="Standard"/>
        <w:jc w:val="center"/>
      </w:pPr>
      <w:r>
        <w:rPr>
          <w:szCs w:val="28"/>
        </w:rPr>
        <w:t>СОГЛАСОВАНО</w:t>
      </w:r>
    </w:p>
    <w:tbl>
      <w:tblPr>
        <w:tblW w:w="9345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2263"/>
        <w:gridCol w:w="1847"/>
        <w:gridCol w:w="1700"/>
        <w:gridCol w:w="1413"/>
      </w:tblGrid>
      <w:tr w:rsidR="00D94CC5" w:rsidTr="001060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CC5" w:rsidRDefault="00D94CC5" w:rsidP="0010601B">
            <w:pPr>
              <w:pStyle w:val="Standard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Наименование организации, предприятия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CC5" w:rsidRDefault="00D94CC5" w:rsidP="0010601B">
            <w:pPr>
              <w:pStyle w:val="Standard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Должность исполнителя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CC5" w:rsidRDefault="00D94CC5" w:rsidP="0010601B">
            <w:pPr>
              <w:pStyle w:val="Standard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Фамилия, имя, отчество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CC5" w:rsidRDefault="00D94CC5" w:rsidP="0010601B">
            <w:pPr>
              <w:pStyle w:val="Standard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Подпись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94CC5" w:rsidRDefault="00D94CC5" w:rsidP="0010601B">
            <w:pPr>
              <w:pStyle w:val="Standard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Дата</w:t>
            </w:r>
          </w:p>
        </w:tc>
      </w:tr>
      <w:tr w:rsidR="00D94CC5" w:rsidTr="0010601B">
        <w:tc>
          <w:tcPr>
            <w:tcW w:w="212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Default="00D94CC5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ФГАОУ ВО «Московский политехнический университет»</w:t>
            </w:r>
          </w:p>
        </w:tc>
        <w:tc>
          <w:tcPr>
            <w:tcW w:w="226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Pr="00C96143" w:rsidRDefault="00D94CC5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Доцент кафедры «Инфокогнитивные технологии»</w:t>
            </w:r>
          </w:p>
        </w:tc>
        <w:tc>
          <w:tcPr>
            <w:tcW w:w="184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Default="00D94CC5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Смирнова Юлия Владимировна</w:t>
            </w:r>
          </w:p>
        </w:tc>
        <w:tc>
          <w:tcPr>
            <w:tcW w:w="17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CC5" w:rsidRDefault="00D94CC5" w:rsidP="0010601B">
            <w:pPr>
              <w:pStyle w:val="Standard"/>
              <w:rPr>
                <w:rFonts w:eastAsia="Calibri"/>
                <w:kern w:val="0"/>
                <w:sz w:val="24"/>
                <w:lang w:eastAsia="en-US" w:bidi="ar-SA"/>
              </w:rPr>
            </w:pPr>
          </w:p>
        </w:tc>
        <w:tc>
          <w:tcPr>
            <w:tcW w:w="141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Default="00605213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1</w:t>
            </w:r>
            <w:r w:rsidR="00D94CC5">
              <w:rPr>
                <w:rFonts w:eastAsia="Calibri"/>
                <w:kern w:val="0"/>
                <w:sz w:val="24"/>
                <w:lang w:eastAsia="en-US" w:bidi="ar-SA"/>
              </w:rPr>
              <w:t>0.04.2023</w:t>
            </w:r>
          </w:p>
        </w:tc>
      </w:tr>
      <w:tr w:rsidR="00D94CC5" w:rsidTr="0010601B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Default="00D94CC5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ФГАОУ ВО «Московский политехнический университет»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Default="00D94CC5" w:rsidP="0010601B">
            <w:pPr>
              <w:pStyle w:val="Standard"/>
              <w:rPr>
                <w:rFonts w:eastAsia="Calibri"/>
                <w:kern w:val="0"/>
                <w:sz w:val="24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Старший преподаватель кафедры «Инфокогнитивные технологии»</w:t>
            </w:r>
          </w:p>
          <w:p w:rsidR="00D94CC5" w:rsidRDefault="00D94CC5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Default="00D94CC5" w:rsidP="0010601B">
            <w:pPr>
              <w:pStyle w:val="Standard"/>
              <w:rPr>
                <w:rFonts w:eastAsia="Calibri"/>
                <w:kern w:val="0"/>
                <w:sz w:val="24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Кулибаба Ирина Викторовна</w:t>
            </w:r>
          </w:p>
          <w:p w:rsidR="00D94CC5" w:rsidRDefault="00D94CC5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CC5" w:rsidRDefault="00D94CC5" w:rsidP="0010601B">
            <w:pPr>
              <w:pStyle w:val="Standard"/>
              <w:rPr>
                <w:rFonts w:eastAsia="Calibri"/>
                <w:kern w:val="0"/>
                <w:sz w:val="24"/>
                <w:lang w:eastAsia="en-US" w:bidi="ar-SA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CC5" w:rsidRDefault="00605213" w:rsidP="0010601B">
            <w:pPr>
              <w:pStyle w:val="Standard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sz w:val="24"/>
                <w:lang w:eastAsia="en-US" w:bidi="ar-SA"/>
              </w:rPr>
              <w:t>1</w:t>
            </w:r>
            <w:r w:rsidR="00D94CC5">
              <w:rPr>
                <w:rFonts w:eastAsia="Calibri"/>
                <w:kern w:val="0"/>
                <w:sz w:val="24"/>
                <w:lang w:eastAsia="en-US" w:bidi="ar-SA"/>
              </w:rPr>
              <w:t>0.04.2023</w:t>
            </w:r>
          </w:p>
        </w:tc>
      </w:tr>
    </w:tbl>
    <w:p w:rsidR="00D94CC5" w:rsidRPr="00BF335D" w:rsidRDefault="00D94CC5" w:rsidP="00D94CC5">
      <w:pPr>
        <w:pStyle w:val="tdtext"/>
        <w:spacing w:after="200"/>
        <w:ind w:firstLine="0"/>
        <w:contextualSpacing w:val="0"/>
        <w:jc w:val="center"/>
        <w:rPr>
          <w:b/>
          <w:bCs/>
          <w:szCs w:val="28"/>
        </w:rPr>
      </w:pPr>
    </w:p>
    <w:p w:rsidR="00D94CC5" w:rsidRDefault="00D94CC5" w:rsidP="00D94CC5"/>
    <w:p w:rsidR="0079082D" w:rsidRDefault="0079082D"/>
    <w:sectPr w:rsidR="0079082D" w:rsidSect="006327C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634E" w:rsidRDefault="00C5634E">
      <w:pPr>
        <w:spacing w:line="240" w:lineRule="auto"/>
      </w:pPr>
      <w:r>
        <w:separator/>
      </w:r>
    </w:p>
  </w:endnote>
  <w:endnote w:type="continuationSeparator" w:id="0">
    <w:p w:rsidR="00C5634E" w:rsidRDefault="00C56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587916"/>
      <w:docPartObj>
        <w:docPartGallery w:val="Page Numbers (Bottom of Page)"/>
        <w:docPartUnique/>
      </w:docPartObj>
    </w:sdtPr>
    <w:sdtContent>
      <w:p w:rsidR="00270CBD" w:rsidRDefault="00000000" w:rsidP="00E449E6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:rsidR="00270CB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0CBD" w:rsidRDefault="00000000" w:rsidP="00270CBD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634E" w:rsidRDefault="00C5634E">
      <w:pPr>
        <w:spacing w:line="240" w:lineRule="auto"/>
      </w:pPr>
      <w:r>
        <w:separator/>
      </w:r>
    </w:p>
  </w:footnote>
  <w:footnote w:type="continuationSeparator" w:id="0">
    <w:p w:rsidR="00C5634E" w:rsidRDefault="00C563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0DE"/>
    <w:multiLevelType w:val="hybridMultilevel"/>
    <w:tmpl w:val="88F83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36D"/>
    <w:multiLevelType w:val="hybridMultilevel"/>
    <w:tmpl w:val="578CF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D778B5"/>
    <w:multiLevelType w:val="hybridMultilevel"/>
    <w:tmpl w:val="27CE5C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8A42EB"/>
    <w:multiLevelType w:val="hybridMultilevel"/>
    <w:tmpl w:val="DF066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C93102"/>
    <w:multiLevelType w:val="multilevel"/>
    <w:tmpl w:val="D5CECD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9423B35"/>
    <w:multiLevelType w:val="hybridMultilevel"/>
    <w:tmpl w:val="EA460E7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4B674A"/>
    <w:multiLevelType w:val="hybridMultilevel"/>
    <w:tmpl w:val="82FCA5D0"/>
    <w:lvl w:ilvl="0" w:tplc="2E3C0104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A46BFA"/>
    <w:multiLevelType w:val="hybridMultilevel"/>
    <w:tmpl w:val="BA640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6A603A"/>
    <w:multiLevelType w:val="hybridMultilevel"/>
    <w:tmpl w:val="5C48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587A45"/>
    <w:multiLevelType w:val="multilevel"/>
    <w:tmpl w:val="D5CECD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0A92DB8"/>
    <w:multiLevelType w:val="multilevel"/>
    <w:tmpl w:val="7DD26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28C1ABE"/>
    <w:multiLevelType w:val="hybridMultilevel"/>
    <w:tmpl w:val="4EE4E9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9143F4"/>
    <w:multiLevelType w:val="hybridMultilevel"/>
    <w:tmpl w:val="3CA4B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8E0DD6"/>
    <w:multiLevelType w:val="multilevel"/>
    <w:tmpl w:val="D5CECD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3626EB"/>
    <w:multiLevelType w:val="hybridMultilevel"/>
    <w:tmpl w:val="A56A61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C87941"/>
    <w:multiLevelType w:val="multilevel"/>
    <w:tmpl w:val="36608A84"/>
    <w:lvl w:ilvl="0">
      <w:start w:val="1"/>
      <w:numFmt w:val="decimal"/>
      <w:pStyle w:val="1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71A2C9A"/>
    <w:multiLevelType w:val="multilevel"/>
    <w:tmpl w:val="D5CECD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7B30C81"/>
    <w:multiLevelType w:val="multilevel"/>
    <w:tmpl w:val="CF34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B44B84"/>
    <w:multiLevelType w:val="hybridMultilevel"/>
    <w:tmpl w:val="79AA0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C588F"/>
    <w:multiLevelType w:val="hybridMultilevel"/>
    <w:tmpl w:val="2AC677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FC00C9"/>
    <w:multiLevelType w:val="hybridMultilevel"/>
    <w:tmpl w:val="93B4CC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C47160"/>
    <w:multiLevelType w:val="hybridMultilevel"/>
    <w:tmpl w:val="74A65E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F37F88"/>
    <w:multiLevelType w:val="hybridMultilevel"/>
    <w:tmpl w:val="F1760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2945B3E"/>
    <w:multiLevelType w:val="multilevel"/>
    <w:tmpl w:val="9FA639F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4" w15:restartNumberingAfterBreak="0">
    <w:nsid w:val="499E08E1"/>
    <w:multiLevelType w:val="multilevel"/>
    <w:tmpl w:val="F0C204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D2C5E24"/>
    <w:multiLevelType w:val="hybridMultilevel"/>
    <w:tmpl w:val="A720F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757C9"/>
    <w:multiLevelType w:val="hybridMultilevel"/>
    <w:tmpl w:val="06DEE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73144C2"/>
    <w:multiLevelType w:val="multilevel"/>
    <w:tmpl w:val="D5CECD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917165A"/>
    <w:multiLevelType w:val="multilevel"/>
    <w:tmpl w:val="D5CECD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ABE6F8E"/>
    <w:multiLevelType w:val="hybridMultilevel"/>
    <w:tmpl w:val="F7AE4FE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AE25B2F"/>
    <w:multiLevelType w:val="hybridMultilevel"/>
    <w:tmpl w:val="67B2AE6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085831"/>
    <w:multiLevelType w:val="hybridMultilevel"/>
    <w:tmpl w:val="1F008D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F10511"/>
    <w:multiLevelType w:val="hybridMultilevel"/>
    <w:tmpl w:val="498E2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0D515B9"/>
    <w:multiLevelType w:val="multilevel"/>
    <w:tmpl w:val="D5CECD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0E86234"/>
    <w:multiLevelType w:val="hybridMultilevel"/>
    <w:tmpl w:val="4718EA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3914D1"/>
    <w:multiLevelType w:val="hybridMultilevel"/>
    <w:tmpl w:val="B7942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1D43E8"/>
    <w:multiLevelType w:val="hybridMultilevel"/>
    <w:tmpl w:val="972020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B06B9B"/>
    <w:multiLevelType w:val="hybridMultilevel"/>
    <w:tmpl w:val="B0EAB7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551A2B"/>
    <w:multiLevelType w:val="hybridMultilevel"/>
    <w:tmpl w:val="4D5E9A1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5D3D41"/>
    <w:multiLevelType w:val="multilevel"/>
    <w:tmpl w:val="D5CECD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31131D3"/>
    <w:multiLevelType w:val="hybridMultilevel"/>
    <w:tmpl w:val="40240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4360CA4"/>
    <w:multiLevelType w:val="hybridMultilevel"/>
    <w:tmpl w:val="3A948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D76D23"/>
    <w:multiLevelType w:val="multilevel"/>
    <w:tmpl w:val="D5CECD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B8860B7"/>
    <w:multiLevelType w:val="hybridMultilevel"/>
    <w:tmpl w:val="DC9834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E1F2EF2"/>
    <w:multiLevelType w:val="hybridMultilevel"/>
    <w:tmpl w:val="7696E1D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E991A95"/>
    <w:multiLevelType w:val="multilevel"/>
    <w:tmpl w:val="CFB62C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458647170">
    <w:abstractNumId w:val="17"/>
  </w:num>
  <w:num w:numId="2" w16cid:durableId="306325321">
    <w:abstractNumId w:val="25"/>
  </w:num>
  <w:num w:numId="3" w16cid:durableId="1016149525">
    <w:abstractNumId w:val="45"/>
  </w:num>
  <w:num w:numId="4" w16cid:durableId="1151406049">
    <w:abstractNumId w:val="28"/>
  </w:num>
  <w:num w:numId="5" w16cid:durableId="738792271">
    <w:abstractNumId w:val="36"/>
  </w:num>
  <w:num w:numId="6" w16cid:durableId="703293649">
    <w:abstractNumId w:val="42"/>
  </w:num>
  <w:num w:numId="7" w16cid:durableId="849952266">
    <w:abstractNumId w:val="27"/>
  </w:num>
  <w:num w:numId="8" w16cid:durableId="1502574972">
    <w:abstractNumId w:val="31"/>
  </w:num>
  <w:num w:numId="9" w16cid:durableId="766657700">
    <w:abstractNumId w:val="43"/>
  </w:num>
  <w:num w:numId="10" w16cid:durableId="1491409041">
    <w:abstractNumId w:val="19"/>
  </w:num>
  <w:num w:numId="11" w16cid:durableId="1795175711">
    <w:abstractNumId w:val="11"/>
  </w:num>
  <w:num w:numId="12" w16cid:durableId="1239052861">
    <w:abstractNumId w:val="34"/>
  </w:num>
  <w:num w:numId="13" w16cid:durableId="1438720344">
    <w:abstractNumId w:val="37"/>
  </w:num>
  <w:num w:numId="14" w16cid:durableId="1707094226">
    <w:abstractNumId w:val="16"/>
  </w:num>
  <w:num w:numId="15" w16cid:durableId="2022118788">
    <w:abstractNumId w:val="4"/>
  </w:num>
  <w:num w:numId="16" w16cid:durableId="1518470925">
    <w:abstractNumId w:val="18"/>
  </w:num>
  <w:num w:numId="17" w16cid:durableId="292322606">
    <w:abstractNumId w:val="9"/>
  </w:num>
  <w:num w:numId="18" w16cid:durableId="770979939">
    <w:abstractNumId w:val="39"/>
  </w:num>
  <w:num w:numId="19" w16cid:durableId="822740131">
    <w:abstractNumId w:val="3"/>
  </w:num>
  <w:num w:numId="20" w16cid:durableId="2010282002">
    <w:abstractNumId w:val="13"/>
  </w:num>
  <w:num w:numId="21" w16cid:durableId="1971203529">
    <w:abstractNumId w:val="12"/>
  </w:num>
  <w:num w:numId="22" w16cid:durableId="1682968240">
    <w:abstractNumId w:val="30"/>
  </w:num>
  <w:num w:numId="23" w16cid:durableId="33818691">
    <w:abstractNumId w:val="32"/>
  </w:num>
  <w:num w:numId="24" w16cid:durableId="1494374930">
    <w:abstractNumId w:val="8"/>
  </w:num>
  <w:num w:numId="25" w16cid:durableId="575944587">
    <w:abstractNumId w:val="40"/>
  </w:num>
  <w:num w:numId="26" w16cid:durableId="584188751">
    <w:abstractNumId w:val="41"/>
  </w:num>
  <w:num w:numId="27" w16cid:durableId="565914909">
    <w:abstractNumId w:val="7"/>
  </w:num>
  <w:num w:numId="28" w16cid:durableId="55196902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724403932">
    <w:abstractNumId w:val="22"/>
  </w:num>
  <w:num w:numId="30" w16cid:durableId="801575137">
    <w:abstractNumId w:val="15"/>
  </w:num>
  <w:num w:numId="31" w16cid:durableId="1956011236">
    <w:abstractNumId w:val="26"/>
  </w:num>
  <w:num w:numId="32" w16cid:durableId="617689000">
    <w:abstractNumId w:val="0"/>
  </w:num>
  <w:num w:numId="33" w16cid:durableId="638923418">
    <w:abstractNumId w:val="5"/>
  </w:num>
  <w:num w:numId="34" w16cid:durableId="1720283726">
    <w:abstractNumId w:val="35"/>
  </w:num>
  <w:num w:numId="35" w16cid:durableId="732430642">
    <w:abstractNumId w:val="6"/>
  </w:num>
  <w:num w:numId="36" w16cid:durableId="297884372">
    <w:abstractNumId w:val="1"/>
  </w:num>
  <w:num w:numId="37" w16cid:durableId="6921466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39431251">
    <w:abstractNumId w:val="15"/>
  </w:num>
  <w:num w:numId="39" w16cid:durableId="1349064005">
    <w:abstractNumId w:val="21"/>
  </w:num>
  <w:num w:numId="40" w16cid:durableId="1883516020">
    <w:abstractNumId w:val="2"/>
  </w:num>
  <w:num w:numId="41" w16cid:durableId="755904205">
    <w:abstractNumId w:val="24"/>
  </w:num>
  <w:num w:numId="42" w16cid:durableId="1459911330">
    <w:abstractNumId w:val="44"/>
  </w:num>
  <w:num w:numId="43" w16cid:durableId="90056211">
    <w:abstractNumId w:val="29"/>
  </w:num>
  <w:num w:numId="44" w16cid:durableId="361783435">
    <w:abstractNumId w:val="38"/>
  </w:num>
  <w:num w:numId="45" w16cid:durableId="316765671">
    <w:abstractNumId w:val="33"/>
  </w:num>
  <w:num w:numId="46" w16cid:durableId="2093231249">
    <w:abstractNumId w:val="23"/>
  </w:num>
  <w:num w:numId="47" w16cid:durableId="1541014347">
    <w:abstractNumId w:val="15"/>
  </w:num>
  <w:num w:numId="48" w16cid:durableId="1355185573">
    <w:abstractNumId w:val="15"/>
  </w:num>
  <w:num w:numId="49" w16cid:durableId="1337031936">
    <w:abstractNumId w:val="15"/>
  </w:num>
  <w:num w:numId="50" w16cid:durableId="1683821756">
    <w:abstractNumId w:val="15"/>
  </w:num>
  <w:num w:numId="51" w16cid:durableId="583690544">
    <w:abstractNumId w:val="15"/>
  </w:num>
  <w:num w:numId="52" w16cid:durableId="1182016900">
    <w:abstractNumId w:val="20"/>
  </w:num>
  <w:num w:numId="53" w16cid:durableId="634264558">
    <w:abstractNumId w:val="10"/>
  </w:num>
  <w:num w:numId="54" w16cid:durableId="13788903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C5"/>
    <w:rsid w:val="00005F90"/>
    <w:rsid w:val="000076E1"/>
    <w:rsid w:val="00013210"/>
    <w:rsid w:val="00016E59"/>
    <w:rsid w:val="00043A10"/>
    <w:rsid w:val="00046E47"/>
    <w:rsid w:val="0005759D"/>
    <w:rsid w:val="00063BFB"/>
    <w:rsid w:val="00070429"/>
    <w:rsid w:val="000705DC"/>
    <w:rsid w:val="00080220"/>
    <w:rsid w:val="000831C9"/>
    <w:rsid w:val="000948F7"/>
    <w:rsid w:val="000A1E02"/>
    <w:rsid w:val="000A2683"/>
    <w:rsid w:val="000A667D"/>
    <w:rsid w:val="00107480"/>
    <w:rsid w:val="001111D2"/>
    <w:rsid w:val="001219CD"/>
    <w:rsid w:val="0016374E"/>
    <w:rsid w:val="001B0BED"/>
    <w:rsid w:val="001E452A"/>
    <w:rsid w:val="00200D43"/>
    <w:rsid w:val="0023775D"/>
    <w:rsid w:val="002442E4"/>
    <w:rsid w:val="00245416"/>
    <w:rsid w:val="00253B8D"/>
    <w:rsid w:val="00263BF1"/>
    <w:rsid w:val="002660E5"/>
    <w:rsid w:val="0029625A"/>
    <w:rsid w:val="002B7BFB"/>
    <w:rsid w:val="00305B64"/>
    <w:rsid w:val="003069F5"/>
    <w:rsid w:val="0031351D"/>
    <w:rsid w:val="00316276"/>
    <w:rsid w:val="00317338"/>
    <w:rsid w:val="0033241F"/>
    <w:rsid w:val="0033488B"/>
    <w:rsid w:val="00336F04"/>
    <w:rsid w:val="00343C44"/>
    <w:rsid w:val="00345C06"/>
    <w:rsid w:val="00347897"/>
    <w:rsid w:val="003616B0"/>
    <w:rsid w:val="0036565F"/>
    <w:rsid w:val="00392F7C"/>
    <w:rsid w:val="003C5C2C"/>
    <w:rsid w:val="003D22AE"/>
    <w:rsid w:val="00413121"/>
    <w:rsid w:val="00480721"/>
    <w:rsid w:val="00492993"/>
    <w:rsid w:val="004956F3"/>
    <w:rsid w:val="004C591C"/>
    <w:rsid w:val="004D054D"/>
    <w:rsid w:val="005151BB"/>
    <w:rsid w:val="00521669"/>
    <w:rsid w:val="005232BF"/>
    <w:rsid w:val="00526172"/>
    <w:rsid w:val="005B19B0"/>
    <w:rsid w:val="005B5B1F"/>
    <w:rsid w:val="005C21B2"/>
    <w:rsid w:val="005F40E7"/>
    <w:rsid w:val="00605213"/>
    <w:rsid w:val="00620B90"/>
    <w:rsid w:val="006327CC"/>
    <w:rsid w:val="00662608"/>
    <w:rsid w:val="00670BFF"/>
    <w:rsid w:val="0068306E"/>
    <w:rsid w:val="006C77E5"/>
    <w:rsid w:val="006F5EC1"/>
    <w:rsid w:val="00715B6B"/>
    <w:rsid w:val="00727B65"/>
    <w:rsid w:val="0074505D"/>
    <w:rsid w:val="007743C7"/>
    <w:rsid w:val="0079082D"/>
    <w:rsid w:val="007A14CA"/>
    <w:rsid w:val="007A5DC5"/>
    <w:rsid w:val="007F0274"/>
    <w:rsid w:val="0081330C"/>
    <w:rsid w:val="0082249A"/>
    <w:rsid w:val="008334F3"/>
    <w:rsid w:val="00840125"/>
    <w:rsid w:val="0085598A"/>
    <w:rsid w:val="00862343"/>
    <w:rsid w:val="00864585"/>
    <w:rsid w:val="00870DB4"/>
    <w:rsid w:val="00874B81"/>
    <w:rsid w:val="00894242"/>
    <w:rsid w:val="008D1446"/>
    <w:rsid w:val="008E6ACF"/>
    <w:rsid w:val="008F325C"/>
    <w:rsid w:val="008F336D"/>
    <w:rsid w:val="00904B2B"/>
    <w:rsid w:val="009519E8"/>
    <w:rsid w:val="00952612"/>
    <w:rsid w:val="00971742"/>
    <w:rsid w:val="0099168B"/>
    <w:rsid w:val="00995DC2"/>
    <w:rsid w:val="009B1F6B"/>
    <w:rsid w:val="009C4331"/>
    <w:rsid w:val="009D279C"/>
    <w:rsid w:val="00A5585E"/>
    <w:rsid w:val="00A65CEF"/>
    <w:rsid w:val="00A80F48"/>
    <w:rsid w:val="00AD2B82"/>
    <w:rsid w:val="00AD3E21"/>
    <w:rsid w:val="00AE2426"/>
    <w:rsid w:val="00AE4836"/>
    <w:rsid w:val="00AF5C94"/>
    <w:rsid w:val="00B04C8C"/>
    <w:rsid w:val="00B10233"/>
    <w:rsid w:val="00B335B7"/>
    <w:rsid w:val="00B358F4"/>
    <w:rsid w:val="00B5119F"/>
    <w:rsid w:val="00B775E5"/>
    <w:rsid w:val="00B86DEA"/>
    <w:rsid w:val="00B96B91"/>
    <w:rsid w:val="00BA0149"/>
    <w:rsid w:val="00BA3EA3"/>
    <w:rsid w:val="00BA4247"/>
    <w:rsid w:val="00BA4A3F"/>
    <w:rsid w:val="00BA57CA"/>
    <w:rsid w:val="00BA7ABA"/>
    <w:rsid w:val="00BB0C5F"/>
    <w:rsid w:val="00BB0EF7"/>
    <w:rsid w:val="00BD3F1F"/>
    <w:rsid w:val="00BD45C1"/>
    <w:rsid w:val="00BD702A"/>
    <w:rsid w:val="00C0014A"/>
    <w:rsid w:val="00C0331E"/>
    <w:rsid w:val="00C20430"/>
    <w:rsid w:val="00C312B7"/>
    <w:rsid w:val="00C352B7"/>
    <w:rsid w:val="00C46F70"/>
    <w:rsid w:val="00C509AD"/>
    <w:rsid w:val="00C5634E"/>
    <w:rsid w:val="00C56CC5"/>
    <w:rsid w:val="00C6342C"/>
    <w:rsid w:val="00C721C2"/>
    <w:rsid w:val="00C91AAE"/>
    <w:rsid w:val="00C93761"/>
    <w:rsid w:val="00C96217"/>
    <w:rsid w:val="00CA5961"/>
    <w:rsid w:val="00CD0B2A"/>
    <w:rsid w:val="00CD51FB"/>
    <w:rsid w:val="00CD7727"/>
    <w:rsid w:val="00CE3F74"/>
    <w:rsid w:val="00CE7E8E"/>
    <w:rsid w:val="00D00D2E"/>
    <w:rsid w:val="00D043EE"/>
    <w:rsid w:val="00D52290"/>
    <w:rsid w:val="00D75C21"/>
    <w:rsid w:val="00D76E30"/>
    <w:rsid w:val="00D879AA"/>
    <w:rsid w:val="00D94CC5"/>
    <w:rsid w:val="00DA5FE1"/>
    <w:rsid w:val="00DD7D91"/>
    <w:rsid w:val="00DF791D"/>
    <w:rsid w:val="00E305DF"/>
    <w:rsid w:val="00E437BE"/>
    <w:rsid w:val="00E449E6"/>
    <w:rsid w:val="00E652EB"/>
    <w:rsid w:val="00E708C0"/>
    <w:rsid w:val="00E8313A"/>
    <w:rsid w:val="00E9219F"/>
    <w:rsid w:val="00EA45EE"/>
    <w:rsid w:val="00ED7444"/>
    <w:rsid w:val="00EE6D85"/>
    <w:rsid w:val="00EF7BD7"/>
    <w:rsid w:val="00F03928"/>
    <w:rsid w:val="00F15E67"/>
    <w:rsid w:val="00F34CBA"/>
    <w:rsid w:val="00F427EC"/>
    <w:rsid w:val="00F61C19"/>
    <w:rsid w:val="00F630D2"/>
    <w:rsid w:val="00F72E0A"/>
    <w:rsid w:val="00F766FC"/>
    <w:rsid w:val="00F87FAD"/>
    <w:rsid w:val="00FA5B11"/>
    <w:rsid w:val="00FB1E91"/>
    <w:rsid w:val="00FC4162"/>
    <w:rsid w:val="00FC7B09"/>
    <w:rsid w:val="00FE4D9E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992A"/>
  <w15:chartTrackingRefBased/>
  <w15:docId w15:val="{4AC12DB0-B30D-47F7-B368-6C8D7846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2B7"/>
    <w:pPr>
      <w:spacing w:after="0" w:line="360" w:lineRule="auto"/>
      <w:ind w:firstLine="709"/>
      <w:jc w:val="both"/>
    </w:pPr>
    <w:rPr>
      <w:rFonts w:ascii="Times New Roman" w:eastAsiaTheme="minorHAnsi" w:hAnsi="Times New Roman"/>
      <w:kern w:val="0"/>
      <w:sz w:val="28"/>
      <w14:ligatures w14:val="none"/>
    </w:rPr>
  </w:style>
  <w:style w:type="paragraph" w:styleId="1">
    <w:name w:val="heading 1"/>
    <w:next w:val="a"/>
    <w:link w:val="10"/>
    <w:uiPriority w:val="9"/>
    <w:qFormat/>
    <w:rsid w:val="00B96B91"/>
    <w:pPr>
      <w:keepNext/>
      <w:keepLines/>
      <w:numPr>
        <w:numId w:val="30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link w:val="20"/>
    <w:uiPriority w:val="9"/>
    <w:qFormat/>
    <w:rsid w:val="000076E1"/>
    <w:pPr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325C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96B91"/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a3">
    <w:name w:val="footer"/>
    <w:basedOn w:val="a"/>
    <w:link w:val="a4"/>
    <w:uiPriority w:val="99"/>
    <w:rsid w:val="00D94CC5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D94CC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semiHidden/>
    <w:qFormat/>
    <w:rsid w:val="00D94CC5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D94C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tdtext">
    <w:name w:val="td_text"/>
    <w:link w:val="tdtext0"/>
    <w:rsid w:val="00D94CC5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D94CC5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Standard">
    <w:name w:val="Standard"/>
    <w:rsid w:val="00D94CC5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076E1"/>
    <w:rPr>
      <w:rFonts w:ascii="Times New Roman" w:eastAsia="Times New Roman" w:hAnsi="Times New Roman" w:cs="Times New Roman"/>
      <w:b/>
      <w:bCs/>
      <w:kern w:val="0"/>
      <w:sz w:val="28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F325C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  <w:style w:type="paragraph" w:styleId="a5">
    <w:name w:val="Normal (Web)"/>
    <w:basedOn w:val="a"/>
    <w:uiPriority w:val="99"/>
    <w:semiHidden/>
    <w:unhideWhenUsed/>
    <w:rsid w:val="00C352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C352B7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069F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03928"/>
    <w:pPr>
      <w:ind w:firstLine="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D043EE"/>
    <w:pPr>
      <w:tabs>
        <w:tab w:val="left" w:pos="1320"/>
        <w:tab w:val="right" w:leader="dot" w:pos="9345"/>
      </w:tabs>
      <w:jc w:val="left"/>
    </w:pPr>
  </w:style>
  <w:style w:type="character" w:styleId="a9">
    <w:name w:val="Hyperlink"/>
    <w:basedOn w:val="a0"/>
    <w:uiPriority w:val="99"/>
    <w:unhideWhenUsed/>
    <w:rsid w:val="003069F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F325C"/>
    <w:pPr>
      <w:spacing w:after="100"/>
      <w:ind w:left="560"/>
    </w:pPr>
  </w:style>
  <w:style w:type="character" w:customStyle="1" w:styleId="a7">
    <w:name w:val="Абзац списка Знак"/>
    <w:basedOn w:val="a0"/>
    <w:link w:val="a6"/>
    <w:uiPriority w:val="34"/>
    <w:rsid w:val="00E9219F"/>
    <w:rPr>
      <w:rFonts w:ascii="Times New Roman" w:eastAsiaTheme="minorHAnsi" w:hAnsi="Times New Roman"/>
      <w:kern w:val="0"/>
      <w:sz w:val="28"/>
      <w14:ligatures w14:val="none"/>
    </w:rPr>
  </w:style>
  <w:style w:type="table" w:styleId="aa">
    <w:name w:val="Table Grid"/>
    <w:basedOn w:val="a1"/>
    <w:uiPriority w:val="39"/>
    <w:rsid w:val="00D52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522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327C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27CC"/>
    <w:rPr>
      <w:rFonts w:ascii="Times New Roman" w:eastAsiaTheme="minorHAnsi" w:hAnsi="Times New Roman"/>
      <w:kern w:val="0"/>
      <w:sz w:val="28"/>
      <w14:ligatures w14:val="none"/>
    </w:rPr>
  </w:style>
  <w:style w:type="character" w:styleId="ae">
    <w:name w:val="FollowedHyperlink"/>
    <w:basedOn w:val="a0"/>
    <w:uiPriority w:val="99"/>
    <w:semiHidden/>
    <w:unhideWhenUsed/>
    <w:rsid w:val="00305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B871B-3A33-4B45-8F1E-78588EFB1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17</Pages>
  <Words>2984</Words>
  <Characters>17012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Назаренко</dc:creator>
  <cp:keywords/>
  <dc:description/>
  <cp:lastModifiedBy>Глеб Назаренко</cp:lastModifiedBy>
  <cp:revision>83</cp:revision>
  <dcterms:created xsi:type="dcterms:W3CDTF">2023-06-06T15:48:00Z</dcterms:created>
  <dcterms:modified xsi:type="dcterms:W3CDTF">2023-06-10T08:48:00Z</dcterms:modified>
</cp:coreProperties>
</file>