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Параметры</w:t>
      </w:r>
    </w:p>
    <w:p w:rsidR="00000000" w:rsidDel="00000000" w:rsidP="00000000" w:rsidRDefault="00000000" w:rsidRPr="00000000" w14:paraId="0000000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фактографическое утверждение: Моё яблоко красного цвета.</w:t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Очевидный способ связать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Моё яблоко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отношение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цвет*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273063" cy="12906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063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Недостатком такого способа является то, что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красный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включает в себя sc-элементов (не включает в себя sc-элемент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Моё яблоко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не является семантически нормализованным множеством.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Семантически нормализованное множество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множество, состоящее из sc-элементов.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28763" cy="167975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679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фрагмент с применением семантической нормализации: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00288" cy="91457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91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красный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параметром.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класс, являющийся семейством всевозможных классов эквивалентности или толерантности, задаваемых либо отношением эквивалентности, либо отношением толерантности.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afafa" w:val="clear"/>
          <w:rtl w:val="0"/>
        </w:rPr>
        <w:t xml:space="preserve">отношение эквивалентности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 - это отношение толерантности, принадлежащее классу транзитивных отношений.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afafa" w:val="clear"/>
          <w:rtl w:val="0"/>
        </w:rPr>
        <w:t xml:space="preserve">отношение толерантности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 - это бинарное отношение , принадлежащее классам симметричное отношение и рефлексивное отношение.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параметр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&lt;= разбиение*:</w:t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измеряемый параметр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неизмеряемый параметр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afafa" w:val="clear"/>
          <w:rtl w:val="0"/>
        </w:rPr>
        <w:t xml:space="preserve">измеряемый параметр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afa" w:val="clear"/>
          <w:rtl w:val="0"/>
        </w:rPr>
        <w:t xml:space="preserve"> - это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 параметр, значение (элемент, экземпляр) которого трактуется как величина, которой можно поставить в соответствие ее числовое значение на основании выбранной единицы измерения и точки отсчета (нулевой отметки выбранной шкалы). Примеры: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возраст, площадь, вес.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неизмеряемый параметр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параметр, для которого нельзя подобрать числовой эквивалент и единицу измерения.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Примеры: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цвет, вкус.</w:t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Применение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использованием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использования параметров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2724150" cy="1701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2724150" cy="21717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применения параметров не нужно использовать отношение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пол*,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мужчина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семантически нормализованным множеством.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2</w:t>
      </w: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900"/>
        <w:tblGridChange w:id="0">
          <w:tblGrid>
            <w:gridCol w:w="717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использованием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использования параметров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4452938" cy="2582514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38" cy="25825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2065564" cy="2957513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564" cy="2957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Преимуществами подхода с использованием параметров являются: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необходимости знать значения длин отрезков, чтобы понять, что они равны.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сравнения в разных единицах измерения.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3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использованием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использования параметров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1900850" cy="1985963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850" cy="1985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  <w:drawing>
                <wp:inline distB="114300" distT="114300" distL="114300" distR="114300">
                  <wp:extent cx="2576513" cy="1476323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1476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применения параметров не нужно использовать отношение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мощность множества*,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явно указано, что множество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парой.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highlight w:val="white"/>
          <w:rtl w:val="0"/>
        </w:rPr>
        <w:t xml:space="preserve">Измерение значений величин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highlight w:val="white"/>
          <w:rtl w:val="0"/>
        </w:rPr>
        <w:t xml:space="preserve">Величина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класс сущностей, имеющих одинаковое значение соответствующего параметра. Каждая величина представляет собой однозначный и независящий от шкалы измерения результат измерения некоторой характеристики у некоторой сущности. Каждой величине можно поставить в соответствие ее числовое значение на основании выбранной единицы измерения и точки отсчета (нулевой отметки выбранной шкалы).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Измерение с фиксированной единицей измерения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знаков отношений, связывающих множество сущностей, обладающих конкретным свойством и некоторым числом. </w:t>
      </w:r>
    </w:p>
    <w:p w:rsidR="00000000" w:rsidDel="00000000" w:rsidP="00000000" w:rsidRDefault="00000000" w:rsidRPr="00000000" w14:paraId="0000003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Каждое измерение с фиксированной единицей измерения представляет собой подмножество отношения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измерение*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 и характеризуется некоторой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единицей измерения*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, которая является элементом того же параметра (семейством сущностей, имеющих значение данного параметра, совпадающее с этой единицей измерения).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  <w:drawing>
          <wp:inline distB="114300" distT="114300" distL="114300" distR="114300">
            <wp:extent cx="3381375" cy="2547611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47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Длина bi равна ki (5 метров)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Измерение по шкале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такое измерение, для которого указывается некоторая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нулевая отметка*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8"/>
          <w:szCs w:val="28"/>
          <w:highlight w:val="white"/>
          <w:rtl w:val="0"/>
        </w:rPr>
        <w:t xml:space="preserve">единичная отметка*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в подобранных числовых единицах. 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Каждое измерение по шкале представляет собой подмножество отношения шкалы. Результатом измерения по шкале будет некоторая точка шкалы, отстоящая от точки отсчета на определенное расстояние в нужную сторону (меньшую или большую). Понятно, что это расстояние может быть измерено любыми единицами измерения, но его величина при этом останется неизменной.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Не стоит путать измерение по шкале, которое зависит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нулевой отметки*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с измерением изменения того же параметра, которое характеризуется единицей измерения и не зависит от точки отсчета. Например, не стоит путать дату по некоторому календарю, соответствующую началу какого-либо процесса, и длительность этого процесса, которая не зависит от выбранного календаря.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276850" cy="27241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Температура bi равна ki (330 Кельвинов)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Величины в рамках теории параметров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Точная величина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величина, которой соответствует измеряемый числовой эквивалент. 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Каждая точная величина имеет одно фиксированное значение в некоторой единице измерения или по какой-либо шкале. При этом считается, что все элементы такого класса имеют одинаковое значение данного параметра и отклонениями можно пренебречь.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Каждой точной величине можно поставить в соответствие группу неточных величин, являющихся не разбиениями, а покрытиями того же множества, но с разной степенью точности.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253038" cy="244284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442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Длина bi равна ki (5 метров)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Неточная величина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- величина, полученная в ходе эксперимента, не обладающая достоверностью и характеризуется некоторой точностью измерения, являющаяся точной величиной.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Каждой неточной величине ставится в соответствие ее значение в некоторой единице измерения или по какой-либо шкале, а также дополнительно указывается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точность*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, т.е. возможное отклонение от данного значения.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  <w:drawing>
          <wp:inline distB="114300" distT="114300" distL="114300" distR="114300">
            <wp:extent cx="5734050" cy="3340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Длина bi равна ki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± kj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 (25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±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2 метра)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Интервальная величина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- величина, задающая некоторый промежуток числовых эквивалентов, которому соответствует некоторое множество объектов. 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Каждая интервальная величина представляет собой класс сущностей, находящихся в рамках точно заданного интервала, минимальная и максимальная точка которого являются точными величинами. Результатом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измерения*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afafa" w:val="clear"/>
          <w:rtl w:val="0"/>
        </w:rPr>
        <w:t xml:space="preserve"> такой величины является ориентированная пара, первым компонентом которой является левая (меньшая) граница интервала, вторым компонентом – правая (большая) граница интервала.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424488" cy="431616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31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Длина bi находится в интервале от kj до kl (от 4 до 5 метров)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