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7E1" w:rsidRPr="002262E8" w:rsidRDefault="00B957E1" w:rsidP="00B957E1">
      <w:pPr>
        <w:tabs>
          <w:tab w:val="left" w:pos="5954"/>
        </w:tabs>
        <w:jc w:val="center"/>
        <w:rPr>
          <w:rFonts w:ascii="Times New Roman" w:hAnsi="Times New Roman" w:cs="Times New Roman"/>
          <w:sz w:val="28"/>
          <w:szCs w:val="28"/>
        </w:rPr>
      </w:pPr>
      <w:r w:rsidRPr="002262E8">
        <w:rPr>
          <w:rFonts w:ascii="Times New Roman" w:hAnsi="Times New Roman" w:cs="Times New Roman"/>
          <w:sz w:val="28"/>
          <w:szCs w:val="28"/>
        </w:rPr>
        <w:t>Министерство образования Республики Беларусь</w:t>
      </w:r>
    </w:p>
    <w:p w:rsidR="00B957E1" w:rsidRPr="002262E8" w:rsidRDefault="00B957E1" w:rsidP="00B957E1">
      <w:pPr>
        <w:jc w:val="center"/>
        <w:rPr>
          <w:rFonts w:ascii="Times New Roman" w:hAnsi="Times New Roman" w:cs="Times New Roman"/>
          <w:sz w:val="28"/>
          <w:szCs w:val="28"/>
        </w:rPr>
      </w:pPr>
      <w:r w:rsidRPr="002262E8">
        <w:rPr>
          <w:rFonts w:ascii="Times New Roman" w:hAnsi="Times New Roman" w:cs="Times New Roman"/>
          <w:sz w:val="28"/>
          <w:szCs w:val="28"/>
        </w:rPr>
        <w:t xml:space="preserve">Учреждения образования </w:t>
      </w:r>
    </w:p>
    <w:p w:rsidR="00B957E1" w:rsidRPr="002262E8" w:rsidRDefault="00B957E1" w:rsidP="00B957E1">
      <w:pPr>
        <w:jc w:val="center"/>
        <w:rPr>
          <w:rFonts w:ascii="Times New Roman" w:hAnsi="Times New Roman" w:cs="Times New Roman"/>
          <w:sz w:val="28"/>
          <w:szCs w:val="28"/>
        </w:rPr>
      </w:pPr>
      <w:r w:rsidRPr="002262E8">
        <w:rPr>
          <w:rFonts w:ascii="Times New Roman" w:hAnsi="Times New Roman" w:cs="Times New Roman"/>
          <w:sz w:val="28"/>
          <w:szCs w:val="28"/>
        </w:rPr>
        <w:t>БЕЛОРУССКИЙ ГОСУДАРСТВЕННЫЙ УНИВЕРСИТЕТ ИНФОРМАТИКИ</w:t>
      </w:r>
    </w:p>
    <w:p w:rsidR="00B957E1" w:rsidRPr="002262E8" w:rsidRDefault="00B957E1" w:rsidP="00B957E1">
      <w:pPr>
        <w:jc w:val="center"/>
        <w:rPr>
          <w:rFonts w:ascii="Times New Roman" w:hAnsi="Times New Roman" w:cs="Times New Roman"/>
          <w:sz w:val="28"/>
          <w:szCs w:val="28"/>
        </w:rPr>
      </w:pPr>
      <w:r w:rsidRPr="002262E8">
        <w:rPr>
          <w:rFonts w:ascii="Times New Roman" w:hAnsi="Times New Roman" w:cs="Times New Roman"/>
          <w:sz w:val="28"/>
          <w:szCs w:val="28"/>
        </w:rPr>
        <w:t>И РАДИОЭЛЕКТРОНИКИ</w:t>
      </w:r>
    </w:p>
    <w:p w:rsidR="00B957E1" w:rsidRPr="002262E8" w:rsidRDefault="00B957E1" w:rsidP="00B957E1">
      <w:pPr>
        <w:rPr>
          <w:rFonts w:ascii="Times New Roman" w:hAnsi="Times New Roman" w:cs="Times New Roman"/>
          <w:sz w:val="28"/>
          <w:szCs w:val="28"/>
        </w:rPr>
      </w:pPr>
    </w:p>
    <w:p w:rsidR="00B957E1" w:rsidRPr="002262E8" w:rsidRDefault="00B957E1" w:rsidP="00B957E1">
      <w:pPr>
        <w:rPr>
          <w:rFonts w:ascii="Times New Roman" w:hAnsi="Times New Roman" w:cs="Times New Roman"/>
          <w:sz w:val="28"/>
          <w:szCs w:val="28"/>
        </w:rPr>
      </w:pPr>
      <w:r w:rsidRPr="002262E8">
        <w:rPr>
          <w:rFonts w:ascii="Times New Roman" w:hAnsi="Times New Roman" w:cs="Times New Roman"/>
          <w:sz w:val="28"/>
          <w:szCs w:val="28"/>
        </w:rPr>
        <w:t xml:space="preserve">Факультет компьютерных систем и сетей </w:t>
      </w:r>
    </w:p>
    <w:p w:rsidR="00B957E1" w:rsidRPr="002262E8" w:rsidRDefault="00B957E1" w:rsidP="00B957E1">
      <w:pPr>
        <w:rPr>
          <w:rFonts w:ascii="Times New Roman" w:hAnsi="Times New Roman" w:cs="Times New Roman"/>
          <w:sz w:val="28"/>
          <w:szCs w:val="28"/>
        </w:rPr>
      </w:pPr>
      <w:r w:rsidRPr="002262E8">
        <w:rPr>
          <w:rFonts w:ascii="Times New Roman" w:hAnsi="Times New Roman" w:cs="Times New Roman"/>
          <w:sz w:val="28"/>
          <w:szCs w:val="28"/>
        </w:rPr>
        <w:t>Кафедра информатики</w:t>
      </w:r>
    </w:p>
    <w:p w:rsidR="00B957E1" w:rsidRPr="002262E8" w:rsidRDefault="00B957E1" w:rsidP="00B957E1">
      <w:pPr>
        <w:rPr>
          <w:rFonts w:ascii="Times New Roman" w:hAnsi="Times New Roman" w:cs="Times New Roman"/>
          <w:sz w:val="28"/>
          <w:szCs w:val="28"/>
        </w:rPr>
      </w:pPr>
    </w:p>
    <w:p w:rsidR="00B957E1" w:rsidRPr="002262E8" w:rsidRDefault="00B957E1" w:rsidP="00B957E1">
      <w:pPr>
        <w:rPr>
          <w:rFonts w:ascii="Times New Roman" w:hAnsi="Times New Roman" w:cs="Times New Roman"/>
          <w:sz w:val="28"/>
          <w:szCs w:val="28"/>
        </w:rPr>
      </w:pPr>
    </w:p>
    <w:p w:rsidR="00B957E1" w:rsidRPr="002262E8" w:rsidRDefault="00B957E1" w:rsidP="00B957E1">
      <w:pPr>
        <w:rPr>
          <w:rFonts w:ascii="Times New Roman" w:hAnsi="Times New Roman" w:cs="Times New Roman"/>
          <w:sz w:val="28"/>
          <w:szCs w:val="28"/>
        </w:rPr>
      </w:pPr>
    </w:p>
    <w:p w:rsidR="00B957E1" w:rsidRPr="002262E8" w:rsidRDefault="00B957E1" w:rsidP="00B957E1">
      <w:pPr>
        <w:rPr>
          <w:rFonts w:ascii="Times New Roman" w:hAnsi="Times New Roman" w:cs="Times New Roman"/>
          <w:sz w:val="28"/>
          <w:szCs w:val="28"/>
        </w:rPr>
      </w:pPr>
    </w:p>
    <w:p w:rsidR="00B957E1" w:rsidRPr="002262E8" w:rsidRDefault="00B957E1" w:rsidP="00B957E1">
      <w:pPr>
        <w:rPr>
          <w:rFonts w:ascii="Times New Roman" w:hAnsi="Times New Roman" w:cs="Times New Roman"/>
          <w:sz w:val="28"/>
          <w:szCs w:val="28"/>
        </w:rPr>
      </w:pPr>
    </w:p>
    <w:p w:rsidR="00B957E1" w:rsidRPr="002262E8" w:rsidRDefault="00B957E1" w:rsidP="00B957E1">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ПОЯСНИТЕЛЬНАЯ ЗАПИСКА</w:t>
      </w:r>
    </w:p>
    <w:p w:rsidR="00B957E1" w:rsidRPr="00B957E1" w:rsidRDefault="00B957E1" w:rsidP="00B957E1">
      <w:pPr>
        <w:spacing w:after="0" w:line="276" w:lineRule="auto"/>
        <w:jc w:val="center"/>
        <w:rPr>
          <w:rFonts w:ascii="Times New Roman" w:hAnsi="Times New Roman" w:cs="Times New Roman"/>
          <w:sz w:val="28"/>
          <w:szCs w:val="28"/>
        </w:rPr>
      </w:pPr>
      <w:r w:rsidRPr="002262E8">
        <w:rPr>
          <w:rFonts w:ascii="Times New Roman" w:hAnsi="Times New Roman" w:cs="Times New Roman"/>
          <w:sz w:val="28"/>
          <w:szCs w:val="28"/>
        </w:rPr>
        <w:t>к лабораторной работе №</w:t>
      </w:r>
      <w:r w:rsidRPr="00B957E1">
        <w:rPr>
          <w:rFonts w:ascii="Times New Roman" w:hAnsi="Times New Roman" w:cs="Times New Roman"/>
          <w:sz w:val="28"/>
          <w:szCs w:val="28"/>
        </w:rPr>
        <w:t>3</w:t>
      </w:r>
    </w:p>
    <w:p w:rsidR="00B957E1" w:rsidRDefault="00B957E1" w:rsidP="00B957E1">
      <w:pPr>
        <w:spacing w:after="0" w:line="276" w:lineRule="auto"/>
        <w:jc w:val="center"/>
        <w:rPr>
          <w:rFonts w:ascii="Times New Roman" w:hAnsi="Times New Roman" w:cs="Times New Roman"/>
          <w:sz w:val="28"/>
          <w:szCs w:val="28"/>
        </w:rPr>
      </w:pPr>
      <w:r w:rsidRPr="002262E8">
        <w:rPr>
          <w:rFonts w:ascii="Times New Roman" w:hAnsi="Times New Roman" w:cs="Times New Roman"/>
          <w:sz w:val="28"/>
          <w:szCs w:val="28"/>
        </w:rPr>
        <w:t xml:space="preserve">на тему </w:t>
      </w:r>
    </w:p>
    <w:p w:rsidR="00B957E1" w:rsidRPr="002262E8" w:rsidRDefault="00B957E1" w:rsidP="00B957E1">
      <w:pPr>
        <w:spacing w:after="0" w:line="276" w:lineRule="auto"/>
        <w:jc w:val="center"/>
        <w:rPr>
          <w:rFonts w:ascii="Times New Roman" w:hAnsi="Times New Roman" w:cs="Times New Roman"/>
          <w:sz w:val="28"/>
          <w:szCs w:val="28"/>
        </w:rPr>
      </w:pPr>
    </w:p>
    <w:p w:rsidR="00B957E1" w:rsidRDefault="00B957E1" w:rsidP="00B957E1">
      <w:pPr>
        <w:jc w:val="center"/>
        <w:rPr>
          <w:rFonts w:ascii="Times New Roman" w:hAnsi="Times New Roman" w:cs="Times New Roman"/>
          <w:b/>
          <w:sz w:val="28"/>
          <w:szCs w:val="28"/>
        </w:rPr>
      </w:pPr>
      <w:r>
        <w:rPr>
          <w:rFonts w:ascii="Times New Roman" w:hAnsi="Times New Roman" w:cs="Times New Roman"/>
          <w:b/>
          <w:sz w:val="28"/>
          <w:szCs w:val="28"/>
        </w:rPr>
        <w:t>РАЗРАБОТКА ТЕХНИЧЕСКОЙ СОСТАВЛЯЮЩЕЙ</w:t>
      </w:r>
    </w:p>
    <w:p w:rsidR="00B957E1" w:rsidRPr="00F37CEC" w:rsidRDefault="00B957E1" w:rsidP="00B957E1">
      <w:pPr>
        <w:jc w:val="center"/>
        <w:rPr>
          <w:rFonts w:ascii="Times New Roman" w:hAnsi="Times New Roman" w:cs="Times New Roman"/>
          <w:sz w:val="28"/>
          <w:szCs w:val="28"/>
        </w:rPr>
      </w:pPr>
    </w:p>
    <w:p w:rsidR="00B957E1" w:rsidRPr="002262E8" w:rsidRDefault="00B957E1" w:rsidP="00B957E1">
      <w:pPr>
        <w:jc w:val="center"/>
        <w:rPr>
          <w:rFonts w:ascii="Times New Roman" w:hAnsi="Times New Roman" w:cs="Times New Roman"/>
          <w:sz w:val="28"/>
          <w:szCs w:val="28"/>
        </w:rPr>
      </w:pPr>
    </w:p>
    <w:p w:rsidR="00B957E1" w:rsidRPr="002262E8" w:rsidRDefault="00B957E1" w:rsidP="00B957E1">
      <w:pPr>
        <w:rPr>
          <w:rFonts w:ascii="Times New Roman" w:hAnsi="Times New Roman" w:cs="Times New Roman"/>
          <w:sz w:val="28"/>
          <w:szCs w:val="28"/>
        </w:rPr>
      </w:pPr>
      <w:r w:rsidRPr="002262E8">
        <w:rPr>
          <w:rFonts w:ascii="Times New Roman" w:hAnsi="Times New Roman" w:cs="Times New Roman"/>
          <w:sz w:val="28"/>
          <w:szCs w:val="28"/>
        </w:rPr>
        <w:t xml:space="preserve">                                                                                                 Выполнил:</w:t>
      </w:r>
    </w:p>
    <w:p w:rsidR="00B957E1" w:rsidRPr="002262E8" w:rsidRDefault="00B957E1" w:rsidP="00B957E1">
      <w:pPr>
        <w:rPr>
          <w:rFonts w:ascii="Times New Roman" w:hAnsi="Times New Roman" w:cs="Times New Roman"/>
          <w:sz w:val="28"/>
          <w:szCs w:val="28"/>
        </w:rPr>
      </w:pPr>
      <w:r w:rsidRPr="002262E8">
        <w:rPr>
          <w:rFonts w:ascii="Times New Roman" w:hAnsi="Times New Roman" w:cs="Times New Roman"/>
          <w:sz w:val="28"/>
          <w:szCs w:val="28"/>
        </w:rPr>
        <w:t xml:space="preserve">                                                                                                 студент гр. 053503</w:t>
      </w:r>
    </w:p>
    <w:p w:rsidR="00B957E1" w:rsidRPr="002262E8" w:rsidRDefault="00B957E1" w:rsidP="00B957E1">
      <w:pPr>
        <w:rPr>
          <w:rFonts w:ascii="Times New Roman" w:hAnsi="Times New Roman" w:cs="Times New Roman"/>
          <w:sz w:val="28"/>
          <w:szCs w:val="28"/>
        </w:rPr>
      </w:pPr>
      <w:r w:rsidRPr="002262E8">
        <w:rPr>
          <w:rFonts w:ascii="Times New Roman" w:hAnsi="Times New Roman" w:cs="Times New Roman"/>
          <w:sz w:val="28"/>
          <w:szCs w:val="28"/>
        </w:rPr>
        <w:t xml:space="preserve">                                                                                                 </w:t>
      </w:r>
      <w:r w:rsidR="007D1AD4">
        <w:rPr>
          <w:rFonts w:ascii="Times New Roman" w:hAnsi="Times New Roman" w:cs="Times New Roman"/>
          <w:sz w:val="28"/>
          <w:szCs w:val="28"/>
        </w:rPr>
        <w:t>Буткевич Г. О.</w:t>
      </w:r>
    </w:p>
    <w:p w:rsidR="00B957E1" w:rsidRPr="002262E8" w:rsidRDefault="00B957E1" w:rsidP="00B957E1">
      <w:pPr>
        <w:jc w:val="center"/>
        <w:rPr>
          <w:rFonts w:ascii="Times New Roman" w:hAnsi="Times New Roman" w:cs="Times New Roman"/>
          <w:sz w:val="28"/>
          <w:szCs w:val="28"/>
        </w:rPr>
      </w:pPr>
      <w:r w:rsidRPr="002262E8">
        <w:rPr>
          <w:rFonts w:ascii="Times New Roman" w:hAnsi="Times New Roman" w:cs="Times New Roman"/>
          <w:sz w:val="28"/>
          <w:szCs w:val="28"/>
        </w:rPr>
        <w:t xml:space="preserve">                                </w:t>
      </w:r>
    </w:p>
    <w:p w:rsidR="00B957E1" w:rsidRPr="002262E8" w:rsidRDefault="00B957E1" w:rsidP="00B957E1">
      <w:pPr>
        <w:rPr>
          <w:rFonts w:ascii="Times New Roman" w:hAnsi="Times New Roman" w:cs="Times New Roman"/>
          <w:sz w:val="28"/>
          <w:szCs w:val="28"/>
        </w:rPr>
      </w:pPr>
      <w:r w:rsidRPr="002262E8">
        <w:rPr>
          <w:rFonts w:ascii="Times New Roman" w:hAnsi="Times New Roman" w:cs="Times New Roman"/>
          <w:sz w:val="28"/>
          <w:szCs w:val="28"/>
        </w:rPr>
        <w:t xml:space="preserve">                                                                                                 Проверила:                                                                            </w:t>
      </w:r>
    </w:p>
    <w:p w:rsidR="00B957E1" w:rsidRPr="002262E8" w:rsidRDefault="00B957E1" w:rsidP="00B957E1">
      <w:pPr>
        <w:rPr>
          <w:rFonts w:ascii="Times New Roman" w:hAnsi="Times New Roman" w:cs="Times New Roman"/>
          <w:sz w:val="28"/>
          <w:szCs w:val="28"/>
        </w:rPr>
      </w:pPr>
      <w:r w:rsidRPr="002262E8">
        <w:rPr>
          <w:rFonts w:ascii="Times New Roman" w:hAnsi="Times New Roman" w:cs="Times New Roman"/>
          <w:sz w:val="28"/>
          <w:szCs w:val="28"/>
        </w:rPr>
        <w:t xml:space="preserve">                                                                                                 Тушинская Е. В.</w:t>
      </w:r>
    </w:p>
    <w:p w:rsidR="00B957E1" w:rsidRPr="002262E8" w:rsidRDefault="00B957E1" w:rsidP="00B957E1">
      <w:pPr>
        <w:rPr>
          <w:rFonts w:ascii="Times New Roman" w:hAnsi="Times New Roman" w:cs="Times New Roman"/>
          <w:sz w:val="28"/>
          <w:szCs w:val="28"/>
        </w:rPr>
      </w:pPr>
    </w:p>
    <w:p w:rsidR="00B957E1" w:rsidRPr="002262E8" w:rsidRDefault="00B957E1" w:rsidP="00B957E1">
      <w:pPr>
        <w:rPr>
          <w:rFonts w:ascii="Times New Roman" w:hAnsi="Times New Roman" w:cs="Times New Roman"/>
          <w:sz w:val="28"/>
          <w:szCs w:val="28"/>
        </w:rPr>
      </w:pPr>
    </w:p>
    <w:p w:rsidR="00B957E1" w:rsidRPr="002262E8" w:rsidRDefault="00B957E1" w:rsidP="00B957E1">
      <w:pPr>
        <w:jc w:val="center"/>
        <w:rPr>
          <w:rFonts w:ascii="Times New Roman" w:hAnsi="Times New Roman" w:cs="Times New Roman"/>
          <w:sz w:val="28"/>
          <w:szCs w:val="28"/>
        </w:rPr>
        <w:sectPr w:rsidR="00B957E1" w:rsidRPr="002262E8" w:rsidSect="00E60C62">
          <w:footerReference w:type="default" r:id="rId7"/>
          <w:pgSz w:w="11906" w:h="16838"/>
          <w:pgMar w:top="1134" w:right="851" w:bottom="1531" w:left="1701" w:header="708" w:footer="708" w:gutter="0"/>
          <w:cols w:space="708"/>
          <w:titlePg/>
          <w:docGrid w:linePitch="360"/>
        </w:sectPr>
      </w:pPr>
      <w:r w:rsidRPr="002262E8">
        <w:rPr>
          <w:rFonts w:ascii="Times New Roman" w:hAnsi="Times New Roman" w:cs="Times New Roman"/>
          <w:sz w:val="28"/>
          <w:szCs w:val="28"/>
        </w:rPr>
        <w:t>Минск 2023</w:t>
      </w:r>
    </w:p>
    <w:sdt>
      <w:sdtPr>
        <w:rPr>
          <w:rFonts w:ascii="Times New Roman" w:eastAsiaTheme="minorHAnsi" w:hAnsi="Times New Roman" w:cs="Times New Roman"/>
          <w:color w:val="auto"/>
          <w:sz w:val="22"/>
          <w:szCs w:val="22"/>
        </w:rPr>
        <w:id w:val="-1971130792"/>
        <w:docPartObj>
          <w:docPartGallery w:val="Table of Contents"/>
          <w:docPartUnique/>
        </w:docPartObj>
      </w:sdtPr>
      <w:sdtEndPr>
        <w:rPr>
          <w:b/>
          <w:bCs/>
          <w:sz w:val="28"/>
          <w:szCs w:val="28"/>
        </w:rPr>
      </w:sdtEndPr>
      <w:sdtContent>
        <w:p w:rsidR="00B957E1" w:rsidRPr="00785615" w:rsidRDefault="00B957E1" w:rsidP="00B957E1">
          <w:pPr>
            <w:pStyle w:val="a3"/>
            <w:spacing w:before="0" w:line="276" w:lineRule="auto"/>
            <w:jc w:val="center"/>
            <w:rPr>
              <w:rFonts w:ascii="Times New Roman" w:hAnsi="Times New Roman" w:cs="Times New Roman"/>
              <w:b/>
              <w:color w:val="auto"/>
              <w:szCs w:val="28"/>
            </w:rPr>
          </w:pPr>
          <w:r w:rsidRPr="00785615">
            <w:rPr>
              <w:rFonts w:ascii="Times New Roman" w:hAnsi="Times New Roman" w:cs="Times New Roman"/>
              <w:b/>
              <w:color w:val="auto"/>
              <w:szCs w:val="28"/>
            </w:rPr>
            <w:t>СОДЕРЖАНИЕ</w:t>
          </w:r>
        </w:p>
        <w:p w:rsidR="00B957E1" w:rsidRPr="002262E8" w:rsidRDefault="00B957E1" w:rsidP="00B957E1">
          <w:pPr>
            <w:spacing w:after="0" w:line="240" w:lineRule="auto"/>
            <w:rPr>
              <w:rFonts w:ascii="Times New Roman" w:hAnsi="Times New Roman" w:cs="Times New Roman"/>
              <w:sz w:val="28"/>
              <w:szCs w:val="28"/>
            </w:rPr>
          </w:pPr>
        </w:p>
        <w:p w:rsidR="000042FF" w:rsidRDefault="000042FF" w:rsidP="00202C10">
          <w:pPr>
            <w:pStyle w:val="11"/>
            <w:tabs>
              <w:tab w:val="right" w:leader="dot" w:pos="9345"/>
            </w:tabs>
            <w:spacing w:after="0" w:line="276" w:lineRule="auto"/>
            <w:rPr>
              <w:rFonts w:ascii="Times New Roman" w:hAnsi="Times New Roman" w:cs="Times New Roman"/>
              <w:sz w:val="28"/>
              <w:szCs w:val="28"/>
            </w:rPr>
          </w:pPr>
          <w:r>
            <w:rPr>
              <w:rFonts w:ascii="Times New Roman" w:hAnsi="Times New Roman" w:cs="Times New Roman"/>
              <w:sz w:val="28"/>
              <w:szCs w:val="28"/>
            </w:rPr>
            <w:t>Введение</w:t>
          </w:r>
          <w:r w:rsidRPr="000042FF">
            <w:rPr>
              <w:rFonts w:ascii="Times New Roman" w:hAnsi="Times New Roman" w:cs="Times New Roman"/>
              <w:sz w:val="28"/>
              <w:szCs w:val="28"/>
            </w:rPr>
            <w:tab/>
            <w:t>3</w:t>
          </w:r>
        </w:p>
        <w:p w:rsidR="00202C10" w:rsidRPr="00202C10" w:rsidRDefault="00B957E1" w:rsidP="00202C10">
          <w:pPr>
            <w:pStyle w:val="11"/>
            <w:tabs>
              <w:tab w:val="right" w:leader="dot" w:pos="9345"/>
            </w:tabs>
            <w:spacing w:after="0" w:line="276" w:lineRule="auto"/>
            <w:rPr>
              <w:rFonts w:ascii="Times New Roman" w:eastAsiaTheme="minorEastAsia" w:hAnsi="Times New Roman" w:cs="Times New Roman"/>
              <w:noProof/>
              <w:sz w:val="28"/>
              <w:szCs w:val="28"/>
            </w:rPr>
          </w:pPr>
          <w:r w:rsidRPr="00202C10">
            <w:rPr>
              <w:rFonts w:ascii="Times New Roman" w:hAnsi="Times New Roman" w:cs="Times New Roman"/>
              <w:sz w:val="28"/>
              <w:szCs w:val="28"/>
            </w:rPr>
            <w:fldChar w:fldCharType="begin"/>
          </w:r>
          <w:r w:rsidRPr="00202C10">
            <w:rPr>
              <w:rFonts w:ascii="Times New Roman" w:hAnsi="Times New Roman" w:cs="Times New Roman"/>
              <w:sz w:val="28"/>
              <w:szCs w:val="28"/>
            </w:rPr>
            <w:instrText xml:space="preserve"> TOC \o "1-3" \h \z \u </w:instrText>
          </w:r>
          <w:r w:rsidRPr="00202C10">
            <w:rPr>
              <w:rFonts w:ascii="Times New Roman" w:hAnsi="Times New Roman" w:cs="Times New Roman"/>
              <w:sz w:val="28"/>
              <w:szCs w:val="28"/>
            </w:rPr>
            <w:fldChar w:fldCharType="separate"/>
          </w:r>
          <w:hyperlink w:anchor="_Toc151540065" w:history="1">
            <w:r w:rsidR="00202C10" w:rsidRPr="00202C10">
              <w:rPr>
                <w:rStyle w:val="a4"/>
                <w:rFonts w:ascii="Times New Roman" w:hAnsi="Times New Roman" w:cs="Times New Roman"/>
                <w:noProof/>
                <w:sz w:val="28"/>
                <w:szCs w:val="28"/>
              </w:rPr>
              <w:t>1 Описание технических решений проекта</w:t>
            </w:r>
            <w:r w:rsidR="00202C10" w:rsidRPr="00202C10">
              <w:rPr>
                <w:rFonts w:ascii="Times New Roman" w:hAnsi="Times New Roman" w:cs="Times New Roman"/>
                <w:noProof/>
                <w:webHidden/>
                <w:sz w:val="28"/>
                <w:szCs w:val="28"/>
              </w:rPr>
              <w:tab/>
            </w:r>
          </w:hyperlink>
          <w:r w:rsidR="000042FF">
            <w:rPr>
              <w:rFonts w:ascii="Times New Roman" w:hAnsi="Times New Roman" w:cs="Times New Roman"/>
              <w:noProof/>
              <w:sz w:val="28"/>
              <w:szCs w:val="28"/>
            </w:rPr>
            <w:t>4</w:t>
          </w:r>
        </w:p>
        <w:p w:rsidR="00202C10" w:rsidRPr="00202C10" w:rsidRDefault="00E60C62" w:rsidP="00202C10">
          <w:pPr>
            <w:pStyle w:val="21"/>
            <w:tabs>
              <w:tab w:val="right" w:leader="dot" w:pos="9345"/>
            </w:tabs>
            <w:spacing w:after="0" w:line="276" w:lineRule="auto"/>
            <w:rPr>
              <w:rFonts w:ascii="Times New Roman" w:eastAsiaTheme="minorEastAsia" w:hAnsi="Times New Roman" w:cs="Times New Roman"/>
              <w:noProof/>
              <w:sz w:val="28"/>
              <w:szCs w:val="28"/>
            </w:rPr>
          </w:pPr>
          <w:hyperlink w:anchor="_Toc151540066" w:history="1">
            <w:r w:rsidR="00202C10" w:rsidRPr="00202C10">
              <w:rPr>
                <w:rStyle w:val="a4"/>
                <w:rFonts w:ascii="Times New Roman" w:hAnsi="Times New Roman" w:cs="Times New Roman"/>
                <w:noProof/>
                <w:sz w:val="28"/>
                <w:szCs w:val="28"/>
              </w:rPr>
              <w:t>1.1 Собственные счета</w:t>
            </w:r>
            <w:r w:rsidR="00202C10" w:rsidRPr="00202C10">
              <w:rPr>
                <w:rFonts w:ascii="Times New Roman" w:hAnsi="Times New Roman" w:cs="Times New Roman"/>
                <w:noProof/>
                <w:webHidden/>
                <w:sz w:val="28"/>
                <w:szCs w:val="28"/>
              </w:rPr>
              <w:tab/>
            </w:r>
          </w:hyperlink>
          <w:r w:rsidR="000042FF">
            <w:rPr>
              <w:rFonts w:ascii="Times New Roman" w:hAnsi="Times New Roman" w:cs="Times New Roman"/>
              <w:noProof/>
              <w:sz w:val="28"/>
              <w:szCs w:val="28"/>
            </w:rPr>
            <w:t>4</w:t>
          </w:r>
        </w:p>
        <w:p w:rsidR="00202C10" w:rsidRPr="00202C10" w:rsidRDefault="00E60C62" w:rsidP="00202C10">
          <w:pPr>
            <w:pStyle w:val="21"/>
            <w:tabs>
              <w:tab w:val="right" w:leader="dot" w:pos="9345"/>
            </w:tabs>
            <w:spacing w:after="0" w:line="276" w:lineRule="auto"/>
            <w:rPr>
              <w:rFonts w:ascii="Times New Roman" w:eastAsiaTheme="minorEastAsia" w:hAnsi="Times New Roman" w:cs="Times New Roman"/>
              <w:noProof/>
              <w:sz w:val="28"/>
              <w:szCs w:val="28"/>
            </w:rPr>
          </w:pPr>
          <w:hyperlink w:anchor="_Toc151540067" w:history="1">
            <w:r w:rsidR="00202C10" w:rsidRPr="00202C10">
              <w:rPr>
                <w:rStyle w:val="a4"/>
                <w:rFonts w:ascii="Times New Roman" w:hAnsi="Times New Roman" w:cs="Times New Roman"/>
                <w:noProof/>
                <w:sz w:val="28"/>
                <w:szCs w:val="28"/>
              </w:rPr>
              <w:t>1.2 Денежные переводы</w:t>
            </w:r>
            <w:r w:rsidR="00202C10" w:rsidRPr="00202C10">
              <w:rPr>
                <w:rFonts w:ascii="Times New Roman" w:hAnsi="Times New Roman" w:cs="Times New Roman"/>
                <w:noProof/>
                <w:webHidden/>
                <w:sz w:val="28"/>
                <w:szCs w:val="28"/>
              </w:rPr>
              <w:tab/>
            </w:r>
          </w:hyperlink>
          <w:r w:rsidR="000042FF">
            <w:rPr>
              <w:rFonts w:ascii="Times New Roman" w:hAnsi="Times New Roman" w:cs="Times New Roman"/>
              <w:noProof/>
              <w:sz w:val="28"/>
              <w:szCs w:val="28"/>
            </w:rPr>
            <w:t>5</w:t>
          </w:r>
        </w:p>
        <w:p w:rsidR="00202C10" w:rsidRDefault="00E60C62" w:rsidP="00202C10">
          <w:pPr>
            <w:pStyle w:val="21"/>
            <w:tabs>
              <w:tab w:val="right" w:leader="dot" w:pos="9345"/>
            </w:tabs>
            <w:spacing w:after="0" w:line="276" w:lineRule="auto"/>
            <w:rPr>
              <w:rFonts w:ascii="Times New Roman" w:hAnsi="Times New Roman" w:cs="Times New Roman"/>
              <w:noProof/>
              <w:sz w:val="28"/>
              <w:szCs w:val="28"/>
            </w:rPr>
          </w:pPr>
          <w:hyperlink w:anchor="_Toc151540068" w:history="1">
            <w:r w:rsidR="00202C10" w:rsidRPr="00202C10">
              <w:rPr>
                <w:rStyle w:val="a4"/>
                <w:rFonts w:ascii="Times New Roman" w:hAnsi="Times New Roman" w:cs="Times New Roman"/>
                <w:noProof/>
                <w:sz w:val="28"/>
                <w:szCs w:val="28"/>
              </w:rPr>
              <w:t>1.3 Оформление кредита</w:t>
            </w:r>
            <w:r w:rsidR="00202C10" w:rsidRPr="00202C10">
              <w:rPr>
                <w:rFonts w:ascii="Times New Roman" w:hAnsi="Times New Roman" w:cs="Times New Roman"/>
                <w:noProof/>
                <w:webHidden/>
                <w:sz w:val="28"/>
                <w:szCs w:val="28"/>
              </w:rPr>
              <w:tab/>
            </w:r>
          </w:hyperlink>
          <w:r w:rsidR="000042FF">
            <w:rPr>
              <w:rFonts w:ascii="Times New Roman" w:hAnsi="Times New Roman" w:cs="Times New Roman"/>
              <w:noProof/>
              <w:sz w:val="28"/>
              <w:szCs w:val="28"/>
            </w:rPr>
            <w:t>7</w:t>
          </w:r>
        </w:p>
        <w:p w:rsidR="000042FF" w:rsidRPr="00202C10" w:rsidRDefault="000042FF" w:rsidP="000042FF">
          <w:pPr>
            <w:pStyle w:val="11"/>
            <w:tabs>
              <w:tab w:val="right" w:leader="dot" w:pos="9345"/>
            </w:tabs>
            <w:spacing w:after="0" w:line="276" w:lineRule="auto"/>
            <w:rPr>
              <w:rFonts w:ascii="Times New Roman" w:eastAsiaTheme="minorEastAsia" w:hAnsi="Times New Roman" w:cs="Times New Roman"/>
              <w:noProof/>
              <w:sz w:val="28"/>
              <w:szCs w:val="28"/>
            </w:rPr>
          </w:pPr>
          <w:hyperlink w:anchor="_Toc151540065" w:history="1">
            <w:r>
              <w:rPr>
                <w:rStyle w:val="a4"/>
                <w:rFonts w:ascii="Times New Roman" w:hAnsi="Times New Roman" w:cs="Times New Roman"/>
                <w:noProof/>
                <w:sz w:val="28"/>
                <w:szCs w:val="28"/>
              </w:rPr>
              <w:t>Заключение</w:t>
            </w:r>
            <w:r w:rsidRPr="00202C10">
              <w:rPr>
                <w:rFonts w:ascii="Times New Roman" w:hAnsi="Times New Roman" w:cs="Times New Roman"/>
                <w:noProof/>
                <w:webHidden/>
                <w:sz w:val="28"/>
                <w:szCs w:val="28"/>
              </w:rPr>
              <w:tab/>
            </w:r>
          </w:hyperlink>
          <w:r>
            <w:rPr>
              <w:rFonts w:ascii="Times New Roman" w:hAnsi="Times New Roman" w:cs="Times New Roman"/>
              <w:noProof/>
              <w:sz w:val="28"/>
              <w:szCs w:val="28"/>
            </w:rPr>
            <w:t>8</w:t>
          </w:r>
        </w:p>
        <w:p w:rsidR="000042FF" w:rsidRPr="000042FF" w:rsidRDefault="000042FF" w:rsidP="000042FF"/>
        <w:p w:rsidR="00B957E1" w:rsidRPr="00202C10" w:rsidRDefault="00B957E1" w:rsidP="00202C10">
          <w:pPr>
            <w:spacing w:after="0" w:line="276" w:lineRule="auto"/>
            <w:rPr>
              <w:rFonts w:ascii="Times New Roman" w:hAnsi="Times New Roman" w:cs="Times New Roman"/>
              <w:sz w:val="28"/>
              <w:szCs w:val="28"/>
            </w:rPr>
          </w:pPr>
          <w:r w:rsidRPr="00202C10">
            <w:rPr>
              <w:rFonts w:ascii="Times New Roman" w:hAnsi="Times New Roman" w:cs="Times New Roman"/>
              <w:bCs/>
              <w:noProof/>
              <w:sz w:val="28"/>
              <w:szCs w:val="28"/>
            </w:rPr>
            <w:fldChar w:fldCharType="end"/>
          </w:r>
        </w:p>
      </w:sdtContent>
    </w:sdt>
    <w:p w:rsidR="000042FF" w:rsidRDefault="00B957E1" w:rsidP="000042FF">
      <w:pPr>
        <w:pStyle w:val="a3"/>
        <w:spacing w:before="0" w:line="276" w:lineRule="auto"/>
        <w:jc w:val="center"/>
        <w:rPr>
          <w:rFonts w:ascii="Times New Roman" w:hAnsi="Times New Roman" w:cs="Times New Roman"/>
          <w:b/>
          <w:color w:val="auto"/>
          <w:szCs w:val="28"/>
        </w:rPr>
      </w:pPr>
      <w:r w:rsidRPr="002262E8">
        <w:rPr>
          <w:rFonts w:ascii="Times New Roman" w:hAnsi="Times New Roman" w:cs="Times New Roman"/>
        </w:rPr>
        <w:br w:type="page"/>
      </w:r>
      <w:bookmarkStart w:id="0" w:name="_Toc151540065"/>
      <w:r w:rsidR="000042FF">
        <w:rPr>
          <w:rFonts w:ascii="Times New Roman" w:hAnsi="Times New Roman" w:cs="Times New Roman"/>
          <w:b/>
          <w:color w:val="auto"/>
          <w:szCs w:val="28"/>
        </w:rPr>
        <w:lastRenderedPageBreak/>
        <w:t>ВВЕДЕНИЕ</w:t>
      </w:r>
    </w:p>
    <w:p w:rsidR="000042FF" w:rsidRDefault="000042FF" w:rsidP="000042FF"/>
    <w:p w:rsidR="000042FF" w:rsidRDefault="000042FF" w:rsidP="000042FF">
      <w:pPr>
        <w:spacing w:after="0"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Целью второй лабораторной работы является проектирование технической составляющей приложения, а именно составление блок-схем, описывающих три главных технических решений проекта, а именно </w:t>
      </w:r>
      <w:r w:rsidR="001277DC">
        <w:rPr>
          <w:rFonts w:ascii="Times New Roman" w:hAnsi="Times New Roman" w:cs="Times New Roman"/>
          <w:sz w:val="28"/>
          <w:szCs w:val="28"/>
        </w:rPr>
        <w:t>создание счета, перевод счет с одного счета на другой, а также процесс оформления кредита.</w:t>
      </w:r>
    </w:p>
    <w:p w:rsidR="000042FF" w:rsidRPr="00C876F5" w:rsidRDefault="000042FF" w:rsidP="000042FF">
      <w:pPr>
        <w:spacing w:after="0" w:line="276" w:lineRule="auto"/>
        <w:ind w:firstLine="720"/>
        <w:jc w:val="both"/>
        <w:rPr>
          <w:rFonts w:ascii="Times New Roman" w:hAnsi="Times New Roman" w:cs="Times New Roman"/>
          <w:sz w:val="28"/>
          <w:szCs w:val="28"/>
        </w:rPr>
      </w:pPr>
      <w:r>
        <w:rPr>
          <w:rFonts w:ascii="Times New Roman" w:hAnsi="Times New Roman" w:cs="Times New Roman"/>
          <w:sz w:val="28"/>
          <w:szCs w:val="28"/>
        </w:rPr>
        <w:t>Тем самым данная лабораторная работа позволит определить технические требования к проекту и обеспечить его успешную реализацию.</w:t>
      </w:r>
    </w:p>
    <w:p w:rsidR="000042FF" w:rsidRPr="000042FF" w:rsidRDefault="000042FF" w:rsidP="000042FF">
      <w:pPr>
        <w:spacing w:line="276" w:lineRule="auto"/>
        <w:jc w:val="both"/>
        <w:rPr>
          <w:rFonts w:ascii="Times New Roman" w:hAnsi="Times New Roman" w:cs="Times New Roman"/>
          <w:sz w:val="28"/>
        </w:rPr>
      </w:pPr>
    </w:p>
    <w:p w:rsidR="000042FF" w:rsidRPr="000042FF" w:rsidRDefault="000042FF" w:rsidP="000042FF">
      <w:pPr>
        <w:pStyle w:val="1"/>
        <w:spacing w:before="0" w:line="240" w:lineRule="auto"/>
        <w:jc w:val="center"/>
        <w:rPr>
          <w:rFonts w:ascii="Times New Roman" w:hAnsi="Times New Roman" w:cs="Times New Roman"/>
          <w:b/>
        </w:rPr>
      </w:pPr>
      <w:r w:rsidRPr="000042FF">
        <w:rPr>
          <w:rFonts w:ascii="Times New Roman" w:hAnsi="Times New Roman" w:cs="Times New Roman"/>
          <w:b/>
        </w:rPr>
        <w:br w:type="page"/>
      </w:r>
    </w:p>
    <w:p w:rsidR="00CA4058" w:rsidRPr="00796F88" w:rsidRDefault="00B957E1" w:rsidP="00796F88">
      <w:pPr>
        <w:pStyle w:val="1"/>
        <w:spacing w:before="0" w:line="240" w:lineRule="auto"/>
        <w:ind w:firstLine="720"/>
        <w:jc w:val="both"/>
        <w:rPr>
          <w:rFonts w:ascii="Times New Roman" w:hAnsi="Times New Roman" w:cs="Times New Roman"/>
          <w:b/>
          <w:sz w:val="28"/>
          <w:szCs w:val="28"/>
        </w:rPr>
      </w:pPr>
      <w:r w:rsidRPr="00796F88">
        <w:rPr>
          <w:rFonts w:ascii="Times New Roman" w:hAnsi="Times New Roman" w:cs="Times New Roman"/>
          <w:b/>
          <w:color w:val="auto"/>
          <w:sz w:val="28"/>
          <w:szCs w:val="28"/>
        </w:rPr>
        <w:lastRenderedPageBreak/>
        <w:t>1 ОПИСАНИЕ ТЕХНИЧЕСКИХ РЕШЕНИЙ ПРОЕКТА</w:t>
      </w:r>
      <w:bookmarkEnd w:id="0"/>
    </w:p>
    <w:p w:rsidR="00AD6EA1" w:rsidRDefault="00AD6EA1" w:rsidP="00221D0F">
      <w:pPr>
        <w:spacing w:after="0" w:line="240" w:lineRule="auto"/>
        <w:jc w:val="both"/>
        <w:rPr>
          <w:rFonts w:ascii="Times New Roman" w:hAnsi="Times New Roman" w:cs="Times New Roman"/>
          <w:sz w:val="28"/>
          <w:szCs w:val="28"/>
        </w:rPr>
      </w:pPr>
    </w:p>
    <w:p w:rsidR="00AD6EA1" w:rsidRPr="00796F88" w:rsidRDefault="00AD6EA1" w:rsidP="00796F88">
      <w:pPr>
        <w:pStyle w:val="2"/>
        <w:spacing w:before="0" w:line="240" w:lineRule="auto"/>
        <w:ind w:firstLine="720"/>
        <w:jc w:val="both"/>
        <w:rPr>
          <w:rFonts w:ascii="Times New Roman" w:hAnsi="Times New Roman" w:cs="Times New Roman"/>
          <w:b/>
          <w:color w:val="auto"/>
          <w:sz w:val="28"/>
          <w:szCs w:val="28"/>
        </w:rPr>
      </w:pPr>
      <w:bookmarkStart w:id="1" w:name="_Toc151540066"/>
      <w:r w:rsidRPr="00796F88">
        <w:rPr>
          <w:rFonts w:ascii="Times New Roman" w:hAnsi="Times New Roman" w:cs="Times New Roman"/>
          <w:b/>
          <w:color w:val="auto"/>
          <w:sz w:val="28"/>
          <w:szCs w:val="28"/>
        </w:rPr>
        <w:t>1.1 Собственные счета</w:t>
      </w:r>
      <w:bookmarkEnd w:id="1"/>
      <w:r w:rsidRPr="00796F88">
        <w:rPr>
          <w:rFonts w:ascii="Times New Roman" w:hAnsi="Times New Roman" w:cs="Times New Roman"/>
          <w:b/>
          <w:color w:val="auto"/>
          <w:sz w:val="28"/>
          <w:szCs w:val="28"/>
        </w:rPr>
        <w:t xml:space="preserve"> </w:t>
      </w:r>
    </w:p>
    <w:p w:rsidR="00AD6EA1" w:rsidRPr="005D414C" w:rsidRDefault="00AD6EA1" w:rsidP="00691A05">
      <w:pPr>
        <w:spacing w:after="0" w:line="240" w:lineRule="auto"/>
        <w:ind w:firstLine="720"/>
        <w:jc w:val="both"/>
        <w:rPr>
          <w:rFonts w:ascii="Times New Roman" w:hAnsi="Times New Roman" w:cs="Times New Roman"/>
          <w:sz w:val="28"/>
          <w:szCs w:val="28"/>
        </w:rPr>
      </w:pPr>
    </w:p>
    <w:p w:rsidR="00367677" w:rsidRDefault="00AD6EA1" w:rsidP="00167A6A">
      <w:pPr>
        <w:spacing w:after="0"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Для открытия счета пользователь должен ввести </w:t>
      </w:r>
      <w:r w:rsidR="005D414C">
        <w:rPr>
          <w:rFonts w:ascii="Times New Roman" w:hAnsi="Times New Roman" w:cs="Times New Roman"/>
          <w:sz w:val="28"/>
          <w:szCs w:val="28"/>
        </w:rPr>
        <w:t>депозит, то есть начальную сумму</w:t>
      </w:r>
      <w:r w:rsidR="00090FF1">
        <w:rPr>
          <w:rFonts w:ascii="Times New Roman" w:hAnsi="Times New Roman" w:cs="Times New Roman"/>
          <w:sz w:val="28"/>
          <w:szCs w:val="28"/>
        </w:rPr>
        <w:t>, которую вкладывает пользователь на счет.</w:t>
      </w:r>
      <w:r w:rsidR="005D414C">
        <w:rPr>
          <w:rFonts w:ascii="Times New Roman" w:hAnsi="Times New Roman" w:cs="Times New Roman"/>
          <w:sz w:val="28"/>
          <w:szCs w:val="28"/>
        </w:rPr>
        <w:t xml:space="preserve"> Программа проверит введенные данные на </w:t>
      </w:r>
      <w:proofErr w:type="spellStart"/>
      <w:r w:rsidR="005D414C">
        <w:rPr>
          <w:rFonts w:ascii="Times New Roman" w:hAnsi="Times New Roman" w:cs="Times New Roman"/>
          <w:sz w:val="28"/>
          <w:szCs w:val="28"/>
        </w:rPr>
        <w:t>валидность</w:t>
      </w:r>
      <w:proofErr w:type="spellEnd"/>
      <w:r w:rsidR="005D414C">
        <w:rPr>
          <w:rFonts w:ascii="Times New Roman" w:hAnsi="Times New Roman" w:cs="Times New Roman"/>
          <w:sz w:val="28"/>
          <w:szCs w:val="28"/>
        </w:rPr>
        <w:t>. Например, проверит, не использовал ли пользователь иных символов, кроме как цифр и разделительной точки. Если данные верны, то д</w:t>
      </w:r>
      <w:r w:rsidR="00090FF1">
        <w:rPr>
          <w:rFonts w:ascii="Times New Roman" w:hAnsi="Times New Roman" w:cs="Times New Roman"/>
          <w:sz w:val="28"/>
          <w:szCs w:val="28"/>
        </w:rPr>
        <w:t>алее система генерирует уникальный номер счета и срок использования карты (обычно это сроком до 4 лет).</w:t>
      </w:r>
      <w:r w:rsidR="005D414C">
        <w:rPr>
          <w:rFonts w:ascii="Times New Roman" w:hAnsi="Times New Roman" w:cs="Times New Roman"/>
          <w:sz w:val="28"/>
          <w:szCs w:val="28"/>
        </w:rPr>
        <w:t xml:space="preserve"> Созданный счет сохраняется в базе данных</w:t>
      </w:r>
      <w:r w:rsidR="00090FF1">
        <w:rPr>
          <w:rFonts w:ascii="Times New Roman" w:hAnsi="Times New Roman" w:cs="Times New Roman"/>
          <w:sz w:val="28"/>
          <w:szCs w:val="28"/>
        </w:rPr>
        <w:t xml:space="preserve"> </w:t>
      </w:r>
      <w:r w:rsidR="00367677">
        <w:rPr>
          <w:rFonts w:ascii="Times New Roman" w:hAnsi="Times New Roman" w:cs="Times New Roman"/>
          <w:sz w:val="28"/>
          <w:szCs w:val="28"/>
        </w:rPr>
        <w:t>Блок-схема последовательности действий программы по созданию с</w:t>
      </w:r>
      <w:r w:rsidR="005D414C">
        <w:rPr>
          <w:rFonts w:ascii="Times New Roman" w:hAnsi="Times New Roman" w:cs="Times New Roman"/>
          <w:sz w:val="28"/>
          <w:szCs w:val="28"/>
        </w:rPr>
        <w:t>чета представлена на рисунке 1.1</w:t>
      </w:r>
      <w:r w:rsidR="00367677">
        <w:rPr>
          <w:rFonts w:ascii="Times New Roman" w:hAnsi="Times New Roman" w:cs="Times New Roman"/>
          <w:sz w:val="28"/>
          <w:szCs w:val="28"/>
        </w:rPr>
        <w:t>.</w:t>
      </w:r>
    </w:p>
    <w:p w:rsidR="00367677" w:rsidRDefault="00367677" w:rsidP="00367677">
      <w:pPr>
        <w:spacing w:after="0" w:line="276" w:lineRule="auto"/>
        <w:jc w:val="both"/>
        <w:rPr>
          <w:rFonts w:ascii="Times New Roman" w:hAnsi="Times New Roman" w:cs="Times New Roman"/>
          <w:noProof/>
          <w:sz w:val="28"/>
          <w:szCs w:val="28"/>
          <w:lang w:eastAsia="ru-RU"/>
        </w:rPr>
      </w:pPr>
    </w:p>
    <w:p w:rsidR="007D1AD4" w:rsidRDefault="00E60C62" w:rsidP="007D1AD4">
      <w:pPr>
        <w:spacing w:after="0" w:line="276"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002508" cy="5586854"/>
            <wp:effectExtent l="0" t="0" r="7620" b="0"/>
            <wp:docPr id="12" name="Рисунок 12" descr="C:\Users\GlebB\Downloads\la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lebB\Downloads\lab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3318" cy="5681397"/>
                    </a:xfrm>
                    <a:prstGeom prst="rect">
                      <a:avLst/>
                    </a:prstGeom>
                    <a:noFill/>
                    <a:ln>
                      <a:noFill/>
                    </a:ln>
                  </pic:spPr>
                </pic:pic>
              </a:graphicData>
            </a:graphic>
          </wp:inline>
        </w:drawing>
      </w:r>
    </w:p>
    <w:p w:rsidR="00367677" w:rsidRDefault="00367677" w:rsidP="00367677">
      <w:pPr>
        <w:spacing w:after="0" w:line="276" w:lineRule="auto"/>
        <w:jc w:val="both"/>
        <w:rPr>
          <w:rFonts w:ascii="Times New Roman" w:hAnsi="Times New Roman" w:cs="Times New Roman"/>
          <w:sz w:val="28"/>
          <w:szCs w:val="28"/>
        </w:rPr>
      </w:pPr>
    </w:p>
    <w:p w:rsidR="007F2557" w:rsidRDefault="005D414C" w:rsidP="005D414C">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Рисунок 1.1</w:t>
      </w:r>
      <w:r w:rsidR="00367677">
        <w:rPr>
          <w:rFonts w:ascii="Times New Roman" w:hAnsi="Times New Roman" w:cs="Times New Roman"/>
          <w:sz w:val="28"/>
          <w:szCs w:val="28"/>
        </w:rPr>
        <w:t xml:space="preserve"> – Блок-схема создания банковского счета</w:t>
      </w:r>
    </w:p>
    <w:p w:rsidR="007F2557" w:rsidRPr="00796F88" w:rsidRDefault="007F2557" w:rsidP="00796F88">
      <w:pPr>
        <w:pStyle w:val="2"/>
        <w:spacing w:before="0" w:line="240" w:lineRule="auto"/>
        <w:ind w:firstLine="720"/>
        <w:rPr>
          <w:rFonts w:ascii="Times New Roman" w:hAnsi="Times New Roman" w:cs="Times New Roman"/>
          <w:b/>
          <w:color w:val="auto"/>
          <w:sz w:val="28"/>
          <w:szCs w:val="28"/>
        </w:rPr>
      </w:pPr>
      <w:bookmarkStart w:id="2" w:name="_Toc151540067"/>
      <w:r w:rsidRPr="00796F88">
        <w:rPr>
          <w:rFonts w:ascii="Times New Roman" w:hAnsi="Times New Roman" w:cs="Times New Roman"/>
          <w:b/>
          <w:color w:val="auto"/>
          <w:sz w:val="28"/>
          <w:szCs w:val="28"/>
        </w:rPr>
        <w:lastRenderedPageBreak/>
        <w:t>1.2 Денежные переводы</w:t>
      </w:r>
      <w:bookmarkEnd w:id="2"/>
    </w:p>
    <w:p w:rsidR="007F2557" w:rsidRDefault="007F2557" w:rsidP="000210D0">
      <w:pPr>
        <w:spacing w:after="0" w:line="276" w:lineRule="auto"/>
        <w:ind w:firstLine="720"/>
        <w:jc w:val="both"/>
        <w:rPr>
          <w:rFonts w:ascii="Times New Roman" w:hAnsi="Times New Roman" w:cs="Times New Roman"/>
          <w:sz w:val="28"/>
          <w:szCs w:val="28"/>
        </w:rPr>
      </w:pPr>
    </w:p>
    <w:p w:rsidR="007F2557" w:rsidRDefault="007F2557" w:rsidP="000210D0">
      <w:pPr>
        <w:spacing w:after="0" w:line="276" w:lineRule="auto"/>
        <w:ind w:firstLine="720"/>
        <w:jc w:val="both"/>
        <w:rPr>
          <w:rFonts w:ascii="Times New Roman" w:hAnsi="Times New Roman" w:cs="Times New Roman"/>
          <w:sz w:val="28"/>
          <w:szCs w:val="28"/>
        </w:rPr>
      </w:pPr>
      <w:r>
        <w:rPr>
          <w:rFonts w:ascii="Times New Roman" w:hAnsi="Times New Roman" w:cs="Times New Roman"/>
          <w:sz w:val="28"/>
          <w:szCs w:val="28"/>
        </w:rPr>
        <w:t>Чтобы совершить денежные переводы по счету пользователю нужно:</w:t>
      </w:r>
    </w:p>
    <w:p w:rsidR="007F2557" w:rsidRDefault="007F2557" w:rsidP="000210D0">
      <w:pPr>
        <w:spacing w:after="0" w:line="276" w:lineRule="auto"/>
        <w:ind w:firstLine="720"/>
        <w:jc w:val="both"/>
        <w:rPr>
          <w:rFonts w:ascii="Times New Roman" w:hAnsi="Times New Roman" w:cs="Times New Roman"/>
          <w:sz w:val="28"/>
          <w:szCs w:val="28"/>
        </w:rPr>
      </w:pPr>
      <w:r>
        <w:rPr>
          <w:rFonts w:ascii="Times New Roman" w:hAnsi="Times New Roman" w:cs="Times New Roman"/>
          <w:sz w:val="28"/>
          <w:szCs w:val="28"/>
        </w:rPr>
        <w:t>– выбрать счет, с которого он хочет перевести денег;</w:t>
      </w:r>
    </w:p>
    <w:p w:rsidR="007F2557" w:rsidRDefault="007F2557" w:rsidP="000210D0">
      <w:pPr>
        <w:spacing w:after="0" w:line="276" w:lineRule="auto"/>
        <w:ind w:firstLine="720"/>
        <w:jc w:val="both"/>
        <w:rPr>
          <w:rFonts w:ascii="Times New Roman" w:hAnsi="Times New Roman" w:cs="Times New Roman"/>
          <w:sz w:val="28"/>
          <w:szCs w:val="28"/>
        </w:rPr>
      </w:pPr>
      <w:r>
        <w:rPr>
          <w:rFonts w:ascii="Times New Roman" w:hAnsi="Times New Roman" w:cs="Times New Roman"/>
          <w:sz w:val="28"/>
          <w:szCs w:val="28"/>
        </w:rPr>
        <w:t>– прописать номер счета, которому совершается перевод;</w:t>
      </w:r>
    </w:p>
    <w:p w:rsidR="007F2557" w:rsidRDefault="007F2557" w:rsidP="00167A6A">
      <w:pPr>
        <w:spacing w:after="0" w:line="276" w:lineRule="auto"/>
        <w:ind w:firstLine="720"/>
        <w:jc w:val="both"/>
        <w:rPr>
          <w:rFonts w:ascii="Times New Roman" w:hAnsi="Times New Roman" w:cs="Times New Roman"/>
          <w:sz w:val="28"/>
          <w:szCs w:val="28"/>
        </w:rPr>
      </w:pPr>
      <w:r>
        <w:rPr>
          <w:rFonts w:ascii="Times New Roman" w:hAnsi="Times New Roman" w:cs="Times New Roman"/>
          <w:sz w:val="28"/>
          <w:szCs w:val="28"/>
        </w:rPr>
        <w:t>– прописать сумму перевода и нажать на кнопку «перевести».</w:t>
      </w:r>
    </w:p>
    <w:p w:rsidR="00614ABA" w:rsidRPr="001B14BE" w:rsidRDefault="005D414C" w:rsidP="00167A6A">
      <w:pPr>
        <w:spacing w:after="0"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Программа же проверит, не одинаковы ли счета отправителя и получателя, а также проверит, чтобы счет получателя в принципе существовал. </w:t>
      </w:r>
      <w:r w:rsidR="002A5084">
        <w:rPr>
          <w:rFonts w:ascii="Times New Roman" w:hAnsi="Times New Roman" w:cs="Times New Roman"/>
          <w:sz w:val="28"/>
          <w:szCs w:val="28"/>
        </w:rPr>
        <w:t xml:space="preserve">Также программа проверит, чтобы количество переводим средств было больше нуля и чтобы у отправителя на счете было необходимое для перевода количество средств. Если количество переводимых средств меньше тысячи рублей, то программа уже выполнит перевод. Если же количество переводимых средств больше тысячи рублей, то дополнительно на почту будет выслано письмо с кодом для подтверждения перевода. Если введенный пользователем код будет совпадать с кодом из письма, то перевод будет выполнен. Иначе будет выслан новый код, и пользователю заново предстоит его ввести. </w:t>
      </w:r>
      <w:r>
        <w:rPr>
          <w:rFonts w:ascii="Times New Roman" w:hAnsi="Times New Roman" w:cs="Times New Roman"/>
          <w:sz w:val="28"/>
          <w:szCs w:val="28"/>
        </w:rPr>
        <w:t>На рисунке 1.2</w:t>
      </w:r>
      <w:r w:rsidR="00614ABA">
        <w:rPr>
          <w:rFonts w:ascii="Times New Roman" w:hAnsi="Times New Roman" w:cs="Times New Roman"/>
          <w:sz w:val="28"/>
          <w:szCs w:val="28"/>
        </w:rPr>
        <w:t xml:space="preserve"> представлен более подробный алгоритм функционирования денежных переводов.</w:t>
      </w:r>
    </w:p>
    <w:p w:rsidR="00614ABA" w:rsidRPr="00167A6A" w:rsidRDefault="00E60C62" w:rsidP="00411452">
      <w:pPr>
        <w:spacing w:after="0" w:line="276"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extent cx="2952616" cy="8652681"/>
            <wp:effectExtent l="0" t="0" r="635" b="0"/>
            <wp:docPr id="13" name="Рисунок 13" descr="C:\Users\GlebB\Downloads\lab3_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lebB\Downloads\lab3_2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9958" cy="8703502"/>
                    </a:xfrm>
                    <a:prstGeom prst="rect">
                      <a:avLst/>
                    </a:prstGeom>
                    <a:noFill/>
                    <a:ln>
                      <a:noFill/>
                    </a:ln>
                  </pic:spPr>
                </pic:pic>
              </a:graphicData>
            </a:graphic>
          </wp:inline>
        </w:drawing>
      </w:r>
    </w:p>
    <w:p w:rsidR="00411452" w:rsidRPr="00167A6A" w:rsidRDefault="00411452" w:rsidP="000210D0">
      <w:pPr>
        <w:spacing w:after="0" w:line="276" w:lineRule="auto"/>
        <w:ind w:firstLine="720"/>
        <w:jc w:val="both"/>
        <w:rPr>
          <w:rFonts w:ascii="Times New Roman" w:hAnsi="Times New Roman" w:cs="Times New Roman"/>
          <w:sz w:val="28"/>
          <w:szCs w:val="28"/>
          <w:lang w:val="en-US"/>
        </w:rPr>
      </w:pPr>
    </w:p>
    <w:p w:rsidR="001B14BE" w:rsidRDefault="005C24AC" w:rsidP="002A5084">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Рисунок 1.2</w:t>
      </w:r>
      <w:r w:rsidR="00E57443">
        <w:rPr>
          <w:rFonts w:ascii="Times New Roman" w:hAnsi="Times New Roman" w:cs="Times New Roman"/>
          <w:sz w:val="28"/>
          <w:szCs w:val="28"/>
        </w:rPr>
        <w:t xml:space="preserve"> – Блок-схема денежного перевода</w:t>
      </w:r>
    </w:p>
    <w:p w:rsidR="001B14BE" w:rsidRPr="00796F88" w:rsidRDefault="001B14BE" w:rsidP="00796F88">
      <w:pPr>
        <w:pStyle w:val="2"/>
        <w:spacing w:before="0" w:line="240" w:lineRule="auto"/>
        <w:ind w:firstLine="720"/>
        <w:jc w:val="both"/>
        <w:rPr>
          <w:rFonts w:ascii="Times New Roman" w:hAnsi="Times New Roman" w:cs="Times New Roman"/>
          <w:b/>
          <w:color w:val="auto"/>
          <w:sz w:val="28"/>
          <w:szCs w:val="28"/>
        </w:rPr>
      </w:pPr>
      <w:bookmarkStart w:id="3" w:name="_Toc151540068"/>
      <w:r w:rsidRPr="00796F88">
        <w:rPr>
          <w:rFonts w:ascii="Times New Roman" w:hAnsi="Times New Roman" w:cs="Times New Roman"/>
          <w:b/>
          <w:color w:val="auto"/>
          <w:sz w:val="28"/>
          <w:szCs w:val="28"/>
        </w:rPr>
        <w:lastRenderedPageBreak/>
        <w:t>1.3 Оформление кредита</w:t>
      </w:r>
      <w:bookmarkEnd w:id="3"/>
    </w:p>
    <w:p w:rsidR="001B14BE" w:rsidRDefault="001B14BE" w:rsidP="000210D0">
      <w:pPr>
        <w:spacing w:after="0" w:line="276" w:lineRule="auto"/>
        <w:ind w:firstLine="720"/>
        <w:jc w:val="both"/>
        <w:rPr>
          <w:rFonts w:ascii="Times New Roman" w:hAnsi="Times New Roman" w:cs="Times New Roman"/>
          <w:sz w:val="28"/>
          <w:szCs w:val="28"/>
        </w:rPr>
      </w:pPr>
    </w:p>
    <w:p w:rsidR="00147714" w:rsidRDefault="002A5084" w:rsidP="000210D0">
      <w:pPr>
        <w:spacing w:after="0"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Для оформления кредита пользователю необходимо ввести срок, на который выдается кредит, сумму кредита и номер счета, куда будут переведены средства. Если введенный срок кредита меньше одного месяца или больше 360 месяцев, то будет показана соответствующая ошибка, и пользователю предстоит заново ввести данные. Также если сумма кредита меньше ста рублей и больше 100000 рублей, то пользователю также будет показана соответствующая ошибка. Также программа проверит существование счета, на который будут зачислены кредитные средства, и если такого счета не существует, то ему также будет показана соответствующая ошибка. Далее программа проверит текущие кредиты пользователя, и если у пользователя уже есть два оформленных кредита, то </w:t>
      </w:r>
      <w:r w:rsidR="000C3683">
        <w:rPr>
          <w:rFonts w:ascii="Times New Roman" w:hAnsi="Times New Roman" w:cs="Times New Roman"/>
          <w:sz w:val="28"/>
          <w:szCs w:val="28"/>
        </w:rPr>
        <w:t xml:space="preserve">будет показана соответствующая ошибка, и в выдаче кредита будет отказано. Также в рамках уникальной </w:t>
      </w:r>
      <w:proofErr w:type="spellStart"/>
      <w:r w:rsidR="000C3683">
        <w:rPr>
          <w:rFonts w:ascii="Times New Roman" w:hAnsi="Times New Roman" w:cs="Times New Roman"/>
          <w:sz w:val="28"/>
          <w:szCs w:val="28"/>
        </w:rPr>
        <w:t>фичи</w:t>
      </w:r>
      <w:proofErr w:type="spellEnd"/>
      <w:r w:rsidR="000C3683">
        <w:rPr>
          <w:rFonts w:ascii="Times New Roman" w:hAnsi="Times New Roman" w:cs="Times New Roman"/>
          <w:sz w:val="28"/>
          <w:szCs w:val="28"/>
        </w:rPr>
        <w:t xml:space="preserve"> программа рассчитает кредитный рейтинг пользователя, и если он окажется слишком плохим, то в выдаче кредита будет также отказано. Если же все проверки были пройдены успешно, то программа сгенерирует номер кредита, сумму кредита, ежемесячный платеж по кредиту и выдаст кредит пользователю. </w:t>
      </w:r>
      <w:r w:rsidR="00147714">
        <w:rPr>
          <w:rFonts w:ascii="Times New Roman" w:hAnsi="Times New Roman" w:cs="Times New Roman"/>
          <w:sz w:val="28"/>
          <w:szCs w:val="28"/>
        </w:rPr>
        <w:t xml:space="preserve">Блок-схема </w:t>
      </w:r>
      <w:r w:rsidR="00C16DC4">
        <w:rPr>
          <w:rFonts w:ascii="Times New Roman" w:hAnsi="Times New Roman" w:cs="Times New Roman"/>
          <w:sz w:val="28"/>
          <w:szCs w:val="28"/>
        </w:rPr>
        <w:t>оформления кре</w:t>
      </w:r>
      <w:r w:rsidR="005C24AC">
        <w:rPr>
          <w:rFonts w:ascii="Times New Roman" w:hAnsi="Times New Roman" w:cs="Times New Roman"/>
          <w:sz w:val="28"/>
          <w:szCs w:val="28"/>
        </w:rPr>
        <w:t>дита представлена на рисунке 1.3</w:t>
      </w:r>
      <w:r w:rsidR="00C16DC4">
        <w:rPr>
          <w:rFonts w:ascii="Times New Roman" w:hAnsi="Times New Roman" w:cs="Times New Roman"/>
          <w:sz w:val="28"/>
          <w:szCs w:val="28"/>
        </w:rPr>
        <w:t>.</w:t>
      </w:r>
    </w:p>
    <w:p w:rsidR="00C16DC4" w:rsidRDefault="00C16DC4" w:rsidP="000210D0">
      <w:pPr>
        <w:spacing w:after="0" w:line="276" w:lineRule="auto"/>
        <w:ind w:firstLine="720"/>
        <w:jc w:val="both"/>
        <w:rPr>
          <w:rFonts w:ascii="Times New Roman" w:hAnsi="Times New Roman" w:cs="Times New Roman"/>
          <w:sz w:val="28"/>
          <w:szCs w:val="28"/>
        </w:rPr>
      </w:pPr>
    </w:p>
    <w:p w:rsidR="00C16DC4" w:rsidRDefault="00E60C62" w:rsidP="00221D0F">
      <w:pPr>
        <w:spacing w:after="0" w:line="276" w:lineRule="auto"/>
        <w:jc w:val="center"/>
        <w:rPr>
          <w:rFonts w:ascii="Times New Roman" w:hAnsi="Times New Roman" w:cs="Times New Roman"/>
          <w:sz w:val="28"/>
          <w:szCs w:val="28"/>
        </w:rPr>
      </w:pPr>
      <w:bookmarkStart w:id="4" w:name="_GoBack"/>
      <w:r>
        <w:rPr>
          <w:rFonts w:ascii="Times New Roman" w:hAnsi="Times New Roman" w:cs="Times New Roman"/>
          <w:noProof/>
          <w:sz w:val="28"/>
          <w:szCs w:val="28"/>
          <w:lang w:eastAsia="ru-RU"/>
        </w:rPr>
        <w:lastRenderedPageBreak/>
        <w:drawing>
          <wp:inline distT="0" distB="0" distL="0" distR="0">
            <wp:extent cx="2496260" cy="8666329"/>
            <wp:effectExtent l="0" t="0" r="0" b="1905"/>
            <wp:docPr id="14" name="Рисунок 14" descr="C:\Users\GlebB\Downloads\lab3_3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lebB\Downloads\lab3_3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5206" cy="8697386"/>
                    </a:xfrm>
                    <a:prstGeom prst="rect">
                      <a:avLst/>
                    </a:prstGeom>
                    <a:noFill/>
                    <a:ln>
                      <a:noFill/>
                    </a:ln>
                  </pic:spPr>
                </pic:pic>
              </a:graphicData>
            </a:graphic>
          </wp:inline>
        </w:drawing>
      </w:r>
      <w:bookmarkEnd w:id="4"/>
    </w:p>
    <w:p w:rsidR="00C16DC4" w:rsidRDefault="00C16DC4" w:rsidP="000210D0">
      <w:pPr>
        <w:spacing w:after="0" w:line="276" w:lineRule="auto"/>
        <w:ind w:firstLine="720"/>
        <w:jc w:val="both"/>
        <w:rPr>
          <w:rFonts w:ascii="Times New Roman" w:hAnsi="Times New Roman" w:cs="Times New Roman"/>
          <w:sz w:val="28"/>
          <w:szCs w:val="28"/>
        </w:rPr>
      </w:pPr>
    </w:p>
    <w:p w:rsidR="001277DC" w:rsidRDefault="005C24AC" w:rsidP="00221D0F">
      <w:pPr>
        <w:spacing w:after="0" w:line="276" w:lineRule="auto"/>
        <w:ind w:firstLine="720"/>
        <w:jc w:val="center"/>
        <w:rPr>
          <w:rFonts w:ascii="Times New Roman" w:hAnsi="Times New Roman" w:cs="Times New Roman"/>
          <w:sz w:val="28"/>
          <w:szCs w:val="28"/>
        </w:rPr>
      </w:pPr>
      <w:r>
        <w:rPr>
          <w:rFonts w:ascii="Times New Roman" w:hAnsi="Times New Roman" w:cs="Times New Roman"/>
          <w:sz w:val="28"/>
          <w:szCs w:val="28"/>
        </w:rPr>
        <w:t>Рисунок 1.3</w:t>
      </w:r>
      <w:r w:rsidR="00C16DC4">
        <w:rPr>
          <w:rFonts w:ascii="Times New Roman" w:hAnsi="Times New Roman" w:cs="Times New Roman"/>
          <w:sz w:val="28"/>
          <w:szCs w:val="28"/>
        </w:rPr>
        <w:t xml:space="preserve"> – Бл</w:t>
      </w:r>
      <w:r w:rsidR="00785615">
        <w:rPr>
          <w:rFonts w:ascii="Times New Roman" w:hAnsi="Times New Roman" w:cs="Times New Roman"/>
          <w:sz w:val="28"/>
          <w:szCs w:val="28"/>
        </w:rPr>
        <w:t>ок-схема кредито</w:t>
      </w:r>
      <w:r w:rsidR="00C16DC4">
        <w:rPr>
          <w:rFonts w:ascii="Times New Roman" w:hAnsi="Times New Roman" w:cs="Times New Roman"/>
          <w:sz w:val="28"/>
          <w:szCs w:val="28"/>
        </w:rPr>
        <w:t xml:space="preserve">вания </w:t>
      </w:r>
      <w:r w:rsidR="001277DC">
        <w:rPr>
          <w:rFonts w:ascii="Times New Roman" w:hAnsi="Times New Roman" w:cs="Times New Roman"/>
          <w:sz w:val="28"/>
          <w:szCs w:val="28"/>
        </w:rPr>
        <w:br w:type="page"/>
      </w:r>
    </w:p>
    <w:p w:rsidR="001277DC" w:rsidRPr="004D5982" w:rsidRDefault="001277DC" w:rsidP="001277DC">
      <w:pPr>
        <w:pStyle w:val="1"/>
        <w:spacing w:before="0" w:line="240" w:lineRule="auto"/>
        <w:jc w:val="center"/>
        <w:rPr>
          <w:rFonts w:ascii="Times New Roman" w:hAnsi="Times New Roman" w:cs="Times New Roman"/>
          <w:b/>
          <w:sz w:val="28"/>
          <w:szCs w:val="28"/>
        </w:rPr>
      </w:pPr>
      <w:bookmarkStart w:id="5" w:name="_Toc149251336"/>
      <w:r w:rsidRPr="00C064DA">
        <w:rPr>
          <w:rFonts w:ascii="Times New Roman" w:hAnsi="Times New Roman" w:cs="Times New Roman"/>
          <w:b/>
          <w:color w:val="auto"/>
          <w:sz w:val="28"/>
          <w:szCs w:val="28"/>
        </w:rPr>
        <w:lastRenderedPageBreak/>
        <w:t>ЗАКЛЮЧЕНИЕ</w:t>
      </w:r>
      <w:bookmarkEnd w:id="5"/>
    </w:p>
    <w:p w:rsidR="001277DC" w:rsidRDefault="001277DC" w:rsidP="001277DC">
      <w:pPr>
        <w:spacing w:after="0" w:line="276" w:lineRule="auto"/>
        <w:ind w:firstLine="720"/>
        <w:jc w:val="center"/>
        <w:rPr>
          <w:rFonts w:ascii="Times New Roman" w:hAnsi="Times New Roman" w:cs="Times New Roman"/>
          <w:sz w:val="28"/>
          <w:szCs w:val="28"/>
        </w:rPr>
      </w:pPr>
    </w:p>
    <w:p w:rsidR="001277DC" w:rsidRDefault="001277DC" w:rsidP="001277DC">
      <w:pPr>
        <w:spacing w:after="0" w:line="276" w:lineRule="auto"/>
        <w:ind w:firstLine="720"/>
        <w:jc w:val="both"/>
        <w:rPr>
          <w:rFonts w:ascii="Times New Roman" w:hAnsi="Times New Roman" w:cs="Times New Roman"/>
          <w:sz w:val="28"/>
          <w:szCs w:val="28"/>
        </w:rPr>
      </w:pPr>
      <w:r w:rsidRPr="004D5982">
        <w:rPr>
          <w:rFonts w:ascii="Times New Roman" w:hAnsi="Times New Roman" w:cs="Times New Roman"/>
          <w:sz w:val="28"/>
          <w:szCs w:val="28"/>
        </w:rPr>
        <w:t xml:space="preserve">В результате выполнения </w:t>
      </w:r>
      <w:r>
        <w:rPr>
          <w:rFonts w:ascii="Times New Roman" w:hAnsi="Times New Roman" w:cs="Times New Roman"/>
          <w:sz w:val="28"/>
          <w:szCs w:val="28"/>
        </w:rPr>
        <w:t>лабораторной</w:t>
      </w:r>
      <w:r w:rsidRPr="004D5982">
        <w:rPr>
          <w:rFonts w:ascii="Times New Roman" w:hAnsi="Times New Roman" w:cs="Times New Roman"/>
          <w:sz w:val="28"/>
          <w:szCs w:val="28"/>
        </w:rPr>
        <w:t xml:space="preserve"> работы были составлены несколько важных диаграмм, которые помогут в проектировании </w:t>
      </w:r>
      <w:r>
        <w:rPr>
          <w:rFonts w:ascii="Times New Roman" w:hAnsi="Times New Roman" w:cs="Times New Roman"/>
          <w:sz w:val="28"/>
          <w:szCs w:val="28"/>
        </w:rPr>
        <w:t xml:space="preserve">технической составляющей разрабатываемой </w:t>
      </w:r>
      <w:r w:rsidRPr="004D5982">
        <w:rPr>
          <w:rFonts w:ascii="Times New Roman" w:hAnsi="Times New Roman" w:cs="Times New Roman"/>
          <w:sz w:val="28"/>
          <w:szCs w:val="28"/>
        </w:rPr>
        <w:t xml:space="preserve">системы. </w:t>
      </w:r>
    </w:p>
    <w:p w:rsidR="001277DC" w:rsidRDefault="001277DC" w:rsidP="001277DC">
      <w:pPr>
        <w:spacing w:after="0" w:line="276" w:lineRule="auto"/>
        <w:ind w:firstLine="720"/>
        <w:jc w:val="both"/>
        <w:rPr>
          <w:rFonts w:ascii="Times New Roman" w:hAnsi="Times New Roman" w:cs="Times New Roman"/>
          <w:sz w:val="28"/>
          <w:szCs w:val="28"/>
        </w:rPr>
      </w:pPr>
      <w:r w:rsidRPr="001277DC">
        <w:rPr>
          <w:rFonts w:ascii="Times New Roman" w:hAnsi="Times New Roman" w:cs="Times New Roman"/>
          <w:sz w:val="28"/>
          <w:szCs w:val="28"/>
        </w:rPr>
        <w:t>Разработка блок-схем для главных технических решений проекта необходима для того, чтобы визуализировать последовательность действий и взаимодействие между основными компонентами системы, что поможет увидеть потенциальные проблемы и улучшить процессы до начала реализации проекта. Блок-схемы также помогут лучше понять логику работы системы и принять обоснованные решения на этапе проектирования.</w:t>
      </w:r>
    </w:p>
    <w:p w:rsidR="001277DC" w:rsidRDefault="001277DC" w:rsidP="001277DC">
      <w:pPr>
        <w:spacing w:after="0" w:line="276" w:lineRule="auto"/>
        <w:ind w:firstLine="720"/>
        <w:jc w:val="both"/>
        <w:rPr>
          <w:rFonts w:ascii="Times New Roman" w:hAnsi="Times New Roman" w:cs="Times New Roman"/>
          <w:sz w:val="28"/>
          <w:szCs w:val="28"/>
        </w:rPr>
      </w:pPr>
      <w:r>
        <w:rPr>
          <w:rFonts w:ascii="Times New Roman" w:hAnsi="Times New Roman" w:cs="Times New Roman"/>
          <w:sz w:val="28"/>
          <w:szCs w:val="28"/>
        </w:rPr>
        <w:t>Все это поможет разработчику лучше понять архитектуру разрабатываемой системы.</w:t>
      </w:r>
    </w:p>
    <w:p w:rsidR="00E903A3" w:rsidRPr="00167A6A" w:rsidRDefault="00E903A3" w:rsidP="00221D0F">
      <w:pPr>
        <w:spacing w:after="0" w:line="276" w:lineRule="auto"/>
        <w:ind w:firstLine="720"/>
        <w:jc w:val="center"/>
        <w:rPr>
          <w:rFonts w:ascii="Times New Roman" w:hAnsi="Times New Roman" w:cs="Times New Roman"/>
          <w:sz w:val="28"/>
          <w:szCs w:val="28"/>
        </w:rPr>
      </w:pPr>
    </w:p>
    <w:sectPr w:rsidR="00E903A3" w:rsidRPr="00167A6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6309" w:rsidRDefault="00996309">
      <w:pPr>
        <w:spacing w:after="0" w:line="240" w:lineRule="auto"/>
      </w:pPr>
      <w:r>
        <w:separator/>
      </w:r>
    </w:p>
  </w:endnote>
  <w:endnote w:type="continuationSeparator" w:id="0">
    <w:p w:rsidR="00996309" w:rsidRDefault="00996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8600300"/>
      <w:docPartObj>
        <w:docPartGallery w:val="Page Numbers (Bottom of Page)"/>
        <w:docPartUnique/>
      </w:docPartObj>
    </w:sdtPr>
    <w:sdtEndPr>
      <w:rPr>
        <w:rFonts w:ascii="Times New Roman" w:hAnsi="Times New Roman" w:cs="Times New Roman"/>
        <w:sz w:val="24"/>
        <w:szCs w:val="24"/>
      </w:rPr>
    </w:sdtEndPr>
    <w:sdtContent>
      <w:p w:rsidR="00E60C62" w:rsidRPr="000371FE" w:rsidRDefault="00E60C62">
        <w:pPr>
          <w:pStyle w:val="a5"/>
          <w:jc w:val="right"/>
          <w:rPr>
            <w:rFonts w:ascii="Times New Roman" w:hAnsi="Times New Roman" w:cs="Times New Roman"/>
            <w:sz w:val="24"/>
            <w:szCs w:val="24"/>
          </w:rPr>
        </w:pPr>
        <w:r w:rsidRPr="003646B5">
          <w:rPr>
            <w:rFonts w:ascii="Times New Roman" w:hAnsi="Times New Roman" w:cs="Times New Roman"/>
            <w:sz w:val="28"/>
            <w:szCs w:val="24"/>
          </w:rPr>
          <w:fldChar w:fldCharType="begin"/>
        </w:r>
        <w:r w:rsidRPr="003646B5">
          <w:rPr>
            <w:rFonts w:ascii="Times New Roman" w:hAnsi="Times New Roman" w:cs="Times New Roman"/>
            <w:sz w:val="28"/>
            <w:szCs w:val="24"/>
          </w:rPr>
          <w:instrText>PAGE   \* MERGEFORMAT</w:instrText>
        </w:r>
        <w:r w:rsidRPr="003646B5">
          <w:rPr>
            <w:rFonts w:ascii="Times New Roman" w:hAnsi="Times New Roman" w:cs="Times New Roman"/>
            <w:sz w:val="28"/>
            <w:szCs w:val="24"/>
          </w:rPr>
          <w:fldChar w:fldCharType="separate"/>
        </w:r>
        <w:r w:rsidR="008C7F8F">
          <w:rPr>
            <w:rFonts w:ascii="Times New Roman" w:hAnsi="Times New Roman" w:cs="Times New Roman"/>
            <w:noProof/>
            <w:sz w:val="28"/>
            <w:szCs w:val="24"/>
          </w:rPr>
          <w:t>9</w:t>
        </w:r>
        <w:r w:rsidRPr="003646B5">
          <w:rPr>
            <w:rFonts w:ascii="Times New Roman" w:hAnsi="Times New Roman" w:cs="Times New Roman"/>
            <w:sz w:val="28"/>
            <w:szCs w:val="24"/>
          </w:rPr>
          <w:fldChar w:fldCharType="end"/>
        </w:r>
      </w:p>
    </w:sdtContent>
  </w:sdt>
  <w:p w:rsidR="00E60C62" w:rsidRDefault="00E60C6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6309" w:rsidRDefault="00996309">
      <w:pPr>
        <w:spacing w:after="0" w:line="240" w:lineRule="auto"/>
      </w:pPr>
      <w:r>
        <w:separator/>
      </w:r>
    </w:p>
  </w:footnote>
  <w:footnote w:type="continuationSeparator" w:id="0">
    <w:p w:rsidR="00996309" w:rsidRDefault="009963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7E1"/>
    <w:rsid w:val="000042FF"/>
    <w:rsid w:val="000210D0"/>
    <w:rsid w:val="00074AFD"/>
    <w:rsid w:val="00090FF1"/>
    <w:rsid w:val="000C3683"/>
    <w:rsid w:val="000E4C07"/>
    <w:rsid w:val="001277DC"/>
    <w:rsid w:val="00147714"/>
    <w:rsid w:val="00167A6A"/>
    <w:rsid w:val="001B14BE"/>
    <w:rsid w:val="00202C10"/>
    <w:rsid w:val="00221D0F"/>
    <w:rsid w:val="002A5084"/>
    <w:rsid w:val="003646B5"/>
    <w:rsid w:val="00367677"/>
    <w:rsid w:val="003F34DC"/>
    <w:rsid w:val="00411452"/>
    <w:rsid w:val="0041544A"/>
    <w:rsid w:val="005C24AC"/>
    <w:rsid w:val="005D414C"/>
    <w:rsid w:val="00614ABA"/>
    <w:rsid w:val="006839F4"/>
    <w:rsid w:val="00691A05"/>
    <w:rsid w:val="007030A7"/>
    <w:rsid w:val="007613F7"/>
    <w:rsid w:val="00785615"/>
    <w:rsid w:val="00796F88"/>
    <w:rsid w:val="007D1AD4"/>
    <w:rsid w:val="007F2557"/>
    <w:rsid w:val="008963AF"/>
    <w:rsid w:val="008C7F8F"/>
    <w:rsid w:val="00996309"/>
    <w:rsid w:val="009F595B"/>
    <w:rsid w:val="00A42542"/>
    <w:rsid w:val="00AD6EA1"/>
    <w:rsid w:val="00B957E1"/>
    <w:rsid w:val="00C16DC4"/>
    <w:rsid w:val="00CA4058"/>
    <w:rsid w:val="00D66050"/>
    <w:rsid w:val="00DA78D4"/>
    <w:rsid w:val="00E57443"/>
    <w:rsid w:val="00E60C62"/>
    <w:rsid w:val="00E903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21DADE-652A-4B8D-81AF-EDC49D894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57E1"/>
    <w:pPr>
      <w:spacing w:line="256" w:lineRule="auto"/>
    </w:pPr>
  </w:style>
  <w:style w:type="paragraph" w:styleId="1">
    <w:name w:val="heading 1"/>
    <w:basedOn w:val="a"/>
    <w:next w:val="a"/>
    <w:link w:val="10"/>
    <w:uiPriority w:val="9"/>
    <w:qFormat/>
    <w:rsid w:val="00B957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796F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957E1"/>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B957E1"/>
    <w:pPr>
      <w:spacing w:line="259" w:lineRule="auto"/>
      <w:outlineLvl w:val="9"/>
    </w:pPr>
  </w:style>
  <w:style w:type="paragraph" w:styleId="11">
    <w:name w:val="toc 1"/>
    <w:basedOn w:val="a"/>
    <w:next w:val="a"/>
    <w:autoRedefine/>
    <w:uiPriority w:val="39"/>
    <w:unhideWhenUsed/>
    <w:rsid w:val="00B957E1"/>
    <w:pPr>
      <w:spacing w:after="100"/>
    </w:pPr>
  </w:style>
  <w:style w:type="paragraph" w:styleId="21">
    <w:name w:val="toc 2"/>
    <w:basedOn w:val="a"/>
    <w:next w:val="a"/>
    <w:autoRedefine/>
    <w:uiPriority w:val="39"/>
    <w:unhideWhenUsed/>
    <w:rsid w:val="00B957E1"/>
    <w:pPr>
      <w:spacing w:after="100"/>
      <w:ind w:left="220"/>
    </w:pPr>
  </w:style>
  <w:style w:type="character" w:styleId="a4">
    <w:name w:val="Hyperlink"/>
    <w:basedOn w:val="a0"/>
    <w:uiPriority w:val="99"/>
    <w:unhideWhenUsed/>
    <w:rsid w:val="00B957E1"/>
    <w:rPr>
      <w:color w:val="0563C1" w:themeColor="hyperlink"/>
      <w:u w:val="single"/>
    </w:rPr>
  </w:style>
  <w:style w:type="paragraph" w:styleId="a5">
    <w:name w:val="footer"/>
    <w:basedOn w:val="a"/>
    <w:link w:val="a6"/>
    <w:uiPriority w:val="99"/>
    <w:unhideWhenUsed/>
    <w:rsid w:val="00B957E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957E1"/>
  </w:style>
  <w:style w:type="character" w:customStyle="1" w:styleId="20">
    <w:name w:val="Заголовок 2 Знак"/>
    <w:basedOn w:val="a0"/>
    <w:link w:val="2"/>
    <w:uiPriority w:val="9"/>
    <w:semiHidden/>
    <w:rsid w:val="00796F88"/>
    <w:rPr>
      <w:rFonts w:asciiTheme="majorHAnsi" w:eastAsiaTheme="majorEastAsia" w:hAnsiTheme="majorHAnsi" w:cstheme="majorBidi"/>
      <w:color w:val="2F5496" w:themeColor="accent1" w:themeShade="BF"/>
      <w:sz w:val="26"/>
      <w:szCs w:val="26"/>
    </w:rPr>
  </w:style>
  <w:style w:type="paragraph" w:styleId="a7">
    <w:name w:val="header"/>
    <w:basedOn w:val="a"/>
    <w:link w:val="a8"/>
    <w:uiPriority w:val="99"/>
    <w:unhideWhenUsed/>
    <w:rsid w:val="003646B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364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88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0F5AC-0FF4-4890-A438-CDA79027E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9</Pages>
  <Words>807</Words>
  <Characters>4600</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vscode</dc:creator>
  <cp:keywords/>
  <dc:description/>
  <cp:lastModifiedBy>Учетная запись Майкрософт</cp:lastModifiedBy>
  <cp:revision>4</cp:revision>
  <dcterms:created xsi:type="dcterms:W3CDTF">2023-12-11T11:07:00Z</dcterms:created>
  <dcterms:modified xsi:type="dcterms:W3CDTF">2023-12-13T20:19:00Z</dcterms:modified>
</cp:coreProperties>
</file>