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9DA2" w14:textId="77777777" w:rsidR="003C2694" w:rsidRDefault="003C2694" w:rsidP="003C2694">
      <w:pPr>
        <w:ind w:left="360"/>
        <w:jc w:val="center"/>
      </w:pPr>
      <w:r>
        <w:rPr>
          <w:rFonts w:cs="Times New Roman"/>
          <w:b/>
          <w:bCs/>
          <w:noProof/>
          <w:sz w:val="22"/>
          <w:szCs w:val="22"/>
        </w:rPr>
        <w:drawing>
          <wp:inline distT="0" distB="0" distL="0" distR="0" wp14:anchorId="0FD8DB12" wp14:editId="0D58FF95">
            <wp:extent cx="1067673" cy="1543507"/>
            <wp:effectExtent l="0" t="0" r="0" b="0"/>
            <wp:docPr id="817743858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8132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059" cy="155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71742" w14:textId="77777777" w:rsidR="003C2694" w:rsidRPr="00792BE9" w:rsidRDefault="003C2694" w:rsidP="003C2694">
      <w:pPr>
        <w:jc w:val="center"/>
        <w:rPr>
          <w:b/>
          <w:bCs/>
        </w:rPr>
      </w:pPr>
      <w:r w:rsidRPr="00792BE9">
        <w:rPr>
          <w:b/>
          <w:bCs/>
        </w:rPr>
        <w:t>TECNÓLOGO EM ANÁLISE E DESENVOLVIMENTO DE SISTEMAS</w:t>
      </w:r>
    </w:p>
    <w:p w14:paraId="20741CCA" w14:textId="77777777" w:rsidR="003C2694" w:rsidRPr="00792BE9" w:rsidRDefault="003C2694" w:rsidP="003C2694">
      <w:pPr>
        <w:jc w:val="center"/>
      </w:pPr>
      <w:r w:rsidRPr="002C087F">
        <w:rPr>
          <w:b/>
          <w:bCs/>
        </w:rPr>
        <w:t>Disciplina: Segurança da Tecnologia da Informação (11100010564_20252_04)</w:t>
      </w:r>
    </w:p>
    <w:p w14:paraId="218134BF" w14:textId="77777777" w:rsidR="003C2694" w:rsidRPr="00792BE9" w:rsidRDefault="003C2694" w:rsidP="003C2694">
      <w:pPr>
        <w:jc w:val="center"/>
      </w:pPr>
    </w:p>
    <w:p w14:paraId="74D1422C" w14:textId="77777777" w:rsidR="003C2694" w:rsidRPr="00792BE9" w:rsidRDefault="003C2694" w:rsidP="003C2694">
      <w:pPr>
        <w:jc w:val="center"/>
      </w:pPr>
    </w:p>
    <w:p w14:paraId="1AE49A6E" w14:textId="49A9B754" w:rsidR="003C2694" w:rsidRPr="00273B3B" w:rsidRDefault="003C2694" w:rsidP="003C2694">
      <w:pPr>
        <w:jc w:val="center"/>
      </w:pPr>
      <w:r>
        <w:t xml:space="preserve">GRUPO Nº </w:t>
      </w:r>
      <w:r w:rsidR="00D21024">
        <w:t>199</w:t>
      </w:r>
    </w:p>
    <w:p w14:paraId="4F053EF5" w14:textId="77777777" w:rsidR="003C2694" w:rsidRPr="00792BE9" w:rsidRDefault="003C2694" w:rsidP="003C2694">
      <w:pPr>
        <w:jc w:val="center"/>
      </w:pPr>
    </w:p>
    <w:p w14:paraId="174D2468" w14:textId="77777777" w:rsidR="003C2694" w:rsidRPr="00792BE9" w:rsidRDefault="003C2694" w:rsidP="003C2694">
      <w:pPr>
        <w:jc w:val="center"/>
      </w:pPr>
    </w:p>
    <w:p w14:paraId="057A76BD" w14:textId="77777777" w:rsidR="003C2694" w:rsidRDefault="003C2694" w:rsidP="003C2694">
      <w:pPr>
        <w:jc w:val="center"/>
      </w:pPr>
      <w:r w:rsidRPr="00792BE9">
        <w:t xml:space="preserve">HANDERSON </w:t>
      </w:r>
      <w:r w:rsidRPr="00B24E64">
        <w:rPr>
          <w:b/>
          <w:bCs/>
        </w:rPr>
        <w:t>GLEBER</w:t>
      </w:r>
      <w:r w:rsidRPr="00792BE9">
        <w:t xml:space="preserve"> DE LIMA CAVALCANTI</w:t>
      </w:r>
    </w:p>
    <w:p w14:paraId="4629D2AD" w14:textId="77777777" w:rsidR="003C2694" w:rsidRPr="00792BE9" w:rsidRDefault="003C2694" w:rsidP="003C2694">
      <w:pPr>
        <w:jc w:val="center"/>
      </w:pPr>
    </w:p>
    <w:p w14:paraId="4D842285" w14:textId="77777777" w:rsidR="003C2694" w:rsidRPr="00792BE9" w:rsidRDefault="003C2694" w:rsidP="003C2694">
      <w:pPr>
        <w:jc w:val="center"/>
      </w:pPr>
    </w:p>
    <w:p w14:paraId="612D22D4" w14:textId="77777777" w:rsidR="003C2694" w:rsidRPr="00792BE9" w:rsidRDefault="003C2694" w:rsidP="003C2694">
      <w:pPr>
        <w:jc w:val="center"/>
      </w:pPr>
      <w:r w:rsidRPr="00792BE9">
        <w:t xml:space="preserve">ATIVIDADE </w:t>
      </w:r>
      <w:r>
        <w:t>SOMATIVA 2</w:t>
      </w:r>
      <w:r w:rsidRPr="00792BE9">
        <w:t>:</w:t>
      </w:r>
    </w:p>
    <w:p w14:paraId="1B9E090B" w14:textId="0E470828" w:rsidR="003C2694" w:rsidRPr="00D07CBF" w:rsidRDefault="003C2694" w:rsidP="003C2694">
      <w:pPr>
        <w:jc w:val="center"/>
        <w:rPr>
          <w:b/>
          <w:bCs/>
        </w:rPr>
      </w:pPr>
      <w:r w:rsidRPr="00D07CBF">
        <w:rPr>
          <w:b/>
          <w:bCs/>
        </w:rPr>
        <w:t xml:space="preserve">Vídeo </w:t>
      </w:r>
      <w:r w:rsidR="00E44C6A">
        <w:rPr>
          <w:b/>
          <w:bCs/>
        </w:rPr>
        <w:t xml:space="preserve">explicativo - </w:t>
      </w:r>
      <w:r w:rsidRPr="00D07CBF">
        <w:rPr>
          <w:b/>
          <w:bCs/>
        </w:rPr>
        <w:t xml:space="preserve">Detecção de ataque negação de serviço. </w:t>
      </w:r>
    </w:p>
    <w:p w14:paraId="18CD9F4C" w14:textId="77777777" w:rsidR="003C2694" w:rsidRPr="00792BE9" w:rsidRDefault="003C2694" w:rsidP="003C2694">
      <w:pPr>
        <w:jc w:val="center"/>
      </w:pPr>
    </w:p>
    <w:p w14:paraId="2364F835" w14:textId="77777777" w:rsidR="003C2694" w:rsidRPr="00792BE9" w:rsidRDefault="003C2694" w:rsidP="003C2694">
      <w:pPr>
        <w:jc w:val="center"/>
      </w:pPr>
    </w:p>
    <w:p w14:paraId="7392DBAC" w14:textId="77777777" w:rsidR="003C2694" w:rsidRPr="00792BE9" w:rsidRDefault="003C2694" w:rsidP="003C2694">
      <w:pPr>
        <w:jc w:val="center"/>
      </w:pPr>
    </w:p>
    <w:p w14:paraId="64024E31" w14:textId="77777777" w:rsidR="003C2694" w:rsidRPr="00792BE9" w:rsidRDefault="003C2694" w:rsidP="003C2694">
      <w:pPr>
        <w:jc w:val="center"/>
      </w:pPr>
    </w:p>
    <w:p w14:paraId="477E9F9E" w14:textId="77777777" w:rsidR="003C2694" w:rsidRPr="00792BE9" w:rsidRDefault="003C2694" w:rsidP="003C2694">
      <w:pPr>
        <w:jc w:val="center"/>
      </w:pPr>
      <w:r w:rsidRPr="00792BE9">
        <w:t>João Pessoa – PB</w:t>
      </w:r>
    </w:p>
    <w:p w14:paraId="5FBE46DD" w14:textId="77777777" w:rsidR="003C2694" w:rsidRPr="00792BE9" w:rsidRDefault="003C2694" w:rsidP="003C2694">
      <w:pPr>
        <w:jc w:val="center"/>
      </w:pPr>
      <w:r w:rsidRPr="00792BE9">
        <w:t>2025</w:t>
      </w:r>
    </w:p>
    <w:p w14:paraId="21B17DA7" w14:textId="77777777" w:rsidR="003C2694" w:rsidRDefault="003C2694" w:rsidP="003C2694">
      <w:pPr>
        <w:ind w:left="360"/>
      </w:pPr>
    </w:p>
    <w:p w14:paraId="312E42B1" w14:textId="77777777" w:rsidR="003C2694" w:rsidRDefault="003C2694" w:rsidP="003C2694">
      <w:pPr>
        <w:ind w:left="360"/>
        <w:sectPr w:rsidR="003C2694" w:rsidSect="003C269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701" w:bottom="1418" w:left="1701" w:header="709" w:footer="709" w:gutter="0"/>
          <w:cols w:space="708"/>
          <w:vAlign w:val="both"/>
          <w:docGrid w:linePitch="360"/>
        </w:sectPr>
      </w:pPr>
    </w:p>
    <w:p w14:paraId="56C13DAA" w14:textId="77777777" w:rsidR="003C2694" w:rsidRDefault="003C2694" w:rsidP="003C2694">
      <w:pPr>
        <w:pStyle w:val="Ttulo1"/>
      </w:pPr>
      <w:bookmarkStart w:id="0" w:name="_Toc215136392"/>
      <w:r>
        <w:t>LINK PARA VIDEO:</w:t>
      </w:r>
      <w:bookmarkEnd w:id="0"/>
    </w:p>
    <w:p w14:paraId="4E6799E5" w14:textId="410995B4" w:rsidR="003C2694" w:rsidRPr="00D07CBF" w:rsidRDefault="00CC1A7A" w:rsidP="003C2694">
      <w:hyperlink r:id="rId13" w:history="1">
        <w:r w:rsidRPr="000E776F">
          <w:rPr>
            <w:rStyle w:val="Hyperlink"/>
          </w:rPr>
          <w:t>https://youtu.be/kfrsWSacYYg</w:t>
        </w:r>
      </w:hyperlink>
      <w:r>
        <w:t xml:space="preserve"> </w:t>
      </w:r>
    </w:p>
    <w:p w14:paraId="7787B8AF" w14:textId="77777777" w:rsidR="003C2694" w:rsidRDefault="003C2694" w:rsidP="003C2694">
      <w:pPr>
        <w:pStyle w:val="Ttulo1"/>
      </w:pPr>
      <w:bookmarkStart w:id="1" w:name="_Toc215136393"/>
      <w:r>
        <w:t>DESCRIÇÃO DO CENÁRIO:</w:t>
      </w:r>
      <w:bookmarkEnd w:id="1"/>
    </w:p>
    <w:p w14:paraId="2CC51141" w14:textId="77777777" w:rsidR="003C2694" w:rsidRPr="001363FE" w:rsidRDefault="003C2694" w:rsidP="003C2694">
      <w:bookmarkStart w:id="2" w:name="_Toc215136394"/>
      <w:r>
        <w:t xml:space="preserve">- </w:t>
      </w:r>
      <w:r w:rsidRPr="001363FE">
        <w:t>Vídeo com a explicação da Etapa 3 – Detecção de ataque negação de serviço. Faça um vídeo de até 3 minutos de duração. O vídeo obrigatoriamente deve conter:</w:t>
      </w:r>
    </w:p>
    <w:p w14:paraId="1F33B1DF" w14:textId="696B6911" w:rsidR="003C2694" w:rsidRDefault="003C2694" w:rsidP="003C2694">
      <w:pPr>
        <w:pStyle w:val="Ttulo1"/>
      </w:pPr>
      <w:r>
        <w:t>MONITORAMENTO:</w:t>
      </w:r>
      <w:bookmarkEnd w:id="2"/>
    </w:p>
    <w:p w14:paraId="224AA2A0" w14:textId="6F2AF3A1" w:rsidR="0061717C" w:rsidRPr="00C615FE" w:rsidRDefault="00C615FE" w:rsidP="0061717C">
      <w:pPr>
        <w:rPr>
          <w:b/>
          <w:bCs/>
        </w:rPr>
      </w:pPr>
      <w:r w:rsidRPr="00C615FE">
        <w:rPr>
          <w:b/>
          <w:bCs/>
        </w:rPr>
        <w:t>REGRA:</w:t>
      </w:r>
      <w:r w:rsidR="00CC1C41" w:rsidRPr="00C615FE">
        <w:rPr>
          <w:b/>
          <w:bCs/>
        </w:rPr>
        <w:t xml:space="preserve"> </w:t>
      </w:r>
      <w:r w:rsidR="0061717C" w:rsidRPr="00C615FE">
        <w:rPr>
          <w:b/>
          <w:bCs/>
        </w:rPr>
        <w:t xml:space="preserve"> </w:t>
      </w:r>
    </w:p>
    <w:tbl>
      <w:tblPr>
        <w:tblStyle w:val="Tabelacomgrade"/>
        <w:tblW w:w="10057" w:type="dxa"/>
        <w:tblLook w:val="04A0" w:firstRow="1" w:lastRow="0" w:firstColumn="1" w:lastColumn="0" w:noHBand="0" w:noVBand="1"/>
      </w:tblPr>
      <w:tblGrid>
        <w:gridCol w:w="10057"/>
      </w:tblGrid>
      <w:tr w:rsidR="0061717C" w14:paraId="3D7761E3" w14:textId="77777777" w:rsidTr="009F5960">
        <w:trPr>
          <w:trHeight w:val="2015"/>
        </w:trPr>
        <w:tc>
          <w:tcPr>
            <w:tcW w:w="10057" w:type="dxa"/>
            <w:vAlign w:val="center"/>
          </w:tcPr>
          <w:p w14:paraId="7DB9B4A8" w14:textId="7B0E8D14" w:rsidR="00C615FE" w:rsidRDefault="00C615FE" w:rsidP="0061717C">
            <w:r>
              <w:t>#/etc/snort/rules/local.rules’</w:t>
            </w:r>
          </w:p>
          <w:p w14:paraId="3D411933" w14:textId="77777777" w:rsidR="00C615FE" w:rsidRDefault="00C615FE" w:rsidP="0061717C"/>
          <w:p w14:paraId="5C517EB9" w14:textId="02CC9696" w:rsidR="0061717C" w:rsidRDefault="0061717C" w:rsidP="0061717C">
            <w:proofErr w:type="spellStart"/>
            <w:r w:rsidRPr="0061717C">
              <w:t>alert</w:t>
            </w:r>
            <w:proofErr w:type="spellEnd"/>
            <w:r w:rsidRPr="0061717C">
              <w:t xml:space="preserve"> </w:t>
            </w:r>
            <w:proofErr w:type="spellStart"/>
            <w:r w:rsidRPr="0061717C">
              <w:t>tcp</w:t>
            </w:r>
            <w:proofErr w:type="spellEnd"/>
            <w:r w:rsidRPr="0061717C">
              <w:t xml:space="preserve"> </w:t>
            </w:r>
            <w:proofErr w:type="spellStart"/>
            <w:r w:rsidRPr="0061717C">
              <w:t>any</w:t>
            </w:r>
            <w:proofErr w:type="spellEnd"/>
            <w:r w:rsidRPr="0061717C">
              <w:t xml:space="preserve"> </w:t>
            </w:r>
            <w:proofErr w:type="spellStart"/>
            <w:r w:rsidRPr="0061717C">
              <w:t>any</w:t>
            </w:r>
            <w:proofErr w:type="spellEnd"/>
            <w:r w:rsidRPr="0061717C">
              <w:t xml:space="preserve"> -&gt; $HOME_NET </w:t>
            </w:r>
            <w:proofErr w:type="spellStart"/>
            <w:r w:rsidRPr="0061717C">
              <w:t>any</w:t>
            </w:r>
            <w:proofErr w:type="spellEnd"/>
            <w:r w:rsidRPr="0061717C">
              <w:t xml:space="preserve"> (</w:t>
            </w:r>
            <w:proofErr w:type="spellStart"/>
            <w:r w:rsidRPr="0061717C">
              <w:t>msg:"POSSIVEL</w:t>
            </w:r>
            <w:proofErr w:type="spellEnd"/>
            <w:r w:rsidRPr="0061717C">
              <w:t xml:space="preserve"> ATAQUE DE FLOOD"; </w:t>
            </w:r>
            <w:proofErr w:type="spellStart"/>
            <w:r w:rsidRPr="0061717C">
              <w:t>flags:S</w:t>
            </w:r>
            <w:proofErr w:type="spellEnd"/>
            <w:r w:rsidRPr="0061717C">
              <w:t xml:space="preserve">; </w:t>
            </w:r>
            <w:proofErr w:type="spellStart"/>
            <w:r w:rsidRPr="0061717C">
              <w:t>flow:stateless</w:t>
            </w:r>
            <w:proofErr w:type="spellEnd"/>
            <w:r w:rsidRPr="0061717C">
              <w:t xml:space="preserve">; </w:t>
            </w:r>
            <w:proofErr w:type="spellStart"/>
            <w:r w:rsidRPr="0061717C">
              <w:t>threshold:type</w:t>
            </w:r>
            <w:proofErr w:type="spellEnd"/>
            <w:r w:rsidRPr="0061717C">
              <w:t xml:space="preserve"> </w:t>
            </w:r>
            <w:proofErr w:type="spellStart"/>
            <w:r w:rsidRPr="0061717C">
              <w:t>limit</w:t>
            </w:r>
            <w:proofErr w:type="spellEnd"/>
            <w:r w:rsidRPr="0061717C">
              <w:t xml:space="preserve">, track </w:t>
            </w:r>
            <w:proofErr w:type="spellStart"/>
            <w:r w:rsidRPr="0061717C">
              <w:t>by_src</w:t>
            </w:r>
            <w:proofErr w:type="spellEnd"/>
            <w:r w:rsidRPr="0061717C">
              <w:t xml:space="preserve">, </w:t>
            </w:r>
            <w:proofErr w:type="spellStart"/>
            <w:r w:rsidRPr="0061717C">
              <w:t>count</w:t>
            </w:r>
            <w:proofErr w:type="spellEnd"/>
            <w:r w:rsidRPr="0061717C">
              <w:t xml:space="preserve"> 100, </w:t>
            </w:r>
            <w:proofErr w:type="spellStart"/>
            <w:r w:rsidRPr="0061717C">
              <w:t>seconds</w:t>
            </w:r>
            <w:proofErr w:type="spellEnd"/>
            <w:r w:rsidRPr="0061717C">
              <w:t xml:space="preserve"> 1; sid:2000001; rev:001;)</w:t>
            </w:r>
          </w:p>
        </w:tc>
      </w:tr>
    </w:tbl>
    <w:p w14:paraId="1A9FB961" w14:textId="77777777" w:rsidR="009F5960" w:rsidRDefault="009F5960" w:rsidP="00B16358">
      <w:pPr>
        <w:rPr>
          <w:b/>
          <w:bCs/>
        </w:rPr>
      </w:pPr>
    </w:p>
    <w:p w14:paraId="4343EC99" w14:textId="38331454" w:rsidR="00B16358" w:rsidRPr="00C615FE" w:rsidRDefault="004F3C5F" w:rsidP="00B16358">
      <w:r w:rsidRPr="00C615FE">
        <w:rPr>
          <w:b/>
          <w:bCs/>
        </w:rPr>
        <w:t>Descrição</w:t>
      </w:r>
    </w:p>
    <w:tbl>
      <w:tblPr>
        <w:tblStyle w:val="TabeladeGrade4-nfase1"/>
        <w:tblW w:w="5000" w:type="pct"/>
        <w:tblLook w:val="04A0" w:firstRow="1" w:lastRow="0" w:firstColumn="1" w:lastColumn="0" w:noHBand="0" w:noVBand="1"/>
      </w:tblPr>
      <w:tblGrid>
        <w:gridCol w:w="2616"/>
        <w:gridCol w:w="5878"/>
      </w:tblGrid>
      <w:tr w:rsidR="00B16358" w:rsidRPr="00C615FE" w14:paraId="44B0A49B" w14:textId="77777777" w:rsidTr="00C61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76F3C23A" w14:textId="5D78A9BA" w:rsidR="00B16358" w:rsidRPr="00B16358" w:rsidRDefault="00B16358" w:rsidP="00C615FE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B16358">
              <w:rPr>
                <w:sz w:val="22"/>
                <w:szCs w:val="22"/>
              </w:rPr>
              <w:t>Parâmetro</w:t>
            </w:r>
          </w:p>
        </w:tc>
        <w:tc>
          <w:tcPr>
            <w:tcW w:w="3460" w:type="pct"/>
            <w:hideMark/>
          </w:tcPr>
          <w:p w14:paraId="006F30D2" w14:textId="2F89E2C3" w:rsidR="00B16358" w:rsidRPr="00B16358" w:rsidRDefault="00B16358" w:rsidP="00C615FE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15FE">
              <w:rPr>
                <w:b w:val="0"/>
                <w:bCs w:val="0"/>
                <w:sz w:val="22"/>
                <w:szCs w:val="22"/>
              </w:rPr>
              <w:t>Descrição</w:t>
            </w:r>
          </w:p>
        </w:tc>
      </w:tr>
      <w:tr w:rsidR="00B16358" w:rsidRPr="00C615FE" w14:paraId="73E7E486" w14:textId="77777777" w:rsidTr="00C6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072F6855" w14:textId="77777777" w:rsidR="00B16358" w:rsidRPr="00B16358" w:rsidRDefault="00B16358" w:rsidP="00C615FE">
            <w:pPr>
              <w:spacing w:before="120" w:after="120"/>
              <w:jc w:val="right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tcp</w:t>
            </w:r>
            <w:proofErr w:type="spellEnd"/>
            <w:r w:rsidRPr="00B16358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any</w:t>
            </w:r>
            <w:proofErr w:type="spellEnd"/>
            <w:r w:rsidRPr="00B16358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any</w:t>
            </w:r>
            <w:proofErr w:type="spellEnd"/>
            <w:r w:rsidRPr="00B16358">
              <w:rPr>
                <w:b w:val="0"/>
                <w:bCs w:val="0"/>
                <w:sz w:val="22"/>
                <w:szCs w:val="22"/>
              </w:rPr>
              <w:t xml:space="preserve"> -&gt; $HOME_NET </w:t>
            </w: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any</w:t>
            </w:r>
            <w:proofErr w:type="spellEnd"/>
          </w:p>
        </w:tc>
        <w:tc>
          <w:tcPr>
            <w:tcW w:w="3460" w:type="pct"/>
            <w:hideMark/>
          </w:tcPr>
          <w:p w14:paraId="40C22A91" w14:textId="77777777" w:rsidR="00B16358" w:rsidRPr="00B16358" w:rsidRDefault="00B16358" w:rsidP="00C615FE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B16358">
              <w:rPr>
                <w:i/>
                <w:iCs/>
                <w:sz w:val="22"/>
                <w:szCs w:val="22"/>
              </w:rPr>
              <w:t>A regra monitora todo o tráfego TCP de qualquer lugar para qualquer porta na sua rede interna ($HOME_NET).</w:t>
            </w:r>
          </w:p>
        </w:tc>
      </w:tr>
      <w:tr w:rsidR="00B16358" w:rsidRPr="00C615FE" w14:paraId="402D485B" w14:textId="77777777" w:rsidTr="00C61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2E26C825" w14:textId="77777777" w:rsidR="00B16358" w:rsidRPr="00B16358" w:rsidRDefault="00B16358" w:rsidP="00C615FE">
            <w:pPr>
              <w:spacing w:before="120" w:after="120"/>
              <w:jc w:val="right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flags:S</w:t>
            </w:r>
            <w:proofErr w:type="spellEnd"/>
          </w:p>
        </w:tc>
        <w:tc>
          <w:tcPr>
            <w:tcW w:w="3460" w:type="pct"/>
            <w:hideMark/>
          </w:tcPr>
          <w:p w14:paraId="20D901F8" w14:textId="77777777" w:rsidR="00B16358" w:rsidRPr="00B16358" w:rsidRDefault="00B16358" w:rsidP="00C615FE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B16358">
              <w:rPr>
                <w:i/>
                <w:iCs/>
                <w:sz w:val="22"/>
                <w:szCs w:val="22"/>
              </w:rPr>
              <w:t xml:space="preserve">Procura por pacotes com a flag </w:t>
            </w:r>
            <w:r w:rsidRPr="00B16358">
              <w:rPr>
                <w:b/>
                <w:bCs/>
                <w:i/>
                <w:iCs/>
                <w:sz w:val="22"/>
                <w:szCs w:val="22"/>
              </w:rPr>
              <w:t>SYN</w:t>
            </w:r>
            <w:r w:rsidRPr="00B16358">
              <w:rPr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B16358">
              <w:rPr>
                <w:i/>
                <w:iCs/>
                <w:sz w:val="22"/>
                <w:szCs w:val="22"/>
              </w:rPr>
              <w:t>Synchronize</w:t>
            </w:r>
            <w:proofErr w:type="spellEnd"/>
            <w:r w:rsidRPr="00B16358">
              <w:rPr>
                <w:i/>
                <w:iCs/>
                <w:sz w:val="22"/>
                <w:szCs w:val="22"/>
              </w:rPr>
              <w:t>) ativada, característico do início de uma conexão TCP e de ataques SYN Flood</w:t>
            </w:r>
            <w:r w:rsidRPr="00B16358">
              <w:rPr>
                <w:i/>
                <w:iCs/>
                <w:sz w:val="22"/>
                <w:szCs w:val="22"/>
                <w:vertAlign w:val="superscript"/>
              </w:rPr>
              <w:t>2</w:t>
            </w:r>
            <w:r w:rsidRPr="00B16358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B16358" w:rsidRPr="00C615FE" w14:paraId="46ACA9CA" w14:textId="77777777" w:rsidTr="00C6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6D1F6F63" w14:textId="77777777" w:rsidR="00B16358" w:rsidRPr="00B16358" w:rsidRDefault="00B16358" w:rsidP="00C615FE">
            <w:pPr>
              <w:spacing w:before="120" w:after="120"/>
              <w:jc w:val="right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flow:stateless</w:t>
            </w:r>
            <w:proofErr w:type="spellEnd"/>
          </w:p>
        </w:tc>
        <w:tc>
          <w:tcPr>
            <w:tcW w:w="3460" w:type="pct"/>
            <w:hideMark/>
          </w:tcPr>
          <w:p w14:paraId="6A0115C2" w14:textId="77777777" w:rsidR="00B16358" w:rsidRPr="00B16358" w:rsidRDefault="00B16358" w:rsidP="00C615FE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B16358">
              <w:rPr>
                <w:i/>
                <w:iCs/>
                <w:sz w:val="22"/>
                <w:szCs w:val="22"/>
              </w:rPr>
              <w:t xml:space="preserve">Indica que o </w:t>
            </w:r>
            <w:proofErr w:type="spellStart"/>
            <w:r w:rsidRPr="00B16358">
              <w:rPr>
                <w:i/>
                <w:iCs/>
                <w:sz w:val="22"/>
                <w:szCs w:val="22"/>
              </w:rPr>
              <w:t>Snort</w:t>
            </w:r>
            <w:proofErr w:type="spellEnd"/>
            <w:r w:rsidRPr="00B16358">
              <w:rPr>
                <w:i/>
                <w:iCs/>
                <w:sz w:val="22"/>
                <w:szCs w:val="22"/>
              </w:rPr>
              <w:t xml:space="preserve"> não deve rastrear o estado da sessão TCP (não espera o ACK de resposta). Isso é </w:t>
            </w:r>
            <w:r w:rsidRPr="00B16358">
              <w:rPr>
                <w:b/>
                <w:bCs/>
                <w:i/>
                <w:iCs/>
                <w:sz w:val="22"/>
                <w:szCs w:val="22"/>
              </w:rPr>
              <w:t>correto</w:t>
            </w:r>
            <w:r w:rsidRPr="00B16358">
              <w:rPr>
                <w:i/>
                <w:iCs/>
                <w:sz w:val="22"/>
                <w:szCs w:val="22"/>
              </w:rPr>
              <w:t xml:space="preserve"> para detectar o SYN </w:t>
            </w:r>
            <w:proofErr w:type="spellStart"/>
            <w:r w:rsidRPr="00B16358">
              <w:rPr>
                <w:i/>
                <w:iCs/>
                <w:sz w:val="22"/>
                <w:szCs w:val="22"/>
              </w:rPr>
              <w:t>flood</w:t>
            </w:r>
            <w:proofErr w:type="spellEnd"/>
            <w:r w:rsidRPr="00B16358">
              <w:rPr>
                <w:i/>
                <w:iCs/>
                <w:sz w:val="22"/>
                <w:szCs w:val="22"/>
              </w:rPr>
              <w:t xml:space="preserve">, que </w:t>
            </w:r>
            <w:proofErr w:type="spellStart"/>
            <w:r w:rsidRPr="00B16358">
              <w:rPr>
                <w:i/>
                <w:iCs/>
                <w:sz w:val="22"/>
                <w:szCs w:val="22"/>
              </w:rPr>
              <w:t>é</w:t>
            </w:r>
            <w:proofErr w:type="spellEnd"/>
            <w:r w:rsidRPr="00B16358">
              <w:rPr>
                <w:i/>
                <w:iCs/>
                <w:sz w:val="22"/>
                <w:szCs w:val="22"/>
              </w:rPr>
              <w:t xml:space="preserve"> inerentemente </w:t>
            </w:r>
            <w:proofErr w:type="spellStart"/>
            <w:r w:rsidRPr="00B16358">
              <w:rPr>
                <w:i/>
                <w:iCs/>
                <w:sz w:val="22"/>
                <w:szCs w:val="22"/>
              </w:rPr>
              <w:t>stateless</w:t>
            </w:r>
            <w:proofErr w:type="spellEnd"/>
            <w:r w:rsidRPr="00B16358">
              <w:rPr>
                <w:i/>
                <w:iCs/>
                <w:sz w:val="22"/>
                <w:szCs w:val="22"/>
              </w:rPr>
              <w:t xml:space="preserve"> (por não completar o </w:t>
            </w:r>
            <w:proofErr w:type="spellStart"/>
            <w:r w:rsidRPr="00B16358">
              <w:rPr>
                <w:i/>
                <w:iCs/>
                <w:sz w:val="22"/>
                <w:szCs w:val="22"/>
              </w:rPr>
              <w:t>handshake</w:t>
            </w:r>
            <w:proofErr w:type="spellEnd"/>
            <w:r w:rsidRPr="00B16358">
              <w:rPr>
                <w:i/>
                <w:iCs/>
                <w:sz w:val="22"/>
                <w:szCs w:val="22"/>
              </w:rPr>
              <w:t>)</w:t>
            </w:r>
            <w:r w:rsidRPr="00B16358">
              <w:rPr>
                <w:i/>
                <w:iCs/>
                <w:sz w:val="22"/>
                <w:szCs w:val="22"/>
                <w:vertAlign w:val="superscript"/>
              </w:rPr>
              <w:t>3</w:t>
            </w:r>
            <w:r w:rsidRPr="00B16358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B16358" w:rsidRPr="00C615FE" w14:paraId="016EF50D" w14:textId="77777777" w:rsidTr="00C61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6C987CEC" w14:textId="77777777" w:rsidR="00B16358" w:rsidRPr="00B16358" w:rsidRDefault="00B16358" w:rsidP="00C615FE">
            <w:pPr>
              <w:spacing w:before="120" w:after="120"/>
              <w:jc w:val="right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type</w:t>
            </w:r>
            <w:proofErr w:type="spellEnd"/>
            <w:r w:rsidRPr="00B16358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limit</w:t>
            </w:r>
            <w:proofErr w:type="spellEnd"/>
            <w:r w:rsidRPr="00B16358">
              <w:rPr>
                <w:b w:val="0"/>
                <w:bCs w:val="0"/>
                <w:sz w:val="22"/>
                <w:szCs w:val="22"/>
              </w:rPr>
              <w:t xml:space="preserve">, track </w:t>
            </w: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by_src</w:t>
            </w:r>
            <w:proofErr w:type="spellEnd"/>
            <w:r w:rsidRPr="00B16358">
              <w:rPr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count</w:t>
            </w:r>
            <w:proofErr w:type="spellEnd"/>
            <w:r w:rsidRPr="00B16358">
              <w:rPr>
                <w:b w:val="0"/>
                <w:bCs w:val="0"/>
                <w:sz w:val="22"/>
                <w:szCs w:val="22"/>
              </w:rPr>
              <w:t xml:space="preserve"> 100, </w:t>
            </w: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seconds</w:t>
            </w:r>
            <w:proofErr w:type="spellEnd"/>
            <w:r w:rsidRPr="00B16358">
              <w:rPr>
                <w:b w:val="0"/>
                <w:bCs w:val="0"/>
                <w:sz w:val="22"/>
                <w:szCs w:val="22"/>
              </w:rPr>
              <w:t xml:space="preserve"> 1</w:t>
            </w:r>
          </w:p>
        </w:tc>
        <w:tc>
          <w:tcPr>
            <w:tcW w:w="3460" w:type="pct"/>
            <w:hideMark/>
          </w:tcPr>
          <w:p w14:paraId="30FD533C" w14:textId="77777777" w:rsidR="00B16358" w:rsidRPr="00B16358" w:rsidRDefault="00B16358" w:rsidP="00C615FE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B16358">
              <w:rPr>
                <w:i/>
                <w:iCs/>
                <w:sz w:val="22"/>
                <w:szCs w:val="22"/>
              </w:rPr>
              <w:t xml:space="preserve">Limita os alertas: Se um </w:t>
            </w:r>
            <w:r w:rsidRPr="00B16358">
              <w:rPr>
                <w:b/>
                <w:bCs/>
                <w:i/>
                <w:iCs/>
                <w:sz w:val="22"/>
                <w:szCs w:val="22"/>
              </w:rPr>
              <w:t>único endereço IP de origem</w:t>
            </w:r>
            <w:r w:rsidRPr="00B16358">
              <w:rPr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B16358">
              <w:rPr>
                <w:i/>
                <w:iCs/>
                <w:sz w:val="22"/>
                <w:szCs w:val="22"/>
              </w:rPr>
              <w:t>by_src</w:t>
            </w:r>
            <w:proofErr w:type="spellEnd"/>
            <w:r w:rsidRPr="00B16358">
              <w:rPr>
                <w:i/>
                <w:iCs/>
                <w:sz w:val="22"/>
                <w:szCs w:val="22"/>
              </w:rPr>
              <w:t>) enviar mais de 100 pacotes SYN por segundo para qualquer alvo, um alerta é disparado.</w:t>
            </w:r>
          </w:p>
        </w:tc>
      </w:tr>
      <w:tr w:rsidR="00B16358" w:rsidRPr="00C615FE" w14:paraId="139353BB" w14:textId="77777777" w:rsidTr="00C6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6F60DFD9" w14:textId="77777777" w:rsidR="00B16358" w:rsidRPr="00B16358" w:rsidRDefault="00B16358" w:rsidP="00C615FE">
            <w:pPr>
              <w:spacing w:before="120" w:after="120"/>
              <w:jc w:val="right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B16358">
              <w:rPr>
                <w:b w:val="0"/>
                <w:bCs w:val="0"/>
                <w:sz w:val="22"/>
                <w:szCs w:val="22"/>
              </w:rPr>
              <w:t>msg:"POSSIVEL</w:t>
            </w:r>
            <w:proofErr w:type="spellEnd"/>
            <w:r w:rsidRPr="00B16358">
              <w:rPr>
                <w:b w:val="0"/>
                <w:bCs w:val="0"/>
                <w:sz w:val="22"/>
                <w:szCs w:val="22"/>
              </w:rPr>
              <w:t xml:space="preserve"> ATAQUE DE FLOOD"</w:t>
            </w:r>
          </w:p>
        </w:tc>
        <w:tc>
          <w:tcPr>
            <w:tcW w:w="3460" w:type="pct"/>
            <w:hideMark/>
          </w:tcPr>
          <w:p w14:paraId="72787E54" w14:textId="77777777" w:rsidR="00B16358" w:rsidRPr="00B16358" w:rsidRDefault="00B16358" w:rsidP="00C615FE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B16358">
              <w:rPr>
                <w:i/>
                <w:iCs/>
                <w:sz w:val="22"/>
                <w:szCs w:val="22"/>
              </w:rPr>
              <w:t>Mensagem de log genérica.</w:t>
            </w:r>
          </w:p>
        </w:tc>
      </w:tr>
    </w:tbl>
    <w:p w14:paraId="6357264F" w14:textId="77777777" w:rsidR="00B16358" w:rsidRPr="00B16358" w:rsidRDefault="00B16358" w:rsidP="00B16358"/>
    <w:p w14:paraId="1D3B87E3" w14:textId="478AA4BA" w:rsidR="003C2694" w:rsidRDefault="003C2694" w:rsidP="003C2694">
      <w:pPr>
        <w:pStyle w:val="Ttulo1"/>
      </w:pPr>
      <w:bookmarkStart w:id="3" w:name="_Toc215136395"/>
      <w:r>
        <w:t>ATAQUE:</w:t>
      </w:r>
      <w:bookmarkEnd w:id="3"/>
    </w:p>
    <w:p w14:paraId="06DF3DB7" w14:textId="44DCE191" w:rsidR="00547204" w:rsidRPr="007252C8" w:rsidRDefault="00547204" w:rsidP="00547204">
      <w:pPr>
        <w:rPr>
          <w:b/>
          <w:bCs/>
        </w:rPr>
      </w:pPr>
      <w:r>
        <w:rPr>
          <w:b/>
          <w:bCs/>
        </w:rPr>
        <w:t>COMAND</w:t>
      </w:r>
      <w:r w:rsidR="007252C8">
        <w:rPr>
          <w:b/>
          <w:bCs/>
        </w:rPr>
        <w:t>O</w:t>
      </w:r>
      <w:r w:rsidRPr="00C615FE">
        <w:rPr>
          <w:b/>
          <w:bCs/>
        </w:rPr>
        <w:t xml:space="preserve">: </w:t>
      </w:r>
    </w:p>
    <w:tbl>
      <w:tblPr>
        <w:tblStyle w:val="Tabelacomgrade"/>
        <w:tblW w:w="10907" w:type="dxa"/>
        <w:tblLook w:val="04A0" w:firstRow="1" w:lastRow="0" w:firstColumn="1" w:lastColumn="0" w:noHBand="0" w:noVBand="1"/>
      </w:tblPr>
      <w:tblGrid>
        <w:gridCol w:w="10907"/>
      </w:tblGrid>
      <w:tr w:rsidR="000C21E3" w14:paraId="53762F14" w14:textId="77777777" w:rsidTr="00D92B79">
        <w:trPr>
          <w:trHeight w:val="1380"/>
        </w:trPr>
        <w:tc>
          <w:tcPr>
            <w:tcW w:w="10907" w:type="dxa"/>
            <w:vAlign w:val="center"/>
          </w:tcPr>
          <w:p w14:paraId="65EAF6B9" w14:textId="2064013D" w:rsidR="00547204" w:rsidRDefault="00547204" w:rsidP="00547204">
            <w:proofErr w:type="gramStart"/>
            <w:r>
              <w:t>#!/</w:t>
            </w:r>
            <w:proofErr w:type="gramEnd"/>
            <w:r>
              <w:t>bash/bin</w:t>
            </w:r>
          </w:p>
          <w:p w14:paraId="36481FF6" w14:textId="77777777" w:rsidR="00547204" w:rsidRDefault="00547204" w:rsidP="00547204"/>
          <w:p w14:paraId="67200BEB" w14:textId="2CDE4432" w:rsidR="000C21E3" w:rsidRDefault="000C21E3" w:rsidP="00547204">
            <w:proofErr w:type="spellStart"/>
            <w:r w:rsidRPr="000C21E3">
              <w:t>sudo</w:t>
            </w:r>
            <w:proofErr w:type="spellEnd"/>
            <w:r w:rsidRPr="000C21E3">
              <w:t xml:space="preserve"> hping3 -c 10000 -d 120 -S -p 80 --</w:t>
            </w:r>
            <w:proofErr w:type="spellStart"/>
            <w:r w:rsidRPr="000C21E3">
              <w:t>flood</w:t>
            </w:r>
            <w:proofErr w:type="spellEnd"/>
            <w:r w:rsidRPr="000C21E3">
              <w:t xml:space="preserve"> -</w:t>
            </w:r>
            <w:proofErr w:type="spellStart"/>
            <w:r w:rsidRPr="000C21E3">
              <w:t>rand-source</w:t>
            </w:r>
            <w:proofErr w:type="spellEnd"/>
          </w:p>
        </w:tc>
      </w:tr>
    </w:tbl>
    <w:p w14:paraId="3887B049" w14:textId="77777777" w:rsidR="00BA1AA5" w:rsidRDefault="00BA1AA5" w:rsidP="003C2694"/>
    <w:p w14:paraId="28D1A7C5" w14:textId="79CBAE51" w:rsidR="00547204" w:rsidRPr="00547204" w:rsidRDefault="00547204" w:rsidP="003C2694">
      <w:pPr>
        <w:rPr>
          <w:b/>
          <w:bCs/>
        </w:rPr>
      </w:pPr>
      <w:r w:rsidRPr="00547204">
        <w:rPr>
          <w:b/>
          <w:bCs/>
        </w:rPr>
        <w:t>DESCRIÇÃO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1400"/>
        <w:gridCol w:w="3685"/>
        <w:gridCol w:w="3409"/>
      </w:tblGrid>
      <w:tr w:rsidR="00547204" w:rsidRPr="00547204" w14:paraId="6168A7AF" w14:textId="77777777" w:rsidTr="00547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2F928" w14:textId="77777777" w:rsidR="00547204" w:rsidRPr="00547204" w:rsidRDefault="00547204" w:rsidP="00547204">
            <w:pPr>
              <w:spacing w:after="160" w:line="278" w:lineRule="auto"/>
            </w:pPr>
            <w:r w:rsidRPr="00547204">
              <w:t>Parâmetro</w:t>
            </w:r>
          </w:p>
        </w:tc>
        <w:tc>
          <w:tcPr>
            <w:tcW w:w="0" w:type="auto"/>
            <w:hideMark/>
          </w:tcPr>
          <w:p w14:paraId="703D7E85" w14:textId="77777777" w:rsidR="00547204" w:rsidRPr="00547204" w:rsidRDefault="00547204" w:rsidP="005472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7204">
              <w:t>Descrição Técnica</w:t>
            </w:r>
          </w:p>
        </w:tc>
        <w:tc>
          <w:tcPr>
            <w:tcW w:w="0" w:type="auto"/>
            <w:hideMark/>
          </w:tcPr>
          <w:p w14:paraId="022BB26D" w14:textId="77777777" w:rsidR="00547204" w:rsidRPr="00547204" w:rsidRDefault="00547204" w:rsidP="005472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7204">
              <w:t>Função no Ataque Simulado</w:t>
            </w:r>
          </w:p>
        </w:tc>
      </w:tr>
      <w:tr w:rsidR="00547204" w:rsidRPr="00547204" w14:paraId="49AC428E" w14:textId="77777777" w:rsidTr="00547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5C53D" w14:textId="77777777" w:rsidR="00547204" w:rsidRPr="00547204" w:rsidRDefault="00547204" w:rsidP="00547204">
            <w:pPr>
              <w:spacing w:after="160" w:line="278" w:lineRule="auto"/>
            </w:pPr>
            <w:proofErr w:type="spellStart"/>
            <w:r w:rsidRPr="00547204">
              <w:t>sudo</w:t>
            </w:r>
            <w:proofErr w:type="spellEnd"/>
            <w:r w:rsidRPr="00547204">
              <w:t xml:space="preserve"> hping3</w:t>
            </w:r>
          </w:p>
        </w:tc>
        <w:tc>
          <w:tcPr>
            <w:tcW w:w="0" w:type="auto"/>
            <w:hideMark/>
          </w:tcPr>
          <w:p w14:paraId="1D9C656B" w14:textId="77777777" w:rsidR="00547204" w:rsidRPr="00547204" w:rsidRDefault="00547204" w:rsidP="005472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204">
              <w:t>Executa o Hping3 com privilégios de root.</w:t>
            </w:r>
          </w:p>
        </w:tc>
        <w:tc>
          <w:tcPr>
            <w:tcW w:w="0" w:type="auto"/>
            <w:hideMark/>
          </w:tcPr>
          <w:p w14:paraId="13EB6C73" w14:textId="77777777" w:rsidR="00547204" w:rsidRPr="00547204" w:rsidRDefault="00547204" w:rsidP="005472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204">
              <w:t>Necessário para construir pacotes IP e TCP crus.</w:t>
            </w:r>
          </w:p>
        </w:tc>
      </w:tr>
      <w:tr w:rsidR="00547204" w:rsidRPr="00547204" w14:paraId="39506986" w14:textId="77777777" w:rsidTr="00547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22610" w14:textId="77777777" w:rsidR="00547204" w:rsidRPr="00547204" w:rsidRDefault="00547204" w:rsidP="00547204">
            <w:pPr>
              <w:spacing w:after="160" w:line="278" w:lineRule="auto"/>
            </w:pPr>
            <w:r w:rsidRPr="00547204">
              <w:t>-</w:t>
            </w:r>
            <w:proofErr w:type="gramStart"/>
            <w:r w:rsidRPr="00547204">
              <w:t>c</w:t>
            </w:r>
            <w:proofErr w:type="gramEnd"/>
            <w:r w:rsidRPr="00547204">
              <w:t xml:space="preserve"> 10000</w:t>
            </w:r>
          </w:p>
        </w:tc>
        <w:tc>
          <w:tcPr>
            <w:tcW w:w="0" w:type="auto"/>
            <w:hideMark/>
          </w:tcPr>
          <w:p w14:paraId="4BFB23E8" w14:textId="77777777" w:rsidR="00547204" w:rsidRPr="00547204" w:rsidRDefault="00547204" w:rsidP="005472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204">
              <w:rPr>
                <w:b/>
                <w:bCs/>
              </w:rPr>
              <w:t>Count (Contagem).</w:t>
            </w:r>
            <w:r w:rsidRPr="00547204">
              <w:t xml:space="preserve"> Limita o número total de pacotes a serem enviados para 10.000.</w:t>
            </w:r>
          </w:p>
        </w:tc>
        <w:tc>
          <w:tcPr>
            <w:tcW w:w="0" w:type="auto"/>
            <w:hideMark/>
          </w:tcPr>
          <w:p w14:paraId="7C9D4AED" w14:textId="77777777" w:rsidR="00547204" w:rsidRPr="00547204" w:rsidRDefault="00547204" w:rsidP="005472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204">
              <w:t xml:space="preserve">Define o </w:t>
            </w:r>
            <w:r w:rsidRPr="00547204">
              <w:rPr>
                <w:b/>
                <w:bCs/>
              </w:rPr>
              <w:t>volume</w:t>
            </w:r>
            <w:r w:rsidRPr="00547204">
              <w:t xml:space="preserve"> total da amostra de ataque.</w:t>
            </w:r>
          </w:p>
        </w:tc>
      </w:tr>
      <w:tr w:rsidR="00547204" w:rsidRPr="00547204" w14:paraId="0FDD9BD6" w14:textId="77777777" w:rsidTr="00547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D043B" w14:textId="77777777" w:rsidR="00547204" w:rsidRPr="00547204" w:rsidRDefault="00547204" w:rsidP="00547204">
            <w:pPr>
              <w:spacing w:after="160" w:line="278" w:lineRule="auto"/>
            </w:pPr>
            <w:r w:rsidRPr="00547204">
              <w:t>-</w:t>
            </w:r>
            <w:proofErr w:type="gramStart"/>
            <w:r w:rsidRPr="00547204">
              <w:t>d</w:t>
            </w:r>
            <w:proofErr w:type="gramEnd"/>
            <w:r w:rsidRPr="00547204">
              <w:t xml:space="preserve"> 120</w:t>
            </w:r>
          </w:p>
        </w:tc>
        <w:tc>
          <w:tcPr>
            <w:tcW w:w="0" w:type="auto"/>
            <w:hideMark/>
          </w:tcPr>
          <w:p w14:paraId="0BC84160" w14:textId="77777777" w:rsidR="00547204" w:rsidRPr="00547204" w:rsidRDefault="00547204" w:rsidP="005472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204">
              <w:rPr>
                <w:b/>
                <w:bCs/>
              </w:rPr>
              <w:t xml:space="preserve">Data </w:t>
            </w:r>
            <w:proofErr w:type="spellStart"/>
            <w:r w:rsidRPr="00547204">
              <w:rPr>
                <w:b/>
                <w:bCs/>
              </w:rPr>
              <w:t>Size</w:t>
            </w:r>
            <w:proofErr w:type="spellEnd"/>
            <w:r w:rsidRPr="00547204">
              <w:rPr>
                <w:b/>
                <w:bCs/>
              </w:rPr>
              <w:t xml:space="preserve"> (Tamanho dos Dados).</w:t>
            </w:r>
            <w:r w:rsidRPr="00547204">
              <w:t xml:space="preserve"> Define o tamanho do corpo de dados (</w:t>
            </w:r>
            <w:proofErr w:type="spellStart"/>
            <w:r w:rsidRPr="00547204">
              <w:t>payload</w:t>
            </w:r>
            <w:proofErr w:type="spellEnd"/>
            <w:r w:rsidRPr="00547204">
              <w:t>) do pacote para 120 bytes.</w:t>
            </w:r>
          </w:p>
        </w:tc>
        <w:tc>
          <w:tcPr>
            <w:tcW w:w="0" w:type="auto"/>
            <w:hideMark/>
          </w:tcPr>
          <w:p w14:paraId="1C80AF9B" w14:textId="77777777" w:rsidR="00547204" w:rsidRPr="00547204" w:rsidRDefault="00547204" w:rsidP="005472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204">
              <w:t>Aumenta ligeiramente o tamanho do pacote, simulando a largura de banda que o ataque consumiria.</w:t>
            </w:r>
          </w:p>
        </w:tc>
      </w:tr>
      <w:tr w:rsidR="00547204" w:rsidRPr="00547204" w14:paraId="616B0600" w14:textId="77777777" w:rsidTr="00547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02201" w14:textId="77777777" w:rsidR="00547204" w:rsidRPr="00547204" w:rsidRDefault="00547204" w:rsidP="00547204">
            <w:pPr>
              <w:spacing w:after="160" w:line="278" w:lineRule="auto"/>
            </w:pPr>
            <w:r w:rsidRPr="00547204">
              <w:t>-S</w:t>
            </w:r>
          </w:p>
        </w:tc>
        <w:tc>
          <w:tcPr>
            <w:tcW w:w="0" w:type="auto"/>
            <w:hideMark/>
          </w:tcPr>
          <w:p w14:paraId="57156238" w14:textId="77777777" w:rsidR="00547204" w:rsidRPr="00547204" w:rsidRDefault="00547204" w:rsidP="005472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204">
              <w:rPr>
                <w:b/>
                <w:bCs/>
              </w:rPr>
              <w:t>SYN Flag.</w:t>
            </w:r>
            <w:r w:rsidRPr="00547204">
              <w:t xml:space="preserve"> Define a </w:t>
            </w:r>
            <w:r w:rsidRPr="00547204">
              <w:rPr>
                <w:i/>
                <w:iCs/>
              </w:rPr>
              <w:t>flag</w:t>
            </w:r>
            <w:r w:rsidRPr="00547204">
              <w:t xml:space="preserve"> SYN no cabeçalho TCP.</w:t>
            </w:r>
          </w:p>
        </w:tc>
        <w:tc>
          <w:tcPr>
            <w:tcW w:w="0" w:type="auto"/>
            <w:hideMark/>
          </w:tcPr>
          <w:p w14:paraId="6A65E0B9" w14:textId="77777777" w:rsidR="00547204" w:rsidRPr="00547204" w:rsidRDefault="00547204" w:rsidP="005472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204">
              <w:t xml:space="preserve">Caracteriza o ataque como um </w:t>
            </w:r>
            <w:r w:rsidRPr="00547204">
              <w:rPr>
                <w:b/>
                <w:bCs/>
              </w:rPr>
              <w:t xml:space="preserve">SYN </w:t>
            </w:r>
            <w:proofErr w:type="spellStart"/>
            <w:r w:rsidRPr="00547204">
              <w:rPr>
                <w:b/>
                <w:bCs/>
              </w:rPr>
              <w:t>Flood</w:t>
            </w:r>
            <w:proofErr w:type="spellEnd"/>
            <w:r w:rsidRPr="00547204">
              <w:t>, pois os pacotes tentam iniciar (mas não completar) conexões.</w:t>
            </w:r>
          </w:p>
        </w:tc>
      </w:tr>
      <w:tr w:rsidR="00547204" w:rsidRPr="00547204" w14:paraId="44E367DA" w14:textId="77777777" w:rsidTr="00547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2244F" w14:textId="77777777" w:rsidR="00547204" w:rsidRPr="00547204" w:rsidRDefault="00547204" w:rsidP="00547204">
            <w:pPr>
              <w:spacing w:after="160" w:line="278" w:lineRule="auto"/>
            </w:pPr>
            <w:r w:rsidRPr="00547204">
              <w:t>-</w:t>
            </w:r>
            <w:proofErr w:type="gramStart"/>
            <w:r w:rsidRPr="00547204">
              <w:t>p</w:t>
            </w:r>
            <w:proofErr w:type="gramEnd"/>
            <w:r w:rsidRPr="00547204">
              <w:t xml:space="preserve"> 80</w:t>
            </w:r>
          </w:p>
        </w:tc>
        <w:tc>
          <w:tcPr>
            <w:tcW w:w="0" w:type="auto"/>
            <w:hideMark/>
          </w:tcPr>
          <w:p w14:paraId="55C7E3A2" w14:textId="77777777" w:rsidR="00547204" w:rsidRPr="00547204" w:rsidRDefault="00547204" w:rsidP="005472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204">
              <w:rPr>
                <w:b/>
                <w:bCs/>
              </w:rPr>
              <w:t>Porta de Destino.</w:t>
            </w:r>
            <w:r w:rsidRPr="00547204">
              <w:t xml:space="preserve"> Define a porta de destino como 80 (HTTP).</w:t>
            </w:r>
          </w:p>
        </w:tc>
        <w:tc>
          <w:tcPr>
            <w:tcW w:w="0" w:type="auto"/>
            <w:hideMark/>
          </w:tcPr>
          <w:p w14:paraId="70749E22" w14:textId="77777777" w:rsidR="00547204" w:rsidRPr="00547204" w:rsidRDefault="00547204" w:rsidP="005472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204">
              <w:t xml:space="preserve">Direciona o ataque para um </w:t>
            </w:r>
            <w:r w:rsidRPr="00547204">
              <w:rPr>
                <w:b/>
                <w:bCs/>
              </w:rPr>
              <w:t>serviço específico</w:t>
            </w:r>
            <w:r w:rsidRPr="00547204">
              <w:t xml:space="preserve"> da máquina alvo.</w:t>
            </w:r>
          </w:p>
        </w:tc>
      </w:tr>
      <w:tr w:rsidR="00547204" w:rsidRPr="00547204" w14:paraId="765AD9D2" w14:textId="77777777" w:rsidTr="00547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3E671" w14:textId="77777777" w:rsidR="00547204" w:rsidRPr="00547204" w:rsidRDefault="00547204" w:rsidP="00547204">
            <w:pPr>
              <w:spacing w:after="160" w:line="278" w:lineRule="auto"/>
            </w:pPr>
            <w:r w:rsidRPr="00547204">
              <w:t>--</w:t>
            </w:r>
            <w:proofErr w:type="spellStart"/>
            <w:r w:rsidRPr="00547204">
              <w:t>flood</w:t>
            </w:r>
            <w:proofErr w:type="spellEnd"/>
          </w:p>
        </w:tc>
        <w:tc>
          <w:tcPr>
            <w:tcW w:w="0" w:type="auto"/>
            <w:hideMark/>
          </w:tcPr>
          <w:p w14:paraId="0D7C6B80" w14:textId="77777777" w:rsidR="00547204" w:rsidRPr="00547204" w:rsidRDefault="00547204" w:rsidP="005472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47204">
              <w:rPr>
                <w:b/>
                <w:bCs/>
              </w:rPr>
              <w:t>Flood</w:t>
            </w:r>
            <w:proofErr w:type="spellEnd"/>
            <w:r w:rsidRPr="00547204">
              <w:rPr>
                <w:b/>
                <w:bCs/>
              </w:rPr>
              <w:t xml:space="preserve"> (Inundação).</w:t>
            </w:r>
            <w:r w:rsidRPr="00547204">
              <w:t xml:space="preserve"> Envia os pacotes o mais rápido possível, ignorando respostas de pacotes de retorno (ICMP ou RST/ACK).</w:t>
            </w:r>
          </w:p>
        </w:tc>
        <w:tc>
          <w:tcPr>
            <w:tcW w:w="0" w:type="auto"/>
            <w:hideMark/>
          </w:tcPr>
          <w:p w14:paraId="7934B6EF" w14:textId="77777777" w:rsidR="00547204" w:rsidRPr="00547204" w:rsidRDefault="00547204" w:rsidP="005472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204">
              <w:t xml:space="preserve">Cria a alta </w:t>
            </w:r>
            <w:r w:rsidRPr="00547204">
              <w:rPr>
                <w:b/>
                <w:bCs/>
              </w:rPr>
              <w:t>frequência (rate)</w:t>
            </w:r>
            <w:r w:rsidRPr="00547204">
              <w:t xml:space="preserve"> de envio que irá disparar o </w:t>
            </w:r>
            <w:proofErr w:type="spellStart"/>
            <w:r w:rsidRPr="00547204">
              <w:t>threshold</w:t>
            </w:r>
            <w:proofErr w:type="spellEnd"/>
            <w:r w:rsidRPr="00547204">
              <w:t xml:space="preserve"> da regra do </w:t>
            </w:r>
            <w:proofErr w:type="spellStart"/>
            <w:r w:rsidRPr="00547204">
              <w:t>Snort</w:t>
            </w:r>
            <w:proofErr w:type="spellEnd"/>
            <w:r w:rsidRPr="00547204">
              <w:t>.</w:t>
            </w:r>
          </w:p>
        </w:tc>
      </w:tr>
      <w:tr w:rsidR="00547204" w:rsidRPr="00547204" w14:paraId="7D959906" w14:textId="77777777" w:rsidTr="00547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335D1" w14:textId="77777777" w:rsidR="00547204" w:rsidRPr="00547204" w:rsidRDefault="00547204" w:rsidP="00547204">
            <w:pPr>
              <w:spacing w:after="160" w:line="278" w:lineRule="auto"/>
            </w:pPr>
            <w:r w:rsidRPr="00547204">
              <w:t>-</w:t>
            </w:r>
            <w:proofErr w:type="spellStart"/>
            <w:proofErr w:type="gramStart"/>
            <w:r w:rsidRPr="00547204">
              <w:t>rand</w:t>
            </w:r>
            <w:proofErr w:type="gramEnd"/>
            <w:r w:rsidRPr="00547204">
              <w:t>-source</w:t>
            </w:r>
            <w:proofErr w:type="spellEnd"/>
          </w:p>
        </w:tc>
        <w:tc>
          <w:tcPr>
            <w:tcW w:w="0" w:type="auto"/>
            <w:hideMark/>
          </w:tcPr>
          <w:p w14:paraId="77145562" w14:textId="77777777" w:rsidR="00547204" w:rsidRPr="00547204" w:rsidRDefault="00547204" w:rsidP="005472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204">
              <w:rPr>
                <w:b/>
                <w:bCs/>
              </w:rPr>
              <w:t xml:space="preserve">Random </w:t>
            </w:r>
            <w:proofErr w:type="spellStart"/>
            <w:r w:rsidRPr="00547204">
              <w:rPr>
                <w:b/>
                <w:bCs/>
              </w:rPr>
              <w:t>Source</w:t>
            </w:r>
            <w:proofErr w:type="spellEnd"/>
            <w:r w:rsidRPr="00547204">
              <w:rPr>
                <w:b/>
                <w:bCs/>
              </w:rPr>
              <w:t xml:space="preserve"> (Origem Aleatória).</w:t>
            </w:r>
            <w:r w:rsidRPr="00547204">
              <w:t xml:space="preserve"> Utiliza endereços IP de origem gerados aleatoriamente.</w:t>
            </w:r>
          </w:p>
        </w:tc>
        <w:tc>
          <w:tcPr>
            <w:tcW w:w="0" w:type="auto"/>
            <w:hideMark/>
          </w:tcPr>
          <w:p w14:paraId="621C9539" w14:textId="77777777" w:rsidR="00547204" w:rsidRPr="00547204" w:rsidRDefault="00547204" w:rsidP="005472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204">
              <w:rPr>
                <w:b/>
                <w:bCs/>
              </w:rPr>
              <w:t>Ofusca a origem real</w:t>
            </w:r>
            <w:r w:rsidRPr="00547204">
              <w:t xml:space="preserve"> do ataque, simulando o comportamento de sistemas zumbis em um ataque </w:t>
            </w:r>
            <w:proofErr w:type="spellStart"/>
            <w:r w:rsidRPr="00547204">
              <w:rPr>
                <w:b/>
                <w:bCs/>
              </w:rPr>
              <w:t>DDoS</w:t>
            </w:r>
            <w:proofErr w:type="spellEnd"/>
            <w:r w:rsidRPr="00547204">
              <w:t>.</w:t>
            </w:r>
          </w:p>
        </w:tc>
      </w:tr>
      <w:tr w:rsidR="00547204" w:rsidRPr="00547204" w14:paraId="7F8C1995" w14:textId="77777777" w:rsidTr="00547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C7BE7" w14:textId="77777777" w:rsidR="00547204" w:rsidRPr="00547204" w:rsidRDefault="00547204" w:rsidP="00547204">
            <w:pPr>
              <w:spacing w:after="160" w:line="278" w:lineRule="auto"/>
            </w:pPr>
            <w:r w:rsidRPr="00547204">
              <w:t>10.0.0.28</w:t>
            </w:r>
          </w:p>
        </w:tc>
        <w:tc>
          <w:tcPr>
            <w:tcW w:w="0" w:type="auto"/>
            <w:hideMark/>
          </w:tcPr>
          <w:p w14:paraId="32CA4F85" w14:textId="77777777" w:rsidR="00547204" w:rsidRPr="00547204" w:rsidRDefault="00547204" w:rsidP="005472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204">
              <w:rPr>
                <w:b/>
                <w:bCs/>
              </w:rPr>
              <w:t>IP do Alvo.</w:t>
            </w:r>
            <w:r w:rsidRPr="00547204">
              <w:t xml:space="preserve"> O endereço IP do sistema vítima (o host onde o </w:t>
            </w:r>
            <w:proofErr w:type="spellStart"/>
            <w:r w:rsidRPr="00547204">
              <w:t>Snort</w:t>
            </w:r>
            <w:proofErr w:type="spellEnd"/>
            <w:r w:rsidRPr="00547204">
              <w:t xml:space="preserve"> está monitorando).</w:t>
            </w:r>
          </w:p>
        </w:tc>
        <w:tc>
          <w:tcPr>
            <w:tcW w:w="0" w:type="auto"/>
            <w:hideMark/>
          </w:tcPr>
          <w:p w14:paraId="16596BDF" w14:textId="77777777" w:rsidR="00547204" w:rsidRPr="00547204" w:rsidRDefault="00547204" w:rsidP="005472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204">
              <w:t xml:space="preserve">Define o </w:t>
            </w:r>
            <w:r w:rsidRPr="00547204">
              <w:rPr>
                <w:b/>
                <w:bCs/>
              </w:rPr>
              <w:t>Destino</w:t>
            </w:r>
            <w:r w:rsidRPr="00547204">
              <w:t xml:space="preserve"> da inundação de tráfego.</w:t>
            </w:r>
          </w:p>
        </w:tc>
      </w:tr>
    </w:tbl>
    <w:p w14:paraId="2FA7BECB" w14:textId="77777777" w:rsidR="00547204" w:rsidRPr="003C2694" w:rsidRDefault="00547204" w:rsidP="003C2694"/>
    <w:sectPr w:rsidR="00547204" w:rsidRPr="003C2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C132" w14:textId="77777777" w:rsidR="00396D2F" w:rsidRDefault="00396D2F">
      <w:pPr>
        <w:spacing w:after="0" w:line="240" w:lineRule="auto"/>
      </w:pPr>
      <w:r>
        <w:separator/>
      </w:r>
    </w:p>
  </w:endnote>
  <w:endnote w:type="continuationSeparator" w:id="0">
    <w:p w14:paraId="7623C490" w14:textId="77777777" w:rsidR="00396D2F" w:rsidRDefault="00396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A0D6" w14:textId="77777777" w:rsidR="003C2694" w:rsidRDefault="003C26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B0C1" w14:textId="77777777" w:rsidR="003C2694" w:rsidRPr="00792BE9" w:rsidRDefault="003C2694" w:rsidP="00792BE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89C72" w14:textId="77777777" w:rsidR="003C2694" w:rsidRDefault="003C26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68523" w14:textId="77777777" w:rsidR="00396D2F" w:rsidRDefault="00396D2F">
      <w:pPr>
        <w:spacing w:after="0" w:line="240" w:lineRule="auto"/>
      </w:pPr>
      <w:r>
        <w:separator/>
      </w:r>
    </w:p>
  </w:footnote>
  <w:footnote w:type="continuationSeparator" w:id="0">
    <w:p w14:paraId="092D439F" w14:textId="77777777" w:rsidR="00396D2F" w:rsidRDefault="00396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1B9E4" w14:textId="77777777" w:rsidR="003C2694" w:rsidRDefault="003C26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95146" w14:textId="77777777" w:rsidR="003C2694" w:rsidRDefault="003C2694">
    <w:pPr>
      <w:pStyle w:val="Cabealho"/>
    </w:pPr>
    <w:r w:rsidRPr="00632175">
      <w:rPr>
        <w:rFonts w:ascii="Calibri" w:hAnsi="Calibri" w:cs="Calibri"/>
        <w:noProof/>
      </w:rPr>
      <w:drawing>
        <wp:anchor distT="0" distB="0" distL="114300" distR="114300" simplePos="0" relativeHeight="251659264" behindDoc="1" locked="0" layoutInCell="1" allowOverlap="1" wp14:anchorId="79B09383" wp14:editId="06180B7E">
          <wp:simplePos x="0" y="0"/>
          <wp:positionH relativeFrom="page">
            <wp:align>left</wp:align>
          </wp:positionH>
          <wp:positionV relativeFrom="paragraph">
            <wp:posOffset>-439420</wp:posOffset>
          </wp:positionV>
          <wp:extent cx="7569200" cy="603328"/>
          <wp:effectExtent l="0" t="0" r="0" b="6350"/>
          <wp:wrapNone/>
          <wp:docPr id="212549233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9200" cy="6033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6CF0" w14:textId="77777777" w:rsidR="003C2694" w:rsidRDefault="003C269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8F"/>
    <w:rsid w:val="0001034C"/>
    <w:rsid w:val="00062506"/>
    <w:rsid w:val="000C21E3"/>
    <w:rsid w:val="00396D2F"/>
    <w:rsid w:val="003C2694"/>
    <w:rsid w:val="0048487D"/>
    <w:rsid w:val="004906D5"/>
    <w:rsid w:val="004A4346"/>
    <w:rsid w:val="004F3C5F"/>
    <w:rsid w:val="00547204"/>
    <w:rsid w:val="005814F4"/>
    <w:rsid w:val="0061717C"/>
    <w:rsid w:val="00664F08"/>
    <w:rsid w:val="007252C8"/>
    <w:rsid w:val="0082588F"/>
    <w:rsid w:val="00885610"/>
    <w:rsid w:val="00891291"/>
    <w:rsid w:val="00896AA0"/>
    <w:rsid w:val="009F5960"/>
    <w:rsid w:val="00A06446"/>
    <w:rsid w:val="00A13E00"/>
    <w:rsid w:val="00A81AA6"/>
    <w:rsid w:val="00B16358"/>
    <w:rsid w:val="00BA1AA5"/>
    <w:rsid w:val="00C615FE"/>
    <w:rsid w:val="00CC1A7A"/>
    <w:rsid w:val="00CC1C41"/>
    <w:rsid w:val="00CD642C"/>
    <w:rsid w:val="00CE060A"/>
    <w:rsid w:val="00D21024"/>
    <w:rsid w:val="00D92B79"/>
    <w:rsid w:val="00DE1693"/>
    <w:rsid w:val="00E11532"/>
    <w:rsid w:val="00E204BD"/>
    <w:rsid w:val="00E4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EA3EF"/>
  <w15:chartTrackingRefBased/>
  <w15:docId w15:val="{743F739C-8E6B-44E9-83E3-93FD1C03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694"/>
  </w:style>
  <w:style w:type="paragraph" w:styleId="Ttulo1">
    <w:name w:val="heading 1"/>
    <w:basedOn w:val="Normal"/>
    <w:next w:val="Normal"/>
    <w:link w:val="Ttulo1Char"/>
    <w:uiPriority w:val="9"/>
    <w:qFormat/>
    <w:rsid w:val="00825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5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5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5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5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8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8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8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8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8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8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8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8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8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8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8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C2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2694"/>
  </w:style>
  <w:style w:type="paragraph" w:styleId="Rodap">
    <w:name w:val="footer"/>
    <w:basedOn w:val="Normal"/>
    <w:link w:val="RodapChar"/>
    <w:uiPriority w:val="99"/>
    <w:unhideWhenUsed/>
    <w:rsid w:val="003C2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2694"/>
  </w:style>
  <w:style w:type="table" w:styleId="Tabelacomgrade">
    <w:name w:val="Table Grid"/>
    <w:basedOn w:val="Tabelanormal"/>
    <w:uiPriority w:val="39"/>
    <w:rsid w:val="00617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C615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2">
    <w:name w:val="Grid Table 2"/>
    <w:basedOn w:val="Tabelanormal"/>
    <w:uiPriority w:val="47"/>
    <w:rsid w:val="00C615F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C615F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5">
    <w:name w:val="Grid Table 4 Accent 5"/>
    <w:basedOn w:val="Tabelanormal"/>
    <w:uiPriority w:val="49"/>
    <w:rsid w:val="00C615FE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">
    <w:name w:val="Grid Table 4"/>
    <w:basedOn w:val="Tabelanormal"/>
    <w:uiPriority w:val="49"/>
    <w:rsid w:val="00C615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54720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CC1A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1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youtu.be/kfrsWSacYYg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469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19</cp:revision>
  <dcterms:created xsi:type="dcterms:W3CDTF">2025-11-27T14:43:00Z</dcterms:created>
  <dcterms:modified xsi:type="dcterms:W3CDTF">2025-11-28T09:13:00Z</dcterms:modified>
</cp:coreProperties>
</file>