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A184" w14:textId="4EFA8695" w:rsidR="00BF2407" w:rsidRPr="005C32FF" w:rsidRDefault="005C32FF" w:rsidP="00C8252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C32FF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5C32FF">
        <w:rPr>
          <w:rFonts w:ascii="Times New Roman" w:hAnsi="Times New Roman" w:cs="Times New Roman"/>
          <w:sz w:val="24"/>
          <w:szCs w:val="24"/>
          <w:lang w:val="ru-RU"/>
        </w:rPr>
        <w:t>арактерны</w:t>
      </w:r>
      <w:r w:rsidRPr="005C32FF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C32FF">
        <w:rPr>
          <w:rFonts w:ascii="Times New Roman" w:hAnsi="Times New Roman" w:cs="Times New Roman"/>
          <w:sz w:val="24"/>
          <w:szCs w:val="24"/>
          <w:lang w:val="ru-RU"/>
        </w:rPr>
        <w:t xml:space="preserve"> черт</w:t>
      </w:r>
      <w:r w:rsidRPr="005C32FF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5C32FF">
        <w:rPr>
          <w:rFonts w:ascii="Times New Roman" w:hAnsi="Times New Roman" w:cs="Times New Roman"/>
          <w:sz w:val="24"/>
          <w:szCs w:val="24"/>
          <w:lang w:val="ru-RU"/>
        </w:rPr>
        <w:t xml:space="preserve"> стиля барокко</w:t>
      </w:r>
    </w:p>
    <w:p w14:paraId="2B7B9CE5" w14:textId="77777777" w:rsidR="00C11976" w:rsidRPr="00C11976" w:rsidRDefault="00C11976" w:rsidP="00C825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11976">
        <w:rPr>
          <w:rFonts w:ascii="Times New Roman" w:hAnsi="Times New Roman" w:cs="Times New Roman"/>
          <w:sz w:val="24"/>
          <w:szCs w:val="24"/>
          <w:lang w:val="ru-RU"/>
        </w:rPr>
        <w:t>Монументальность</w:t>
      </w:r>
    </w:p>
    <w:p w14:paraId="403EB995" w14:textId="77777777" w:rsidR="00C11976" w:rsidRPr="00C11976" w:rsidRDefault="00C11976" w:rsidP="00C825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11976">
        <w:rPr>
          <w:rFonts w:ascii="Times New Roman" w:hAnsi="Times New Roman" w:cs="Times New Roman"/>
          <w:sz w:val="24"/>
          <w:szCs w:val="24"/>
          <w:lang w:val="ru-RU"/>
        </w:rPr>
        <w:t>Динамика</w:t>
      </w:r>
    </w:p>
    <w:p w14:paraId="41627267" w14:textId="77777777" w:rsidR="00C11976" w:rsidRPr="00C11976" w:rsidRDefault="00C11976" w:rsidP="00C825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11976">
        <w:rPr>
          <w:rFonts w:ascii="Times New Roman" w:hAnsi="Times New Roman" w:cs="Times New Roman"/>
          <w:sz w:val="24"/>
          <w:szCs w:val="24"/>
          <w:lang w:val="ru-RU"/>
        </w:rPr>
        <w:t>Пышность, театральность, иррациональность</w:t>
      </w:r>
    </w:p>
    <w:p w14:paraId="78CBBB1F" w14:textId="77777777" w:rsidR="00C11976" w:rsidRPr="00C11976" w:rsidRDefault="00C11976" w:rsidP="00C825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11976">
        <w:rPr>
          <w:rFonts w:ascii="Times New Roman" w:hAnsi="Times New Roman" w:cs="Times New Roman"/>
          <w:sz w:val="24"/>
          <w:szCs w:val="24"/>
          <w:lang w:val="ru-RU"/>
        </w:rPr>
        <w:t>Сложность архитектурного объема и силуэта</w:t>
      </w:r>
    </w:p>
    <w:p w14:paraId="3AD68F12" w14:textId="02A5E8C2" w:rsidR="00C11976" w:rsidRPr="00C11976" w:rsidRDefault="00C11976" w:rsidP="00C825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11976">
        <w:rPr>
          <w:rFonts w:ascii="Times New Roman" w:hAnsi="Times New Roman" w:cs="Times New Roman"/>
          <w:sz w:val="24"/>
          <w:szCs w:val="24"/>
          <w:lang w:val="ru-RU"/>
        </w:rPr>
        <w:t>Декоративность, полихромность</w:t>
      </w:r>
    </w:p>
    <w:p w14:paraId="3B1F0056" w14:textId="543B744A" w:rsidR="005C32FF" w:rsidRPr="005C32FF" w:rsidRDefault="00C11976" w:rsidP="00C825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11976">
        <w:rPr>
          <w:rFonts w:ascii="Times New Roman" w:hAnsi="Times New Roman" w:cs="Times New Roman"/>
          <w:sz w:val="24"/>
          <w:szCs w:val="24"/>
          <w:lang w:val="ru-RU"/>
        </w:rPr>
        <w:t>Контрасты света и тени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2433"/>
        <w:gridCol w:w="7025"/>
      </w:tblGrid>
      <w:tr w:rsidR="00D23C83" w:rsidRPr="005C32FF" w14:paraId="6C99B597" w14:textId="77777777" w:rsidTr="00D23C83">
        <w:tc>
          <w:tcPr>
            <w:tcW w:w="2433" w:type="dxa"/>
          </w:tcPr>
          <w:p w14:paraId="23E74A47" w14:textId="0655089F" w:rsidR="00D23C83" w:rsidRPr="005C32FF" w:rsidRDefault="00D23C83" w:rsidP="00C8252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тилистические направления</w:t>
            </w:r>
          </w:p>
          <w:p w14:paraId="49F7C5BF" w14:textId="07386713" w:rsidR="00D23C83" w:rsidRPr="005C32FF" w:rsidRDefault="00D23C83" w:rsidP="00C8252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барокко в русском искусстве</w:t>
            </w:r>
          </w:p>
        </w:tc>
        <w:tc>
          <w:tcPr>
            <w:tcW w:w="7025" w:type="dxa"/>
          </w:tcPr>
          <w:p w14:paraId="4AC7559F" w14:textId="77777777" w:rsidR="00D23C83" w:rsidRPr="005C32FF" w:rsidRDefault="00D23C83" w:rsidP="00C8252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АРХИТЕКТУРА </w:t>
            </w:r>
          </w:p>
          <w:p w14:paraId="4169FA57" w14:textId="5C2C80F6" w:rsidR="00D23C83" w:rsidRPr="005C32FF" w:rsidRDefault="00D23C83" w:rsidP="00C8252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(архитектор, название объекта, время постройки, адрес)</w:t>
            </w:r>
          </w:p>
        </w:tc>
      </w:tr>
      <w:tr w:rsidR="00D23C83" w:rsidRPr="005C32FF" w14:paraId="5270072A" w14:textId="77777777" w:rsidTr="00D23C83">
        <w:tc>
          <w:tcPr>
            <w:tcW w:w="2433" w:type="dxa"/>
          </w:tcPr>
          <w:p w14:paraId="5FD853BF" w14:textId="5664072F" w:rsidR="00D23C83" w:rsidRPr="005C32FF" w:rsidRDefault="00D23C83" w:rsidP="00C8252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ПЕТРОВСКОЕ БАРОККО</w:t>
            </w:r>
          </w:p>
        </w:tc>
        <w:tc>
          <w:tcPr>
            <w:tcW w:w="7025" w:type="dxa"/>
          </w:tcPr>
          <w:p w14:paraId="43CE6A4A" w14:textId="38E931FE" w:rsidR="00D23C83" w:rsidRDefault="00D23C83" w:rsidP="00C825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3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Джованни Мария Фонтана и Готфрид Иоганн Шедель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A63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Меншиковский дворец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A63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63994">
              <w:rPr>
                <w:rFonts w:ascii="Noto Serif" w:hAnsi="Noto Serif" w:cs="Noto Serif"/>
                <w:color w:val="3C3C3C"/>
                <w:lang w:val="ru-RU"/>
              </w:rPr>
              <w:t>1714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A63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Университетская наб., 15</w:t>
            </w:r>
          </w:p>
          <w:p w14:paraId="1A29F0C6" w14:textId="01951BDE" w:rsidR="00D23C83" w:rsidRDefault="00D23C83" w:rsidP="00C825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9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Доменико Трезини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1879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Летний дворец Петра I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1879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1710–1714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Летний сад</w:t>
            </w:r>
          </w:p>
          <w:p w14:paraId="42E35E56" w14:textId="1768B1AB" w:rsidR="00D23C83" w:rsidRDefault="00D23C83" w:rsidP="00C825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9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Доменико Трезини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173B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Петропавловский собор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1712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Петропавловская крепость</w:t>
            </w:r>
          </w:p>
          <w:p w14:paraId="3616E04E" w14:textId="75A8FCBF" w:rsidR="00D23C83" w:rsidRDefault="00D23C83" w:rsidP="00C825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Pr="001129A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еизвестны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</w:t>
            </w:r>
            <w:r w:rsidRPr="001129A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архитектор (предположительно Андреас Шлютер)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1129A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Кикины палаты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1714-1720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1129A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Ставропольская улица, 9</w:t>
            </w:r>
          </w:p>
          <w:p w14:paraId="0911A3D3" w14:textId="1DDBF02B" w:rsidR="00D23C83" w:rsidRPr="00A63994" w:rsidRDefault="00D23C83" w:rsidP="00C825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7E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Георг Маттарнови, Николай Гербель, Михаил Земцов, Савва Чевакинский, Роберт Марфельд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FC7E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Кунсткамера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FC7E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1714—1734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FC7E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Университетская набережная, дом 3</w:t>
            </w:r>
          </w:p>
        </w:tc>
      </w:tr>
      <w:tr w:rsidR="00D23C83" w:rsidRPr="005C32FF" w14:paraId="6AC0D579" w14:textId="77777777" w:rsidTr="00D23C83">
        <w:tc>
          <w:tcPr>
            <w:tcW w:w="2433" w:type="dxa"/>
          </w:tcPr>
          <w:p w14:paraId="2434A10A" w14:textId="460B59D3" w:rsidR="00D23C83" w:rsidRPr="005C32FF" w:rsidRDefault="00D23C83" w:rsidP="00C8252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ЕЛИЗАВЕТИНСКОЕ</w:t>
            </w:r>
          </w:p>
          <w:p w14:paraId="2ECFB678" w14:textId="1212B249" w:rsidR="00D23C83" w:rsidRPr="005C32FF" w:rsidRDefault="00D23C83" w:rsidP="00C8252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БАРОККО</w:t>
            </w:r>
          </w:p>
        </w:tc>
        <w:tc>
          <w:tcPr>
            <w:tcW w:w="7025" w:type="dxa"/>
          </w:tcPr>
          <w:p w14:paraId="0BFC734E" w14:textId="523C5B70" w:rsidR="00D23C83" w:rsidRDefault="00D23C83" w:rsidP="00C82523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5F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Франческо Растрелли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C5F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Большой петергофский дворец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C5F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1714—1755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C5F2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Разводная ул., 2</w:t>
            </w:r>
          </w:p>
          <w:p w14:paraId="48710272" w14:textId="049821AE" w:rsidR="00D23C83" w:rsidRDefault="00D23C83" w:rsidP="00C82523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6F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Савва Иванович Чевакинский, Франческо Растрелли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A26F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Екатерининский дворец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C8252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1743—1756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C8252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Садовая ул., 7,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Пушкин</w:t>
            </w:r>
          </w:p>
          <w:p w14:paraId="7197D5C2" w14:textId="32E023B3" w:rsidR="00D23C83" w:rsidRPr="005C32FF" w:rsidRDefault="00D23C83" w:rsidP="00C82523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53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Франческо Растрелли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6E53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Зимний дворец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6E53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1754—1762</w:t>
            </w: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6E53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Дворцовая наб., 32</w:t>
            </w:r>
          </w:p>
        </w:tc>
      </w:tr>
      <w:tr w:rsidR="00D23C83" w:rsidRPr="005C32FF" w14:paraId="16C2A380" w14:textId="77777777" w:rsidTr="00D23C83">
        <w:tc>
          <w:tcPr>
            <w:tcW w:w="2433" w:type="dxa"/>
          </w:tcPr>
          <w:p w14:paraId="440727BD" w14:textId="77777777" w:rsidR="00D23C83" w:rsidRPr="005C32FF" w:rsidRDefault="00D23C83" w:rsidP="00D23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Круглая скульптура или рельеф стиля барокко</w:t>
            </w:r>
          </w:p>
          <w:p w14:paraId="13106D67" w14:textId="618C4703" w:rsidR="00D23C83" w:rsidRPr="005C32FF" w:rsidRDefault="00D23C83" w:rsidP="00D23C8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(автор, название, время создания, место нахождения)</w:t>
            </w:r>
          </w:p>
        </w:tc>
        <w:tc>
          <w:tcPr>
            <w:tcW w:w="7025" w:type="dxa"/>
          </w:tcPr>
          <w:p w14:paraId="7DA97716" w14:textId="038F477F" w:rsidR="00D23C83" w:rsidRDefault="00B66759" w:rsidP="00D23C83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67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Иван Петрович Зарудный</w:t>
            </w:r>
            <w:r w:rsidR="00D23C83"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B667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Иконостас Петропавловского собора</w:t>
            </w:r>
            <w:r w:rsidR="00D23C83"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B667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1722—1726</w:t>
            </w:r>
            <w:r w:rsidR="00D23C83"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B667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Петропавловский собор</w:t>
            </w:r>
          </w:p>
          <w:p w14:paraId="7841D6CA" w14:textId="1923D0E4" w:rsidR="00D23C83" w:rsidRPr="00DC5F26" w:rsidRDefault="00B66759" w:rsidP="00D23C8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67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Карло Растрелли</w:t>
            </w:r>
            <w:r w:rsidR="00D23C83"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B667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Памятник Петру I</w:t>
            </w:r>
            <w:r w:rsidR="00D23C83"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B667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1716</w:t>
            </w:r>
            <w:r w:rsidR="00D23C83" w:rsidRPr="005C32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B667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Кленовая улица, у входа в Михайловский замок</w:t>
            </w:r>
          </w:p>
        </w:tc>
      </w:tr>
    </w:tbl>
    <w:p w14:paraId="0C18FBB3" w14:textId="52941A0F" w:rsidR="005C32FF" w:rsidRDefault="005C32FF" w:rsidP="00C8252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B39BF01" w14:textId="01696528" w:rsidR="00DC5F26" w:rsidRDefault="005C32FF" w:rsidP="00C8252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Маликов Глеб </w:t>
      </w:r>
      <w:r w:rsidR="00551F39" w:rsidRPr="00551F39">
        <w:rPr>
          <w:rFonts w:ascii="Times New Roman" w:hAnsi="Times New Roman" w:cs="Times New Roman"/>
          <w:sz w:val="24"/>
          <w:szCs w:val="24"/>
          <w:lang w:val="ru-RU"/>
        </w:rPr>
        <w:t>ИЗРК 1.2-22-О</w:t>
      </w:r>
      <w:r w:rsidRPr="005C32FF">
        <w:rPr>
          <w:rFonts w:ascii="Times New Roman" w:hAnsi="Times New Roman" w:cs="Times New Roman"/>
          <w:sz w:val="24"/>
          <w:szCs w:val="24"/>
          <w:lang w:val="ru-RU"/>
        </w:rPr>
        <w:t>, Барокко в СПб</w:t>
      </w:r>
    </w:p>
    <w:p w14:paraId="4426E599" w14:textId="76C1AE4A" w:rsidR="00DC5F26" w:rsidRPr="00A840D9" w:rsidRDefault="00DC5F26" w:rsidP="00C82523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C5F26">
        <w:rPr>
          <w:rFonts w:ascii="Times New Roman" w:hAnsi="Times New Roman" w:cs="Times New Roman"/>
          <w:sz w:val="20"/>
          <w:szCs w:val="20"/>
          <w:lang w:val="en-US"/>
        </w:rPr>
        <w:t>Links</w:t>
      </w:r>
      <w:r w:rsidRPr="00A840D9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52F2387C" w14:textId="5E25A519" w:rsidR="00A840D9" w:rsidRPr="00A840D9" w:rsidRDefault="00A840D9" w:rsidP="00C82523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C5F26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A840D9">
        <w:rPr>
          <w:rFonts w:ascii="Times New Roman" w:hAnsi="Times New Roman" w:cs="Times New Roman"/>
          <w:sz w:val="20"/>
          <w:szCs w:val="20"/>
          <w:lang w:val="ru-RU"/>
        </w:rPr>
        <w:t>://</w:t>
      </w:r>
      <w:r w:rsidRPr="00DC5F26">
        <w:rPr>
          <w:rFonts w:ascii="Times New Roman" w:hAnsi="Times New Roman" w:cs="Times New Roman"/>
          <w:sz w:val="20"/>
          <w:szCs w:val="20"/>
          <w:lang w:val="en-US"/>
        </w:rPr>
        <w:t>www</w:t>
      </w:r>
      <w:r w:rsidRPr="00A840D9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DC5F26">
        <w:rPr>
          <w:rFonts w:ascii="Times New Roman" w:hAnsi="Times New Roman" w:cs="Times New Roman"/>
          <w:sz w:val="20"/>
          <w:szCs w:val="20"/>
          <w:lang w:val="en-US"/>
        </w:rPr>
        <w:t>culture</w:t>
      </w:r>
      <w:r w:rsidRPr="00A840D9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DC5F26">
        <w:rPr>
          <w:rFonts w:ascii="Times New Roman" w:hAnsi="Times New Roman" w:cs="Times New Roman"/>
          <w:sz w:val="20"/>
          <w:szCs w:val="20"/>
          <w:lang w:val="en-US"/>
        </w:rPr>
        <w:t>ru</w:t>
      </w:r>
      <w:r w:rsidRPr="00A840D9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DC5F26">
        <w:rPr>
          <w:rFonts w:ascii="Times New Roman" w:hAnsi="Times New Roman" w:cs="Times New Roman"/>
          <w:sz w:val="20"/>
          <w:szCs w:val="20"/>
          <w:lang w:val="en-US"/>
        </w:rPr>
        <w:t>materials</w:t>
      </w:r>
      <w:r w:rsidRPr="00A840D9">
        <w:rPr>
          <w:rFonts w:ascii="Times New Roman" w:hAnsi="Times New Roman" w:cs="Times New Roman"/>
          <w:sz w:val="20"/>
          <w:szCs w:val="20"/>
          <w:lang w:val="ru-RU"/>
        </w:rPr>
        <w:t>/120675/</w:t>
      </w:r>
      <w:r w:rsidRPr="00DC5F26">
        <w:rPr>
          <w:rFonts w:ascii="Times New Roman" w:hAnsi="Times New Roman" w:cs="Times New Roman"/>
          <w:sz w:val="20"/>
          <w:szCs w:val="20"/>
          <w:lang w:val="en-US"/>
        </w:rPr>
        <w:t>epokha</w:t>
      </w:r>
      <w:r w:rsidRPr="00A840D9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DC5F26">
        <w:rPr>
          <w:rFonts w:ascii="Times New Roman" w:hAnsi="Times New Roman" w:cs="Times New Roman"/>
          <w:sz w:val="20"/>
          <w:szCs w:val="20"/>
          <w:lang w:val="en-US"/>
        </w:rPr>
        <w:t>petrovskogo</w:t>
      </w:r>
      <w:r w:rsidRPr="00A840D9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DC5F26">
        <w:rPr>
          <w:rFonts w:ascii="Times New Roman" w:hAnsi="Times New Roman" w:cs="Times New Roman"/>
          <w:sz w:val="20"/>
          <w:szCs w:val="20"/>
          <w:lang w:val="en-US"/>
        </w:rPr>
        <w:t>barokko</w:t>
      </w:r>
      <w:r w:rsidRPr="00A840D9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DC5F26">
        <w:rPr>
          <w:rFonts w:ascii="Times New Roman" w:hAnsi="Times New Roman" w:cs="Times New Roman"/>
          <w:sz w:val="20"/>
          <w:szCs w:val="20"/>
          <w:lang w:val="en-US"/>
        </w:rPr>
        <w:t>pervye</w:t>
      </w:r>
      <w:r w:rsidRPr="00A840D9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DC5F26">
        <w:rPr>
          <w:rFonts w:ascii="Times New Roman" w:hAnsi="Times New Roman" w:cs="Times New Roman"/>
          <w:sz w:val="20"/>
          <w:szCs w:val="20"/>
          <w:lang w:val="en-US"/>
        </w:rPr>
        <w:t>zdaniya</w:t>
      </w:r>
      <w:r w:rsidRPr="00A840D9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DC5F26">
        <w:rPr>
          <w:rFonts w:ascii="Times New Roman" w:hAnsi="Times New Roman" w:cs="Times New Roman"/>
          <w:sz w:val="20"/>
          <w:szCs w:val="20"/>
          <w:lang w:val="en-US"/>
        </w:rPr>
        <w:t>sankt</w:t>
      </w:r>
      <w:r w:rsidRPr="00A840D9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DC5F26">
        <w:rPr>
          <w:rFonts w:ascii="Times New Roman" w:hAnsi="Times New Roman" w:cs="Times New Roman"/>
          <w:sz w:val="20"/>
          <w:szCs w:val="20"/>
          <w:lang w:val="en-US"/>
        </w:rPr>
        <w:t>peterburga</w:t>
      </w:r>
      <w:r w:rsidRPr="00A840D9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DC5F26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A840D9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DC5F26">
        <w:rPr>
          <w:rFonts w:ascii="Times New Roman" w:hAnsi="Times New Roman" w:cs="Times New Roman"/>
          <w:sz w:val="20"/>
          <w:szCs w:val="20"/>
          <w:lang w:val="en-US"/>
        </w:rPr>
        <w:t>okrestnostei</w:t>
      </w:r>
    </w:p>
    <w:p w14:paraId="62D5B937" w14:textId="4FDCA1F1" w:rsidR="00B66759" w:rsidRPr="00B66759" w:rsidRDefault="00B66759" w:rsidP="00C82523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B66759">
        <w:rPr>
          <w:rFonts w:ascii="Times New Roman" w:hAnsi="Times New Roman" w:cs="Times New Roman"/>
          <w:sz w:val="20"/>
          <w:szCs w:val="20"/>
          <w:lang w:val="en-US"/>
        </w:rPr>
        <w:t>http</w:t>
      </w:r>
      <w:r w:rsidRPr="00B66759">
        <w:rPr>
          <w:rFonts w:ascii="Times New Roman" w:hAnsi="Times New Roman" w:cs="Times New Roman"/>
          <w:sz w:val="20"/>
          <w:szCs w:val="20"/>
          <w:lang w:val="ru-RU"/>
        </w:rPr>
        <w:t>://</w:t>
      </w:r>
      <w:r w:rsidRPr="00B66759">
        <w:rPr>
          <w:rFonts w:ascii="Times New Roman" w:hAnsi="Times New Roman" w:cs="Times New Roman"/>
          <w:sz w:val="20"/>
          <w:szCs w:val="20"/>
          <w:lang w:val="en-US"/>
        </w:rPr>
        <w:t>artpoisk</w:t>
      </w:r>
      <w:r w:rsidRPr="00B66759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B66759">
        <w:rPr>
          <w:rFonts w:ascii="Times New Roman" w:hAnsi="Times New Roman" w:cs="Times New Roman"/>
          <w:sz w:val="20"/>
          <w:szCs w:val="20"/>
          <w:lang w:val="en-US"/>
        </w:rPr>
        <w:t>info</w:t>
      </w:r>
      <w:r w:rsidRPr="00B66759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B66759">
        <w:rPr>
          <w:rFonts w:ascii="Times New Roman" w:hAnsi="Times New Roman" w:cs="Times New Roman"/>
          <w:sz w:val="20"/>
          <w:szCs w:val="20"/>
          <w:lang w:val="en-US"/>
        </w:rPr>
        <w:t>artist</w:t>
      </w:r>
      <w:r w:rsidRPr="00B66759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B66759">
        <w:rPr>
          <w:rFonts w:ascii="Times New Roman" w:hAnsi="Times New Roman" w:cs="Times New Roman"/>
          <w:sz w:val="20"/>
          <w:szCs w:val="20"/>
          <w:lang w:val="en-US"/>
        </w:rPr>
        <w:t>zarudnyy</w:t>
      </w:r>
      <w:r w:rsidRPr="00B66759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B66759">
        <w:rPr>
          <w:rFonts w:ascii="Times New Roman" w:hAnsi="Times New Roman" w:cs="Times New Roman"/>
          <w:sz w:val="20"/>
          <w:szCs w:val="20"/>
          <w:lang w:val="en-US"/>
        </w:rPr>
        <w:t>ivan</w:t>
      </w:r>
      <w:r w:rsidRPr="00B66759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B66759">
        <w:rPr>
          <w:rFonts w:ascii="Times New Roman" w:hAnsi="Times New Roman" w:cs="Times New Roman"/>
          <w:sz w:val="20"/>
          <w:szCs w:val="20"/>
          <w:lang w:val="en-US"/>
        </w:rPr>
        <w:t>petrovich</w:t>
      </w:r>
      <w:r w:rsidRPr="00B66759">
        <w:rPr>
          <w:rFonts w:ascii="Times New Roman" w:hAnsi="Times New Roman" w:cs="Times New Roman"/>
          <w:sz w:val="20"/>
          <w:szCs w:val="20"/>
          <w:lang w:val="ru-RU"/>
        </w:rPr>
        <w:t>_1670/</w:t>
      </w:r>
      <w:r w:rsidRPr="00B66759">
        <w:rPr>
          <w:rFonts w:ascii="Times New Roman" w:hAnsi="Times New Roman" w:cs="Times New Roman"/>
          <w:sz w:val="20"/>
          <w:szCs w:val="20"/>
          <w:lang w:val="en-US"/>
        </w:rPr>
        <w:t>ikonostas</w:t>
      </w:r>
      <w:r w:rsidRPr="00B66759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B66759">
        <w:rPr>
          <w:rFonts w:ascii="Times New Roman" w:hAnsi="Times New Roman" w:cs="Times New Roman"/>
          <w:sz w:val="20"/>
          <w:szCs w:val="20"/>
          <w:lang w:val="en-US"/>
        </w:rPr>
        <w:t>petropavlovskogo</w:t>
      </w:r>
      <w:r w:rsidRPr="00B66759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B66759">
        <w:rPr>
          <w:rFonts w:ascii="Times New Roman" w:hAnsi="Times New Roman" w:cs="Times New Roman"/>
          <w:sz w:val="20"/>
          <w:szCs w:val="20"/>
          <w:lang w:val="en-US"/>
        </w:rPr>
        <w:t>sobora</w:t>
      </w:r>
      <w:r w:rsidRPr="00B66759">
        <w:rPr>
          <w:rFonts w:ascii="Times New Roman" w:hAnsi="Times New Roman" w:cs="Times New Roman"/>
          <w:sz w:val="20"/>
          <w:szCs w:val="20"/>
          <w:lang w:val="ru-RU"/>
        </w:rPr>
        <w:t>/</w:t>
      </w:r>
    </w:p>
    <w:p w14:paraId="3340B4B7" w14:textId="490869F5" w:rsidR="00A840D9" w:rsidRPr="00B66759" w:rsidRDefault="00A840D9" w:rsidP="00C8252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40D9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B66759">
        <w:rPr>
          <w:rFonts w:ascii="Times New Roman" w:hAnsi="Times New Roman" w:cs="Times New Roman"/>
          <w:sz w:val="20"/>
          <w:szCs w:val="20"/>
          <w:lang w:val="en-US"/>
        </w:rPr>
        <w:t>://</w:t>
      </w:r>
      <w:r w:rsidRPr="00A840D9">
        <w:rPr>
          <w:rFonts w:ascii="Times New Roman" w:hAnsi="Times New Roman" w:cs="Times New Roman"/>
          <w:sz w:val="20"/>
          <w:szCs w:val="20"/>
          <w:lang w:val="en-US"/>
        </w:rPr>
        <w:t>saint</w:t>
      </w:r>
      <w:r w:rsidRPr="00B66759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A840D9">
        <w:rPr>
          <w:rFonts w:ascii="Times New Roman" w:hAnsi="Times New Roman" w:cs="Times New Roman"/>
          <w:sz w:val="20"/>
          <w:szCs w:val="20"/>
          <w:lang w:val="en-US"/>
        </w:rPr>
        <w:t>petersburg</w:t>
      </w:r>
      <w:r w:rsidRPr="00B6675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A840D9">
        <w:rPr>
          <w:rFonts w:ascii="Times New Roman" w:hAnsi="Times New Roman" w:cs="Times New Roman"/>
          <w:sz w:val="20"/>
          <w:szCs w:val="20"/>
          <w:lang w:val="en-US"/>
        </w:rPr>
        <w:t>ru</w:t>
      </w:r>
      <w:r w:rsidRPr="00B66759">
        <w:rPr>
          <w:rFonts w:ascii="Times New Roman" w:hAnsi="Times New Roman" w:cs="Times New Roman"/>
          <w:sz w:val="20"/>
          <w:szCs w:val="20"/>
          <w:lang w:val="en-US"/>
        </w:rPr>
        <w:t>/</w:t>
      </w:r>
      <w:r w:rsidRPr="00A840D9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66759">
        <w:rPr>
          <w:rFonts w:ascii="Times New Roman" w:hAnsi="Times New Roman" w:cs="Times New Roman"/>
          <w:sz w:val="20"/>
          <w:szCs w:val="20"/>
          <w:lang w:val="en-US"/>
        </w:rPr>
        <w:t>/</w:t>
      </w:r>
      <w:r w:rsidRPr="00A840D9">
        <w:rPr>
          <w:rFonts w:ascii="Times New Roman" w:hAnsi="Times New Roman" w:cs="Times New Roman"/>
          <w:sz w:val="20"/>
          <w:szCs w:val="20"/>
          <w:lang w:val="en-US"/>
        </w:rPr>
        <w:t>culture</w:t>
      </w:r>
      <w:r w:rsidRPr="00B66759">
        <w:rPr>
          <w:rFonts w:ascii="Times New Roman" w:hAnsi="Times New Roman" w:cs="Times New Roman"/>
          <w:sz w:val="20"/>
          <w:szCs w:val="20"/>
          <w:lang w:val="en-US"/>
        </w:rPr>
        <w:t>/</w:t>
      </w:r>
      <w:r w:rsidRPr="00A840D9">
        <w:rPr>
          <w:rFonts w:ascii="Times New Roman" w:hAnsi="Times New Roman" w:cs="Times New Roman"/>
          <w:sz w:val="20"/>
          <w:szCs w:val="20"/>
          <w:lang w:val="en-US"/>
        </w:rPr>
        <w:t>rubin</w:t>
      </w:r>
      <w:r w:rsidRPr="00B66759">
        <w:rPr>
          <w:rFonts w:ascii="Times New Roman" w:hAnsi="Times New Roman" w:cs="Times New Roman"/>
          <w:sz w:val="20"/>
          <w:szCs w:val="20"/>
          <w:lang w:val="en-US"/>
        </w:rPr>
        <w:t>/372289/</w:t>
      </w:r>
    </w:p>
    <w:sectPr w:rsidR="00A840D9" w:rsidRPr="00B66759" w:rsidSect="00465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B41"/>
    <w:multiLevelType w:val="hybridMultilevel"/>
    <w:tmpl w:val="AA2855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E6499"/>
    <w:multiLevelType w:val="hybridMultilevel"/>
    <w:tmpl w:val="AA2855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57D65"/>
    <w:multiLevelType w:val="hybridMultilevel"/>
    <w:tmpl w:val="64EE68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3657C"/>
    <w:multiLevelType w:val="hybridMultilevel"/>
    <w:tmpl w:val="3C1429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8406E"/>
    <w:multiLevelType w:val="hybridMultilevel"/>
    <w:tmpl w:val="64EE68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FF"/>
    <w:rsid w:val="001129A0"/>
    <w:rsid w:val="00173BC9"/>
    <w:rsid w:val="001879F9"/>
    <w:rsid w:val="004657AD"/>
    <w:rsid w:val="00551F39"/>
    <w:rsid w:val="005C32FF"/>
    <w:rsid w:val="006E5389"/>
    <w:rsid w:val="00792DB4"/>
    <w:rsid w:val="008311B9"/>
    <w:rsid w:val="00A26F33"/>
    <w:rsid w:val="00A63994"/>
    <w:rsid w:val="00A840D9"/>
    <w:rsid w:val="00B36355"/>
    <w:rsid w:val="00B66759"/>
    <w:rsid w:val="00BC2C92"/>
    <w:rsid w:val="00BF2407"/>
    <w:rsid w:val="00C10A0F"/>
    <w:rsid w:val="00C11976"/>
    <w:rsid w:val="00C82523"/>
    <w:rsid w:val="00D23C83"/>
    <w:rsid w:val="00DA6F83"/>
    <w:rsid w:val="00DC5F26"/>
    <w:rsid w:val="00F725CC"/>
    <w:rsid w:val="00F76ACB"/>
    <w:rsid w:val="00FC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5303"/>
  <w15:chartTrackingRefBased/>
  <w15:docId w15:val="{AB607B70-3AAA-4D83-9CA9-B0F9D3A7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5CC"/>
  </w:style>
  <w:style w:type="paragraph" w:styleId="Heading1">
    <w:name w:val="heading 1"/>
    <w:basedOn w:val="Normal"/>
    <w:next w:val="Normal"/>
    <w:link w:val="Heading1Char"/>
    <w:uiPriority w:val="9"/>
    <w:qFormat/>
    <w:rsid w:val="00792DB4"/>
    <w:pPr>
      <w:keepNext/>
      <w:keepLines/>
      <w:pageBreakBefore/>
      <w:spacing w:before="360" w:after="120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DB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DB4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2DB4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C32FF"/>
    <w:pPr>
      <w:ind w:left="720"/>
      <w:contextualSpacing/>
    </w:pPr>
  </w:style>
  <w:style w:type="table" w:styleId="TableGrid">
    <w:name w:val="Table Grid"/>
    <w:basedOn w:val="TableNormal"/>
    <w:uiPriority w:val="39"/>
    <w:rsid w:val="005C3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Malikov</dc:creator>
  <cp:keywords/>
  <dc:description/>
  <cp:lastModifiedBy>Gleb Malikov</cp:lastModifiedBy>
  <cp:revision>18</cp:revision>
  <dcterms:created xsi:type="dcterms:W3CDTF">2022-12-05T08:51:00Z</dcterms:created>
  <dcterms:modified xsi:type="dcterms:W3CDTF">2022-12-05T13:20:00Z</dcterms:modified>
</cp:coreProperties>
</file>