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(In Word: right-click → Update Field to build the table of contents.)</w:t>
        </w:r>
      </w:fldSimple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317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3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736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73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68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68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(Blender): zone-picking routes through ghosted racks.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318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3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