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NBA Rotation Lab Interview Notes</w:t>
      </w:r>
    </w:p>
    <w:p>
      <w:r>
        <w:rPr>
          <w:b/>
        </w:rPr>
        <w:t xml:space="preserve">30 second introduction  </w:t>
      </w:r>
      <w:r>
        <w:t>I built a public tool that turns NBA game data into questions a basketball staff can act on: which lineups have meaningful evidence, where did the team gain or lose ground in a game, and what would a realistic alternative schedule look like? The live sample focuses on the Knicks and Spurs.</w:t>
      </w:r>
    </w:p>
    <w:p>
      <w:pPr>
        <w:pStyle w:val="Heading1"/>
      </w:pPr>
      <w:r>
        <w:t>How I built it</w:t>
      </w:r>
    </w:p>
    <w:p>
      <w:pPr>
        <w:ind w:left="230" w:hanging="230"/>
      </w:pPr>
      <w:r>
        <w:t xml:space="preserve">•  </w:t>
      </w:r>
      <w:r>
        <w:rPr>
          <w:b/>
        </w:rPr>
        <w:t xml:space="preserve">Data, August 2026. </w:t>
      </w:r>
      <w:r>
        <w:t>I used Python and the NBA data API to collect schedules, player box scores, rotation stints, and play by play. I added paced requests, retries, and progress tracking. When the official rotation feed was unavailable, I reconstructed stints from substitutions and checked player minutes against box scores.</w:t>
      </w:r>
    </w:p>
    <w:p>
      <w:pPr>
        <w:ind w:left="230" w:hanging="230"/>
      </w:pPr>
      <w:r>
        <w:t xml:space="preserve">•  </w:t>
      </w:r>
      <w:r>
        <w:rPr>
          <w:b/>
        </w:rPr>
        <w:t xml:space="preserve">Data model and checks. </w:t>
      </w:r>
      <w:r>
        <w:t>I stored source data in DuckDB and used layered SQL to turn substitutions into time intervals with five players on court, then assigned scoring events to intervals with a consistent timestamp rule. I checked lineup coverage and reconciled scoring with game totals; ambiguous points exactly at substitution times are flagged.</w:t>
      </w:r>
    </w:p>
    <w:p>
      <w:pPr>
        <w:ind w:left="230" w:hanging="230"/>
      </w:pPr>
      <w:r>
        <w:t xml:space="preserve">•  </w:t>
      </w:r>
      <w:r>
        <w:rPr>
          <w:b/>
        </w:rPr>
        <w:t xml:space="preserve">Analysis and site. </w:t>
      </w:r>
      <w:r>
        <w:t>I calculated time-weighted lineup results, added sample-size adjustments and uncertainty ranges, then built seven interactive Dash and Plotly pages plus PDF exports. I deployed a compact sample on Render and checked the site with automated tests, browser reviews, and responsive layout checks.</w:t>
      </w:r>
    </w:p>
    <w:p>
      <w:pPr>
        <w:pStyle w:val="Heading1"/>
      </w:pPr>
      <w:r>
        <w:t>Walk through the tabs in this order</w:t>
      </w:r>
    </w:p>
    <w:p>
      <w:pPr>
        <w:keepLines/>
        <w:spacing w:after="60"/>
        <w:ind w:left="288" w:hanging="288"/>
      </w:pPr>
      <w:r>
        <w:rPr>
          <w:b/>
        </w:rPr>
        <w:t xml:space="preserve">1  Executive Overview  </w:t>
      </w:r>
      <w:r>
        <w:t>Team record, recent games, rotation stability, and most-used lineups. I designed it as a quick readout that points staff toward games or units worth investigating.</w:t>
      </w:r>
    </w:p>
    <w:p>
      <w:pPr>
        <w:keepLines/>
        <w:spacing w:after="60"/>
        <w:ind w:left="288" w:hanging="288"/>
      </w:pPr>
      <w:r>
        <w:rPr>
          <w:b/>
        </w:rPr>
        <w:t xml:space="preserve">2  Game Review  </w:t>
      </w:r>
      <w:r>
        <w:t>Period margins, strongest and weakest stretches, five-player results, player on/off, and three-player cores for one game. I included a PDF so the same context can travel into a meeting.</w:t>
      </w:r>
    </w:p>
    <w:p>
      <w:pPr>
        <w:keepLines/>
        <w:spacing w:after="60"/>
        <w:ind w:left="288" w:hanging="288"/>
      </w:pPr>
      <w:r>
        <w:rPr>
          <w:b/>
        </w:rPr>
        <w:t xml:space="preserve">3  Rotation Timeline  </w:t>
      </w:r>
      <w:r>
        <w:t>A full-game picture of when each player played and when substitutions occurred. Stint color shows the team’s score margin while that player was on court, making rotation timing easy to discuss.</w:t>
      </w:r>
    </w:p>
    <w:p>
      <w:pPr>
        <w:keepLines/>
        <w:spacing w:after="60"/>
        <w:ind w:left="288" w:hanging="288"/>
      </w:pPr>
      <w:r>
        <w:rPr>
          <w:b/>
        </w:rPr>
        <w:t xml:space="preserve">4  Lineup Explorer  </w:t>
      </w:r>
      <w:r>
        <w:t>Search actual five-player units and three-player cores by player, date, and minutes. I show usage, scoring, and uncertainty; a trio can have several different two-player completions, so I keep those separate.</w:t>
      </w:r>
    </w:p>
    <w:p>
      <w:pPr>
        <w:keepLines/>
        <w:spacing w:after="60"/>
        <w:ind w:left="288" w:hanging="288"/>
      </w:pPr>
      <w:r>
        <w:rPr>
          <w:b/>
        </w:rPr>
        <w:t xml:space="preserve">5  Player Impact  </w:t>
      </w:r>
      <w:r>
        <w:t>Compare team scoring during a player’s minutes and rest, including two teammates on games both appeared in. I added sample and game-level uncertainty checks because on/off is sensitive to who else played.</w:t>
      </w:r>
    </w:p>
    <w:p>
      <w:pPr>
        <w:keepLines/>
        <w:spacing w:after="60"/>
        <w:ind w:left="288" w:hanging="288"/>
      </w:pPr>
      <w:r>
        <w:rPr>
          <w:b/>
        </w:rPr>
        <w:t xml:space="preserve">6  Recommendations  </w:t>
      </w:r>
      <w:r>
        <w:t>Rank observed five-player units using scoring margin adjusted toward the team baseline when minutes are scarce. The default asks for 100 minutes across 10 games; the labels are prompts for review, not automatic coaching orders.</w:t>
      </w:r>
    </w:p>
    <w:p>
      <w:pPr>
        <w:keepLines/>
        <w:spacing w:after="60"/>
        <w:ind w:left="288" w:hanging="288"/>
      </w:pPr>
      <w:r>
        <w:rPr>
          <w:b/>
        </w:rPr>
        <w:t xml:space="preserve">7  Scenario Planner  </w:t>
      </w:r>
      <w:r>
        <w:t>I started with a simple lineup-minute comparison, then added a 48-minute schedule builder. Staff set availability, minute ranges, rest, roles, and pairing rules; the tool checks all 240 player-minutes, compares alternatives, and exports the selected plan.</w:t>
      </w:r>
    </w:p>
    <w:p>
      <w:pPr>
        <w:spacing w:before="100"/>
      </w:pPr>
      <w:r>
        <w:rPr>
          <w:b/>
        </w:rPr>
        <w:t xml:space="preserve">Project timeline  </w:t>
      </w:r>
      <w:r>
        <w:t>Core site and deployment: August 2026. Player on/off and trios: September 9. Full player-minute planner: September 13.</w:t>
      </w:r>
    </w:p>
    <w:p>
      <w:r>
        <w:br w:type="page"/>
      </w:r>
    </w:p>
    <w:p>
      <w:pPr>
        <w:pStyle w:val="Heading1"/>
      </w:pPr>
      <w:r>
        <w:t>Expected hard questions</w:t>
      </w:r>
    </w:p>
    <w:p>
      <w:pPr>
        <w:keepLines/>
        <w:spacing w:after="160"/>
      </w:pPr>
      <w:r>
        <w:rPr>
          <w:b/>
        </w:rPr>
        <w:t xml:space="preserve">How do you know the underlying data is right?  </w:t>
      </w:r>
      <w:r>
        <w:t>I checked that a valid interval has five unique players, that rotation minutes agree with official box scores, and that lineup scoring reconciles to game scores. Coverage rules exclude incomplete games from the stricter analyses. Scoring exactly at a substitution boundary is flagged because event order at the same timestamp can be ambiguous.</w:t>
      </w:r>
    </w:p>
    <w:p>
      <w:pPr>
        <w:keepLines/>
        <w:spacing w:after="160"/>
      </w:pPr>
      <w:r>
        <w:rPr>
          <w:b/>
        </w:rPr>
        <w:t xml:space="preserve">Is this just plus-minus with a nicer interface?  </w:t>
      </w:r>
      <w:r>
        <w:t>Raw plus-minus is the starting observation, not the conclusion. I show minutes and games, normalize rates to 48 minutes for comparison, pull small lineup samples toward the team average, and keep low-evidence groups visible but labeled. The “sample weight” is a formula weight, not a probability that the lineup is good.</w:t>
      </w:r>
    </w:p>
    <w:p>
      <w:pPr>
        <w:keepLines/>
        <w:spacing w:after="160"/>
      </w:pPr>
      <w:r>
        <w:rPr>
          <w:b/>
        </w:rPr>
        <w:t xml:space="preserve">Does Player Impact tell us who caused the result?  </w:t>
      </w:r>
      <w:r>
        <w:t>No. It tells us how the team performed with a player on versus off within the selected games. Teammates, opponents, role, and game state can drive the difference. For two players I use games they both appeared in, and I resample whole games for uncertainty rather than treating every minute as independent.</w:t>
      </w:r>
    </w:p>
    <w:p>
      <w:pPr>
        <w:keepLines/>
        <w:spacing w:after="160"/>
      </w:pPr>
      <w:r>
        <w:rPr>
          <w:b/>
        </w:rPr>
        <w:t xml:space="preserve">Can the planner predict that a proposed rotation will win?  </w:t>
      </w:r>
      <w:r>
        <w:t>No. It builds a schedule that satisfies the coach’s rules and compares the historical evidence behind its lineups. It uses 48 one-minute slots with five eligible players each minute, so the total is 240 player-minutes. It balances estimated margin, evidence quality, substitutions, and target minutes; the final basketball decision stays with the staff.</w:t>
      </w:r>
    </w:p>
    <w:p>
      <w:pPr>
        <w:keepLines/>
        <w:spacing w:after="160"/>
      </w:pPr>
      <w:r>
        <w:rPr>
          <w:b/>
        </w:rPr>
        <w:t xml:space="preserve">What happens with a lineup that has never played together?  </w:t>
      </w:r>
      <w:r>
        <w:t>The normal candidate pool uses observed lineups. Staff must explicitly allow unobserved combinations. Those units are marked as speculative and draw on a context model only where it passed a later-game test; otherwise they fall back to the team baseline. I do not add player on/off or overlapping trio scores together as a fake lineup forecast.</w:t>
      </w:r>
    </w:p>
    <w:p>
      <w:pPr>
        <w:keepLines/>
        <w:spacing w:after="160"/>
      </w:pPr>
      <w:r>
        <w:rPr>
          <w:b/>
        </w:rPr>
        <w:t xml:space="preserve">How did you test the newer model?  </w:t>
      </w:r>
      <w:r>
        <w:t>I split games in time order: early games trained it, middle games tuned it, and later games tested it against simpler baselines. The context model gave a modest improvement for the Spurs; for the Knicks it did not, so the planner uses the simpler team-prior estimate. That is a check on historical error, not proof an optimized plan will outperform in a future game.</w:t>
      </w:r>
    </w:p>
    <w:p>
      <w:pPr>
        <w:keepLines/>
        <w:spacing w:after="160"/>
      </w:pPr>
      <w:r>
        <w:rPr>
          <w:b/>
        </w:rPr>
        <w:t xml:space="preserve">Why those recommendation tiers and labels?  </w:t>
      </w:r>
      <w:r>
        <w:t>I separated evidence quantity from observed performance. Established asks for repeat exposure (100 minutes and 10 games); Developing opens earlier signals (30 minutes and 5 games); Exploratory retains tracked units from 5 minutes without treating them as reliable. I filter the entire pool before selecting the top ten, so a small hot lineup cannot crowd out established units. Within the established group, adjusted margin at least 3 points per 48 above the team baseline is Prioritize, at least 3 below is Limit, and the middle is Monitor. These are transparent discussion thresholds, not learned probabilities.</w:t>
      </w:r>
    </w:p>
    <w:p>
      <w:pPr>
        <w:keepLines/>
        <w:spacing w:after="160"/>
      </w:pPr>
      <w:r>
        <w:rPr>
          <w:b/>
        </w:rPr>
        <w:t xml:space="preserve">What if the planner cannot meet a coach’s rules?  </w:t>
      </w:r>
      <w:r>
        <w:t>I check basic feasibility first, then solve minute limits and timing together. Availability, minimums, maximums, rest, role coverage, pair rules, and locks are hard restrictions; I do not silently relax them. If no valid schedule exists in the candidate pool, the tool explains the conflict. A 12-second limit may return a valid feasible plan without proving it is best; I independently recheck every returned schedule.</w:t>
      </w:r>
    </w:p>
    <w:p>
      <w:pPr>
        <w:keepLines/>
        <w:spacing w:after="160"/>
      </w:pPr>
      <w:r>
        <w:rPr>
          <w:b/>
        </w:rPr>
        <w:t xml:space="preserve">Why only two teams, and what would you do next?  </w:t>
      </w:r>
      <w:r>
        <w:t>The live app uses a compact development sample for the Knicks and Spurs while retaining opponents as game context. For real team use, I would add more seasons and roster snapshots, complete opponent lineup data, and repeated future-season validation. I would also account for real substitution stoppages before using it to manage a live game.</w:t>
      </w:r>
    </w:p>
    <w:p>
      <w:r>
        <w:br w:type="page"/>
      </w:r>
    </w:p>
    <w:p>
      <w:pPr>
        <w:pStyle w:val="Heading1"/>
      </w:pPr>
      <w:r>
        <w:t>Math and stats reference</w:t>
      </w:r>
    </w:p>
    <w:p>
      <w:pPr>
        <w:keepLines/>
        <w:spacing w:after="100"/>
        <w:ind w:left="288" w:hanging="288"/>
      </w:pPr>
      <w:r>
        <w:rPr>
          <w:b/>
        </w:rPr>
        <w:t xml:space="preserve">1  Build the observation. </w:t>
      </w:r>
      <w:r>
        <w:t>I split each game at rotation changes, identify the five players in every valid interval, and sum points for and against from play by play. A point at an exact interval end belongs to the ending interval under a consistent rule and is separately flagged. This lets lineup totals reconcile to the game score.</w:t>
      </w:r>
    </w:p>
    <w:p>
      <w:pPr>
        <w:keepLines/>
        <w:spacing w:after="100"/>
        <w:ind w:left="288" w:hanging="288"/>
      </w:pPr>
      <w:r>
        <w:rPr>
          <w:b/>
        </w:rPr>
        <w:t xml:space="preserve">2  Put unequal playing time on one scale. </w:t>
      </w:r>
      <w:r>
        <w:t>Raw plus-minus = points for (PF) minus points against (PA). Margin per 48 = 48 × (PF − PA) / minutes; offense per 48 = 48 × PF / minutes; defense per 48 = 48 × PA / minutes. I sum points and time first, then calculate the rate. Averaging each game’s rate would give a two-minute appearance the same weight as a 30-minute one.</w:t>
      </w:r>
    </w:p>
    <w:p>
      <w:pPr>
        <w:keepLines/>
        <w:spacing w:after="100"/>
        <w:ind w:left="288" w:hanging="288"/>
      </w:pPr>
      <w:r>
        <w:rPr>
          <w:b/>
        </w:rPr>
        <w:t xml:space="preserve">3  Reduce small-sample extremes. </w:t>
      </w:r>
      <w:r>
        <w:t>For a five-player lineup with m minutes, sample weight w = m / (m + 48). Adjusted margin per 48 = w × raw lineup rate + (1 − w) × team baseline. Example: 12 minutes, +16 raw, +4 team baseline gives w = 0.20 and an adjusted +6.4. The 48 is a fixed prior-minute strength, not a 48% confidence claim. The 100-minute and 10-game default is a separate evidence filter; recommendation labels are rule-based thresholds, not significance tests.</w:t>
      </w:r>
    </w:p>
    <w:p>
      <w:pPr>
        <w:keepLines/>
        <w:spacing w:after="100"/>
        <w:ind w:left="288" w:hanging="288"/>
      </w:pPr>
      <w:r>
        <w:rPr>
          <w:b/>
        </w:rPr>
        <w:t xml:space="preserve">4  Measure on/off and trio uncertainty. </w:t>
      </w:r>
      <w:r>
        <w:t>Player on/off swing = the team’s margin per 48 with the player on minus its margin per 48 with the player off in the same filtered games. I compute off totals by subtracting on totals from team totals. For player and trio ranges I resample whole games 2,000 times, preserving within-game relationships. A three-player core appears in multiple five-player units; its overlapping totals cannot be added to predict a lineup. Trio adjustment has its own prior weight, tuned and audited on later games.</w:t>
      </w:r>
    </w:p>
    <w:p>
      <w:pPr>
        <w:keepLines/>
        <w:spacing w:after="100"/>
        <w:ind w:left="288" w:hanging="288"/>
      </w:pPr>
      <w:r>
        <w:rPr>
          <w:b/>
        </w:rPr>
        <w:t xml:space="preserve">5  Fit and challenge the context model. </w:t>
      </w:r>
      <w:r>
        <w:t>The planner’s ridge regression combines player presence, opponent identity, home court, period, and prior score state. It weights intervals by duration and penalizes large coefficients to steady sparse estimates. Games are split chronologically: 50% training, 25% tuning, 25% untouched testing. I compare weighted root mean squared error (RMSE, lower is better) with team-only and simple lineup baselines. The Spurs context blend beat both; the Knicks version did not, so the Knicks planner falls back to the simpler estimate.</w:t>
      </w:r>
    </w:p>
    <w:p>
      <w:pPr>
        <w:keepLines/>
        <w:spacing w:after="100"/>
        <w:ind w:left="288" w:hanging="288"/>
      </w:pPr>
      <w:r>
        <w:rPr>
          <w:b/>
        </w:rPr>
        <w:t xml:space="preserve">6  Turn estimates into a legal schedule. </w:t>
      </w:r>
      <w:r>
        <w:t>A mixed-integer optimizer chooses five eligible players in each of 48 one-minute slots, giving exactly 240 player-minutes. Minimum and maximum minutes, rest, locks, role coverage, and pair rules are hard constraints; target minutes are preferences. The objective trades off historical lineup margin, estimate uncertainty, substitution count, and target deviations. I use 200 shared whole-game resamples for plan estimate ranges. If the time limit ends with a valid plan, I call it feasible, not proven optimal.</w:t>
      </w:r>
    </w:p>
    <w:p>
      <w:pPr>
        <w:pStyle w:val="Heading1"/>
      </w:pPr>
      <w:r>
        <w:t>Recommendations and planner numbers</w:t>
      </w:r>
    </w:p>
    <w:p>
      <w:pPr>
        <w:keepLines/>
        <w:spacing w:after="100"/>
      </w:pPr>
      <w:r>
        <w:rPr>
          <w:b/>
        </w:rPr>
        <w:t xml:space="preserve">Recommendation card. </w:t>
      </w:r>
      <w:r>
        <w:t>Raw +/- 48 is what happened; adjusted +/- 48 is the shrunk estimate; team baseline is the reference. The displayed sample weight is m / (m + 48), not the chance of success. Rankings are recalculated within the selected evidence tier. The +/- 3 label rule and the 100-minute/10-game floor are explicit decision rules that still need broader calibration.</w:t>
      </w:r>
    </w:p>
    <w:p>
      <w:pPr>
        <w:keepLines/>
        <w:spacing w:after="100"/>
      </w:pPr>
      <w:r>
        <w:rPr>
          <w:b/>
        </w:rPr>
        <w:t xml:space="preserve">Two planner modes. </w:t>
      </w:r>
      <w:r>
        <w:t>The original lineup-allocation mode takes up to three lineups and computes the planned-minute weighted average of their adjusted rates, then compares it with the team baseline over the same minutes. It does not build a timed schedule. The newer player-minute mode schedules all 48 minutes and shows estimated margin / 48, the share of planned time in established lineups, and player entries. Balanced, Fewer changes, and Stronger evidence are different stated tradeoffs in the optimizer, not three separately trained forecasts.</w:t>
      </w:r>
    </w:p>
    <w:p>
      <w:pPr>
        <w:spacing w:before="60"/>
      </w:pPr>
      <w:r>
        <w:rPr>
          <w:b/>
        </w:rPr>
        <w:t xml:space="preserve">Safe wording  </w:t>
      </w:r>
      <w:r>
        <w:t>“Per 48” is time-normalized, not a possession rating. A 95% estimate range reflects sampling uncertainty in the historical estimate, not a 95% chance that a future game score falls inside it. Optimization does not remove teammate, matchup, or game-state confounding.</w:t>
      </w:r>
    </w:p>
    <w:sectPr w:rsidR="00FC693F" w:rsidRPr="0006063C" w:rsidSect="00034616">
      <w:footerReference w:type="default" r:id="rId9"/>
      <w:pgSz w:w="12240" w:h="15840"/>
      <w:pgMar w:top="893" w:right="1109" w:bottom="835" w:left="1109"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5"/>
      </w:rPr>
      <w:t>Built August–September 2026  •  Based on project code and release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