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E4FC69" w14:textId="6A662731" w:rsidR="00AC0D0A" w:rsidRPr="00726A7A" w:rsidRDefault="00BF261A" w:rsidP="00BF261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="005C1E75">
        <w:rPr>
          <w:rFonts w:ascii="Times New Roman" w:hAnsi="Times New Roman" w:cs="Times New Roman"/>
          <w:color w:val="000000" w:themeColor="text1"/>
          <w:sz w:val="24"/>
          <w:szCs w:val="24"/>
        </w:rPr>
        <w:t>Ë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RKES</w:t>
      </w:r>
      <w:r w:rsidR="005C1E75">
        <w:rPr>
          <w:rFonts w:ascii="Times New Roman" w:hAnsi="Times New Roman" w:cs="Times New Roman"/>
          <w:color w:val="000000" w:themeColor="text1"/>
          <w:sz w:val="24"/>
          <w:szCs w:val="24"/>
        </w:rPr>
        <w:t>Ë</w:t>
      </w:r>
    </w:p>
    <w:p w14:paraId="15BF91C3" w14:textId="38DA374C" w:rsidR="00AC0686" w:rsidRDefault="00AC0686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4DACD221" w14:textId="77777777" w:rsidR="00BF261A" w:rsidRDefault="00BF261A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0C4438FE" w14:textId="77777777" w:rsidR="00BF261A" w:rsidRDefault="00BF261A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6D3DEC12" w14:textId="77777777" w:rsidR="00BF261A" w:rsidRDefault="00BF261A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268827AB" w14:textId="03B276D4" w:rsidR="007B2930" w:rsidRDefault="007B2930" w:rsidP="00670F81">
      <w:pPr>
        <w:shd w:val="clear" w:color="auto" w:fill="FFFFFF"/>
        <w:spacing w:after="0" w:line="240" w:lineRule="auto"/>
        <w:ind w:left="2880" w:hanging="2880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rkues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/</w:t>
      </w: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Grupi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nism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tar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: </w:t>
      </w:r>
      <w:r w:rsidR="00670F81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 xml:space="preserve">Edi </w:t>
      </w:r>
      <w:proofErr w:type="spellStart"/>
      <w:r w:rsidR="00670F81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Bardhollari</w:t>
      </w:r>
      <w:proofErr w:type="spellEnd"/>
      <w:r w:rsidR="00670F81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, Dorina Prethi, </w:t>
      </w:r>
      <w:r w:rsidR="00CA6D28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Gledis Guri</w:t>
      </w:r>
      <w:r w:rsidR="00670F81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, ______________, ______________, ______________, ______________, ______________, ______________, ______________, ______________, ______________, ______________.</w:t>
      </w:r>
    </w:p>
    <w:p w14:paraId="243A3D05" w14:textId="2A908F64" w:rsidR="007B2930" w:rsidRDefault="007B2930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331E7692" w14:textId="6E5EC38E" w:rsidR="00670F81" w:rsidRDefault="007B2930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Drejtuar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: 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Komisionit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Q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ndror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Zgjedhjeve, </w:t>
      </w:r>
    </w:p>
    <w:p w14:paraId="06D9BFCE" w14:textId="4E5B58AC" w:rsidR="007B2930" w:rsidRPr="00670F81" w:rsidRDefault="007B2930" w:rsidP="00670F81">
      <w:pPr>
        <w:shd w:val="clear" w:color="auto" w:fill="FFFFFF"/>
        <w:spacing w:after="0" w:line="240" w:lineRule="auto"/>
        <w:ind w:left="2160" w:firstLine="720"/>
        <w:rPr>
          <w:rFonts w:ascii="Times New Roman" w:eastAsia="Calibri" w:hAnsi="Times New Roman" w:cs="Times New Roman"/>
          <w:b/>
          <w:bCs/>
          <w:i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Komisionerit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Z.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Ilirjan</w:t>
      </w:r>
      <w:proofErr w:type="spellEnd"/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Celibashi</w:t>
      </w:r>
      <w:proofErr w:type="spellEnd"/>
    </w:p>
    <w:p w14:paraId="7FB12F4B" w14:textId="733218B5" w:rsidR="007B2930" w:rsidRDefault="007B2930" w:rsidP="00726A7A">
      <w:pPr>
        <w:shd w:val="clear" w:color="auto" w:fill="FFFFFF"/>
        <w:spacing w:after="0" w:line="240" w:lineRule="auto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63EAC8BE" w14:textId="36D030EE" w:rsidR="007B2930" w:rsidRPr="00D83C85" w:rsidRDefault="007B2930" w:rsidP="00D83C85">
      <w:pPr>
        <w:shd w:val="clear" w:color="auto" w:fill="FFFFFF"/>
        <w:spacing w:after="0" w:line="240" w:lineRule="auto"/>
        <w:ind w:left="2880" w:hanging="2880"/>
        <w:jc w:val="both"/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Objekti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: 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rkojm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miratimin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fillimit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procedurave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mbajtjen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referendumit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shfuqizimin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L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igjit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Nr. 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21</w:t>
      </w:r>
      <w:r w:rsidR="00BE641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/20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24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“</w:t>
      </w:r>
      <w:r w:rsidR="00670F81" w:rsidRP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14:ligatures w14:val="standardContextual"/>
        </w:rPr>
        <w:t>PËR DISA SHTESA DHE NDRYSHIME NË LIGJIN NR. 81/2017 “PËR ZONAT E MBROJTURA”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;</w:t>
      </w:r>
    </w:p>
    <w:p w14:paraId="46C7C631" w14:textId="3A7FF7E8" w:rsidR="007B2930" w:rsidRPr="00726A7A" w:rsidRDefault="007B2930" w:rsidP="00D83C85">
      <w:pPr>
        <w:shd w:val="clear" w:color="auto" w:fill="FFFFFF"/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spacing w:val="-2"/>
          <w:sz w:val="24"/>
          <w:szCs w:val="24"/>
        </w:rPr>
      </w:pP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rkojm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pa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j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isjen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grupit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nism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tar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me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formular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mbledhjen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nshkrimeve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50 000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zgjedh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sve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regjistruar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Regjistrin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Komb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tar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Zgjedh</w:t>
      </w:r>
      <w:r w:rsidR="005C1E7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sve</w:t>
      </w:r>
      <w:proofErr w:type="spellEnd"/>
      <w:r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;</w:t>
      </w:r>
    </w:p>
    <w:p w14:paraId="22DC4AD1" w14:textId="3D49D013" w:rsidR="00C36950" w:rsidRDefault="007B2930" w:rsidP="00726A7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67BA">
        <w:rPr>
          <w:rFonts w:ascii="Times New Roman" w:hAnsi="Times New Roman" w:cs="Times New Roman"/>
          <w:b/>
          <w:sz w:val="24"/>
          <w:szCs w:val="24"/>
        </w:rPr>
        <w:t xml:space="preserve">Baza </w:t>
      </w:r>
      <w:proofErr w:type="spellStart"/>
      <w:r w:rsidRPr="007D67BA">
        <w:rPr>
          <w:rFonts w:ascii="Times New Roman" w:hAnsi="Times New Roman" w:cs="Times New Roman"/>
          <w:b/>
          <w:sz w:val="24"/>
          <w:szCs w:val="24"/>
        </w:rPr>
        <w:t>Ligjore</w:t>
      </w:r>
      <w:proofErr w:type="spellEnd"/>
      <w:r w:rsidRPr="007D67B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5714">
        <w:rPr>
          <w:rFonts w:ascii="Times New Roman" w:hAnsi="Times New Roman" w:cs="Times New Roman"/>
          <w:sz w:val="24"/>
          <w:szCs w:val="24"/>
        </w:rPr>
        <w:tab/>
      </w:r>
      <w:r w:rsidR="0016571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Neni 150 pika 1 </w:t>
      </w:r>
      <w:proofErr w:type="spellStart"/>
      <w:r w:rsidR="00165714"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Kushtetut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1A2F0BC3" w14:textId="46DCE7AE" w:rsidR="007B2930" w:rsidRDefault="007B2930" w:rsidP="00165714">
      <w:pPr>
        <w:spacing w:after="0" w:line="240" w:lineRule="auto"/>
        <w:ind w:left="28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Ligji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Nr. 9087, </w:t>
      </w:r>
      <w:proofErr w:type="spellStart"/>
      <w:r>
        <w:rPr>
          <w:rFonts w:ascii="Times New Roman" w:hAnsi="Times New Roman" w:cs="Times New Roman"/>
          <w:sz w:val="24"/>
          <w:szCs w:val="24"/>
        </w:rPr>
        <w:t>dat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19.06.2003 “Kodi </w:t>
      </w:r>
      <w:proofErr w:type="spellStart"/>
      <w:r>
        <w:rPr>
          <w:rFonts w:ascii="Times New Roman" w:hAnsi="Times New Roman" w:cs="Times New Roman"/>
          <w:sz w:val="24"/>
          <w:szCs w:val="24"/>
        </w:rPr>
        <w:t>Zgjedhor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Republik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Shqip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ris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nenet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5714">
        <w:rPr>
          <w:rFonts w:ascii="Times New Roman" w:hAnsi="Times New Roman" w:cs="Times New Roman"/>
          <w:sz w:val="24"/>
          <w:szCs w:val="24"/>
        </w:rPr>
        <w:t>126 e</w:t>
      </w:r>
      <w:r w:rsidR="00670F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5714">
        <w:rPr>
          <w:rFonts w:ascii="Times New Roman" w:hAnsi="Times New Roman" w:cs="Times New Roman"/>
          <w:sz w:val="24"/>
          <w:szCs w:val="24"/>
        </w:rPr>
        <w:t>vijues</w:t>
      </w:r>
      <w:proofErr w:type="spellEnd"/>
      <w:r w:rsidR="00165714">
        <w:rPr>
          <w:rFonts w:ascii="Times New Roman" w:hAnsi="Times New Roman" w:cs="Times New Roman"/>
          <w:sz w:val="24"/>
          <w:szCs w:val="24"/>
        </w:rPr>
        <w:t>;</w:t>
      </w:r>
    </w:p>
    <w:p w14:paraId="5EAFEED6" w14:textId="1E9D2C09" w:rsidR="00165714" w:rsidRDefault="00165714" w:rsidP="00165714">
      <w:pPr>
        <w:spacing w:after="0" w:line="240" w:lineRule="auto"/>
        <w:ind w:left="28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Ligji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Nr. 10 019, </w:t>
      </w:r>
      <w:proofErr w:type="spellStart"/>
      <w:r>
        <w:rPr>
          <w:rFonts w:ascii="Times New Roman" w:hAnsi="Times New Roman" w:cs="Times New Roman"/>
          <w:sz w:val="24"/>
          <w:szCs w:val="24"/>
        </w:rPr>
        <w:t>dat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29.12.2008 “Kodi </w:t>
      </w:r>
      <w:proofErr w:type="spellStart"/>
      <w:r>
        <w:rPr>
          <w:rFonts w:ascii="Times New Roman" w:hAnsi="Times New Roman" w:cs="Times New Roman"/>
          <w:sz w:val="24"/>
          <w:szCs w:val="24"/>
        </w:rPr>
        <w:t>Zgjedhor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Republik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Shqip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ris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</w:p>
    <w:p w14:paraId="59AD2A85" w14:textId="43EE2436" w:rsidR="00165714" w:rsidRDefault="00165714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F012B8" w14:textId="05CD30C4" w:rsidR="00165714" w:rsidRDefault="00165714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D47C03" w14:textId="48D3A18F" w:rsidR="00165714" w:rsidRDefault="00165714" w:rsidP="005C1E7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</w:t>
      </w:r>
      <w:proofErr w:type="spellStart"/>
      <w:r>
        <w:rPr>
          <w:rFonts w:ascii="Times New Roman" w:hAnsi="Times New Roman" w:cs="Times New Roman"/>
          <w:sz w:val="24"/>
          <w:szCs w:val="24"/>
        </w:rPr>
        <w:t>nderuar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Z. </w:t>
      </w:r>
      <w:proofErr w:type="spellStart"/>
      <w:r>
        <w:rPr>
          <w:rFonts w:ascii="Times New Roman" w:hAnsi="Times New Roman" w:cs="Times New Roman"/>
          <w:sz w:val="24"/>
          <w:szCs w:val="24"/>
        </w:rPr>
        <w:t>Komisioner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</w:p>
    <w:p w14:paraId="79E9D678" w14:textId="3775CA57" w:rsidR="00165714" w:rsidRDefault="00165714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E0332A" w14:textId="0A261496" w:rsidR="00165714" w:rsidRPr="00670F81" w:rsidRDefault="00165714" w:rsidP="005C1E75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Parlamenti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Republik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Shqip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ris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0F81" w:rsidRPr="00670F81">
        <w:rPr>
          <w:rFonts w:ascii="Times New Roman" w:hAnsi="Times New Roman" w:cs="Times New Roman"/>
          <w:sz w:val="24"/>
          <w:szCs w:val="24"/>
        </w:rPr>
        <w:t>22.2.2024</w:t>
      </w:r>
      <w:r w:rsidR="00670F8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ka </w:t>
      </w:r>
      <w:proofErr w:type="spellStart"/>
      <w:r>
        <w:rPr>
          <w:rFonts w:ascii="Times New Roman" w:hAnsi="Times New Roman" w:cs="Times New Roman"/>
          <w:sz w:val="24"/>
          <w:szCs w:val="24"/>
        </w:rPr>
        <w:t>miratuar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L</w:t>
      </w:r>
      <w:r w:rsidR="00670F81"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igjit</w:t>
      </w:r>
      <w:proofErr w:type="spellEnd"/>
      <w:r w:rsidR="00670F81"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Nr. 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21/2024</w:t>
      </w:r>
      <w:r w:rsidR="00670F81"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“</w:t>
      </w:r>
      <w:r w:rsidR="00670F81" w:rsidRP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14:ligatures w14:val="standardContextual"/>
        </w:rPr>
        <w:t>PËR DISA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14:ligatures w14:val="standardContextual"/>
        </w:rPr>
        <w:t xml:space="preserve"> </w:t>
      </w:r>
      <w:r w:rsidR="00670F81" w:rsidRP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14:ligatures w14:val="standardContextual"/>
        </w:rPr>
        <w:t>SHTESA DHE NDRYSHIME NË LIGJIN NR. 81/2017 “PËR ZONAT E MBROJTURA”</w:t>
      </w:r>
      <w:r w:rsidR="00670F81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14:ligatures w14:val="standardContextual"/>
        </w:rPr>
        <w:t>.</w:t>
      </w:r>
    </w:p>
    <w:p w14:paraId="059BF9F6" w14:textId="711F13BA" w:rsidR="00165714" w:rsidRDefault="00165714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5EF679" w14:textId="0EC0DD7F" w:rsidR="00BE6411" w:rsidRDefault="00165714" w:rsidP="005C1E75">
      <w:pPr>
        <w:pStyle w:val="Paragrafi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Nga </w:t>
      </w:r>
      <w:proofErr w:type="spellStart"/>
      <w:r>
        <w:rPr>
          <w:rFonts w:ascii="Times New Roman" w:hAnsi="Times New Roman" w:cs="Times New Roman"/>
          <w:szCs w:val="24"/>
        </w:rPr>
        <w:t>sa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referon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n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="00670F81">
        <w:rPr>
          <w:rFonts w:ascii="Times New Roman" w:hAnsi="Times New Roman" w:cs="Times New Roman"/>
          <w:szCs w:val="24"/>
        </w:rPr>
        <w:t xml:space="preserve">Nenin 2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Ligjit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ekzistues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me Nr 81/2017, </w:t>
      </w:r>
      <w:proofErr w:type="spellStart"/>
      <w:r w:rsidR="00670F81">
        <w:rPr>
          <w:rFonts w:ascii="Times New Roman" w:hAnsi="Times New Roman" w:cs="Times New Roman"/>
          <w:szCs w:val="24"/>
        </w:rPr>
        <w:t>q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llimi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i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ligjit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r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zonat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670F81">
        <w:rPr>
          <w:rFonts w:ascii="Times New Roman" w:hAnsi="Times New Roman" w:cs="Times New Roman"/>
          <w:szCs w:val="24"/>
        </w:rPr>
        <w:t>mbrojtura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sht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siguroj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mbrojtje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ve</w:t>
      </w:r>
      <w:r w:rsidR="005C1E75">
        <w:rPr>
          <w:rFonts w:ascii="Times New Roman" w:hAnsi="Times New Roman" w:cs="Times New Roman"/>
          <w:szCs w:val="24"/>
        </w:rPr>
        <w:t>ç</w:t>
      </w:r>
      <w:r w:rsidR="00670F81">
        <w:rPr>
          <w:rFonts w:ascii="Times New Roman" w:hAnsi="Times New Roman" w:cs="Times New Roman"/>
          <w:szCs w:val="24"/>
        </w:rPr>
        <w:t>ant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rb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r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sve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r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nd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sish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m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biodiversitetit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dhe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natyr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s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n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670F81">
        <w:rPr>
          <w:rFonts w:ascii="Times New Roman" w:hAnsi="Times New Roman" w:cs="Times New Roman"/>
          <w:szCs w:val="24"/>
        </w:rPr>
        <w:t>k</w:t>
      </w:r>
      <w:r w:rsidR="005C1E75">
        <w:rPr>
          <w:rFonts w:ascii="Times New Roman" w:hAnsi="Times New Roman" w:cs="Times New Roman"/>
          <w:szCs w:val="24"/>
        </w:rPr>
        <w:t>ë</w:t>
      </w:r>
      <w:r w:rsidR="00670F81">
        <w:rPr>
          <w:rFonts w:ascii="Times New Roman" w:hAnsi="Times New Roman" w:cs="Times New Roman"/>
          <w:szCs w:val="24"/>
        </w:rPr>
        <w:t>to</w:t>
      </w:r>
      <w:proofErr w:type="spellEnd"/>
      <w:r w:rsidR="00670F81">
        <w:rPr>
          <w:rFonts w:ascii="Times New Roman" w:hAnsi="Times New Roman" w:cs="Times New Roman"/>
          <w:szCs w:val="24"/>
        </w:rPr>
        <w:t xml:space="preserve"> zona</w:t>
      </w:r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rmes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a) </w:t>
      </w:r>
      <w:proofErr w:type="spellStart"/>
      <w:r w:rsidR="00AE75F2">
        <w:rPr>
          <w:rFonts w:ascii="Times New Roman" w:hAnsi="Times New Roman" w:cs="Times New Roman"/>
          <w:szCs w:val="24"/>
        </w:rPr>
        <w:t>shpalljes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s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zonave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mbrojtura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mjedisore</w:t>
      </w:r>
      <w:proofErr w:type="spellEnd"/>
      <w:r w:rsidR="00AE75F2">
        <w:rPr>
          <w:rFonts w:ascii="Times New Roman" w:hAnsi="Times New Roman" w:cs="Times New Roman"/>
          <w:szCs w:val="24"/>
        </w:rPr>
        <w:t>, b)</w:t>
      </w:r>
      <w:proofErr w:type="spellStart"/>
      <w:r w:rsidR="00AE75F2">
        <w:rPr>
          <w:rFonts w:ascii="Times New Roman" w:hAnsi="Times New Roman" w:cs="Times New Roman"/>
          <w:szCs w:val="24"/>
        </w:rPr>
        <w:t>zhvillimin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dhe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mbrojtjen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zonave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mbrojtura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mjedisore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pasurive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komb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tare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me </w:t>
      </w:r>
      <w:proofErr w:type="spellStart"/>
      <w:r w:rsidR="00AE75F2">
        <w:rPr>
          <w:rFonts w:ascii="Times New Roman" w:hAnsi="Times New Roman" w:cs="Times New Roman"/>
          <w:szCs w:val="24"/>
        </w:rPr>
        <w:t>r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nd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si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ve</w:t>
      </w:r>
      <w:r w:rsidR="005C1E75">
        <w:rPr>
          <w:rFonts w:ascii="Times New Roman" w:hAnsi="Times New Roman" w:cs="Times New Roman"/>
          <w:szCs w:val="24"/>
        </w:rPr>
        <w:t>ç</w:t>
      </w:r>
      <w:r w:rsidR="00AE75F2">
        <w:rPr>
          <w:rFonts w:ascii="Times New Roman" w:hAnsi="Times New Roman" w:cs="Times New Roman"/>
          <w:szCs w:val="24"/>
        </w:rPr>
        <w:t>ant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vlerat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rralla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paz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vend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sueshme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ekuilibrave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natyror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biodiversitetit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si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detyrim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n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interes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brezave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sot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dhe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ardhsh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; c) </w:t>
      </w:r>
      <w:proofErr w:type="spellStart"/>
      <w:r w:rsidR="00AE75F2">
        <w:rPr>
          <w:rFonts w:ascii="Times New Roman" w:hAnsi="Times New Roman" w:cs="Times New Roman"/>
          <w:szCs w:val="24"/>
        </w:rPr>
        <w:t>leht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simin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kushteve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zhvillim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q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ndruesh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dhe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promovimin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vler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simin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sh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rbimeve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ekosistemeve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. Nga ana </w:t>
      </w:r>
      <w:proofErr w:type="spellStart"/>
      <w:r w:rsidR="00AE75F2">
        <w:rPr>
          <w:rFonts w:ascii="Times New Roman" w:hAnsi="Times New Roman" w:cs="Times New Roman"/>
          <w:szCs w:val="24"/>
        </w:rPr>
        <w:t>tjet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nj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nga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objektivat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ligjit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ekzistues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sht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jo </w:t>
      </w:r>
      <w:proofErr w:type="spellStart"/>
      <w:r w:rsidR="00AE75F2">
        <w:rPr>
          <w:rFonts w:ascii="Times New Roman" w:hAnsi="Times New Roman" w:cs="Times New Roman"/>
          <w:szCs w:val="24"/>
        </w:rPr>
        <w:t>vet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m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ruajtja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evidentimi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p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rcaktimin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rehabilitimi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rip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rt</w:t>
      </w:r>
      <w:r w:rsidR="005C1E75">
        <w:rPr>
          <w:rFonts w:ascii="Times New Roman" w:hAnsi="Times New Roman" w:cs="Times New Roman"/>
          <w:szCs w:val="24"/>
        </w:rPr>
        <w:t>ë</w:t>
      </w:r>
      <w:r w:rsidR="00AE75F2">
        <w:rPr>
          <w:rFonts w:ascii="Times New Roman" w:hAnsi="Times New Roman" w:cs="Times New Roman"/>
          <w:szCs w:val="24"/>
        </w:rPr>
        <w:t>ritja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zonave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</w:t>
      </w:r>
      <w:r w:rsidR="005C1E75">
        <w:rPr>
          <w:rFonts w:ascii="Times New Roman" w:hAnsi="Times New Roman" w:cs="Times New Roman"/>
          <w:szCs w:val="24"/>
        </w:rPr>
        <w:t>ë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mbrojtura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, </w:t>
      </w:r>
      <w:proofErr w:type="spellStart"/>
      <w:r w:rsidR="00AE75F2">
        <w:rPr>
          <w:rFonts w:ascii="Times New Roman" w:hAnsi="Times New Roman" w:cs="Times New Roman"/>
          <w:szCs w:val="24"/>
        </w:rPr>
        <w:t>por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edhe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zgjerimi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i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tyre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e </w:t>
      </w:r>
      <w:proofErr w:type="spellStart"/>
      <w:r w:rsidR="00AE75F2">
        <w:rPr>
          <w:rFonts w:ascii="Times New Roman" w:hAnsi="Times New Roman" w:cs="Times New Roman"/>
          <w:szCs w:val="24"/>
        </w:rPr>
        <w:t>parashikuar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AE75F2">
        <w:rPr>
          <w:rFonts w:ascii="Times New Roman" w:hAnsi="Times New Roman" w:cs="Times New Roman"/>
          <w:szCs w:val="24"/>
        </w:rPr>
        <w:t>nga</w:t>
      </w:r>
      <w:proofErr w:type="spellEnd"/>
      <w:r w:rsidR="00AE75F2">
        <w:rPr>
          <w:rFonts w:ascii="Times New Roman" w:hAnsi="Times New Roman" w:cs="Times New Roman"/>
          <w:szCs w:val="24"/>
        </w:rPr>
        <w:t xml:space="preserve"> Neni 1 pika 1/a. </w:t>
      </w:r>
    </w:p>
    <w:p w14:paraId="66AC85B6" w14:textId="77777777" w:rsidR="00AE75F2" w:rsidRPr="00BE6411" w:rsidRDefault="00AE75F2" w:rsidP="00BE6411">
      <w:pPr>
        <w:pStyle w:val="Paragrafi"/>
        <w:ind w:firstLine="0"/>
        <w:rPr>
          <w:rFonts w:ascii="Times New Roman" w:hAnsi="Times New Roman" w:cs="Times New Roman"/>
          <w:spacing w:val="-4"/>
          <w:lang w:val="sq-AL"/>
        </w:rPr>
      </w:pPr>
    </w:p>
    <w:p w14:paraId="6E3510FE" w14:textId="77777777" w:rsidR="000A6B00" w:rsidRPr="000A6B00" w:rsidRDefault="000A6B00" w:rsidP="000A6B00">
      <w:pPr>
        <w:pStyle w:val="Paragrafi"/>
        <w:rPr>
          <w:rFonts w:ascii="Times New Roman" w:hAnsi="Times New Roman" w:cs="Times New Roman"/>
          <w:szCs w:val="24"/>
          <w:lang w:val="en-GB"/>
        </w:rPr>
      </w:pP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vijim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përmes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ndryshimeve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miratuara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me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Ligjin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nr. 21/2024,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nenin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3, pika 25/1,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është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shtuar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përkufizimi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konceptit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“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turizëm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ekselencës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”,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cili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kuptim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këtij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ligji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nënkupton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ofrimin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akomodimit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struktura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me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standardet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larta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arkitektonike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mjedisore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ofrimin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shërbimeve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turistike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ekskluzive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>.</w:t>
      </w:r>
    </w:p>
    <w:p w14:paraId="04D9D23E" w14:textId="41F542D9" w:rsidR="000A6B00" w:rsidRPr="000A6B00" w:rsidRDefault="000A6B00" w:rsidP="000A6B00">
      <w:pPr>
        <w:pStyle w:val="Paragrafi"/>
        <w:rPr>
          <w:rFonts w:ascii="Times New Roman" w:hAnsi="Times New Roman" w:cs="Times New Roman"/>
          <w:szCs w:val="24"/>
          <w:lang w:val="en-GB"/>
        </w:rPr>
      </w:pP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dukje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ky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përkufizim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paraqitet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një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koncept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që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synon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promovimin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zhvillimit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cilësor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qëndrueshëm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turistik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.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Megjithatë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realitet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përmes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këtij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formulimi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është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krijuar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një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bazë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justifikuese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lejimin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ndërtimit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strukturave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akomoduese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turistike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me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karakter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mirëfilltë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ndërtimor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edhe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brenda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zonave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mbrojtura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>.</w:t>
      </w:r>
    </w:p>
    <w:p w14:paraId="336352A4" w14:textId="20D70029" w:rsidR="000A6B00" w:rsidRDefault="000A6B00" w:rsidP="000A6B00">
      <w:pPr>
        <w:pStyle w:val="Paragrafi"/>
        <w:rPr>
          <w:rFonts w:ascii="Times New Roman" w:hAnsi="Times New Roman" w:cs="Times New Roman"/>
          <w:szCs w:val="24"/>
          <w:lang w:val="en-GB"/>
        </w:rPr>
      </w:pP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Një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qasje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tillë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c</w:t>
      </w:r>
      <w:r w:rsidR="005C1E75">
        <w:rPr>
          <w:rFonts w:ascii="Times New Roman" w:hAnsi="Times New Roman" w:cs="Times New Roman"/>
          <w:szCs w:val="24"/>
          <w:lang w:val="en-GB"/>
        </w:rPr>
        <w:t>ë</w:t>
      </w:r>
      <w:r w:rsidRPr="000A6B00">
        <w:rPr>
          <w:rFonts w:ascii="Times New Roman" w:hAnsi="Times New Roman" w:cs="Times New Roman"/>
          <w:szCs w:val="24"/>
          <w:lang w:val="en-GB"/>
        </w:rPr>
        <w:t>non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vetë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frymën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qëllimin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objektivat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themelore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legjislacionit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zonat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mbrojtura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cili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synon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ruajtjen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ekosistemeve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habitateve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natyrore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vlerave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veçanta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mjedisore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dhe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jo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transformimin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tyre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territore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zhvillime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intensive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turistike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.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këtë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mënyrë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përmes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një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formule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tërheqëse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terminologjike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rrezikohet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relativizohet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mbrojtja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ligjore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këtyre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zonave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r>
        <w:rPr>
          <w:rFonts w:ascii="Times New Roman" w:hAnsi="Times New Roman" w:cs="Times New Roman"/>
          <w:szCs w:val="24"/>
          <w:lang w:val="en-GB"/>
        </w:rPr>
        <w:t xml:space="preserve">duke e </w:t>
      </w:r>
      <w:proofErr w:type="spellStart"/>
      <w:r>
        <w:rPr>
          <w:rFonts w:ascii="Times New Roman" w:hAnsi="Times New Roman" w:cs="Times New Roman"/>
          <w:szCs w:val="24"/>
          <w:lang w:val="en-GB"/>
        </w:rPr>
        <w:t>kthyer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lastRenderedPageBreak/>
        <w:t>përjashtimi</w:t>
      </w:r>
      <w:r>
        <w:rPr>
          <w:rFonts w:ascii="Times New Roman" w:hAnsi="Times New Roman" w:cs="Times New Roman"/>
          <w:szCs w:val="24"/>
          <w:lang w:val="en-GB"/>
        </w:rPr>
        <w:t>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rregull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, duke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c</w:t>
      </w:r>
      <w:r w:rsidR="005C1E75">
        <w:rPr>
          <w:rFonts w:ascii="Times New Roman" w:hAnsi="Times New Roman" w:cs="Times New Roman"/>
          <w:szCs w:val="24"/>
          <w:lang w:val="en-GB"/>
        </w:rPr>
        <w:t>ë</w:t>
      </w:r>
      <w:r w:rsidRPr="000A6B00">
        <w:rPr>
          <w:rFonts w:ascii="Times New Roman" w:hAnsi="Times New Roman" w:cs="Times New Roman"/>
          <w:szCs w:val="24"/>
          <w:lang w:val="en-GB"/>
        </w:rPr>
        <w:t>nuar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parimin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e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mbrojtjes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së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posaçme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të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 xml:space="preserve"> </w:t>
      </w:r>
      <w:proofErr w:type="spellStart"/>
      <w:r w:rsidRPr="000A6B00">
        <w:rPr>
          <w:rFonts w:ascii="Times New Roman" w:hAnsi="Times New Roman" w:cs="Times New Roman"/>
          <w:szCs w:val="24"/>
          <w:lang w:val="en-GB"/>
        </w:rPr>
        <w:t>natyrës</w:t>
      </w:r>
      <w:proofErr w:type="spellEnd"/>
      <w:r w:rsidRPr="000A6B00">
        <w:rPr>
          <w:rFonts w:ascii="Times New Roman" w:hAnsi="Times New Roman" w:cs="Times New Roman"/>
          <w:szCs w:val="24"/>
          <w:lang w:val="en-GB"/>
        </w:rPr>
        <w:t>.</w:t>
      </w:r>
    </w:p>
    <w:p w14:paraId="029FB0B7" w14:textId="77777777" w:rsidR="000A6B00" w:rsidRPr="000A6B00" w:rsidRDefault="000A6B00" w:rsidP="000A6B00">
      <w:pPr>
        <w:pStyle w:val="Paragrafi"/>
        <w:rPr>
          <w:rFonts w:ascii="Times New Roman" w:hAnsi="Times New Roman" w:cs="Times New Roman"/>
          <w:szCs w:val="24"/>
          <w:lang w:val="en-GB"/>
        </w:rPr>
      </w:pPr>
    </w:p>
    <w:p w14:paraId="014408CE" w14:textId="77777777" w:rsid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vijim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konstatohet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se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ligji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përmes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ndryshimit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terminologjisë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juridike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ka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zëvendësuar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konceptet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qarta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ndaluese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tilla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nuk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lejohet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”, 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ndalohet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 apo 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përjashtohet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me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nocione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elastike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kufizim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”, 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zhvillim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qëndrueshëm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”, 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strategji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menaxhimi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etj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Këto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formulime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praktikë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krijojnë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hapësira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gjera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interpretimi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GB"/>
        </w:rPr>
        <w:t>duke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relativiz</w:t>
      </w:r>
      <w:r>
        <w:rPr>
          <w:rFonts w:ascii="Times New Roman" w:hAnsi="Times New Roman" w:cs="Times New Roman"/>
          <w:sz w:val="24"/>
          <w:szCs w:val="24"/>
          <w:lang w:val="en-GB"/>
        </w:rPr>
        <w:t>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regjimin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zonave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mbrojtura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mundësuar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ndërhyrje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infrastrukturore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investime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me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volum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konsiderueshëm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ndërtimor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219AA45C" w14:textId="77777777" w:rsidR="0030031A" w:rsidRDefault="0030031A" w:rsidP="0030031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41D739F2" w14:textId="42E64E42" w:rsid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Nëpërmjet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këtyre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mekanizmave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sipërfaqe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konsiderueshme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zonave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mbrojtura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rrezikojnë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shndërrohen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gradualisht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territore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destinuara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zhvillime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turistike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intensive,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përfshirë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krijimin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resorteve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>nuar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qëllimin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themelor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tyre.</w:t>
      </w:r>
    </w:p>
    <w:p w14:paraId="23BB46E1" w14:textId="77777777" w:rsidR="0030031A" w:rsidRPr="0030031A" w:rsidRDefault="0030031A" w:rsidP="0030031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8D6D932" w14:textId="1334D3F1" w:rsid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Ndërkohë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neni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33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ligjit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mëparshëm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kushtëzonte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lejimin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veprimtarive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zonat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mbrojtura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me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parashikimet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Planeve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Menaxhimit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Zonave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Mbrojtura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cilat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vinin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pasoj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konsultimeve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gjata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qytetare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me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grupet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interesit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ndryshim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nga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kjo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qasje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ligji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aktual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ia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ka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kaluar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përcaktimin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veprimtarive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lejueshme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rast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pas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rasti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Këshillit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Ministrave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zgjeruar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ndjeshëm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kompetencat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pushtetit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ekzekutiv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reduktuar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rolin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mekanizmave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pjesëmarrjes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publike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grupeve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interesit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procesin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vendimmarrjes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6005397A" w14:textId="77777777" w:rsidR="0030031A" w:rsidRPr="0030031A" w:rsidRDefault="0030031A" w:rsidP="0030031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5573CA9" w14:textId="77777777" w:rsidR="0030031A" w:rsidRP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mënyrë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veçantë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neni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33, pika 2, e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ligjit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nr. 21/2024 “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Për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zonat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mbrojtura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parashikon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se:</w:t>
      </w:r>
    </w:p>
    <w:p w14:paraId="5EBF1601" w14:textId="38BD95F2" w:rsidR="0030031A" w:rsidRPr="0030031A" w:rsidRDefault="0030031A" w:rsidP="0030031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“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Lejohen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  <w:lang w:val="en-GB"/>
        </w:rPr>
        <w:t>…</w:t>
      </w:r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  <w:lang w:val="en-GB"/>
        </w:rPr>
        <w:t>V</w:t>
      </w:r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eprimtaritë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zhvilluara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struktura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akomoduese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ekselencës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, 5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yje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ose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më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shumë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fushën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turizmit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çdo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veprimtari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/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infrastrukturë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tjetër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mbështetëse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ose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funksion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tyre,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pavarësisht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nëse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kjo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përcaktohet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VKM-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shpalljes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zonës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mbrojtur</w:t>
      </w:r>
      <w:proofErr w:type="spellEnd"/>
      <w:r w:rsidRPr="0030031A">
        <w:rPr>
          <w:rFonts w:ascii="Times New Roman" w:hAnsi="Times New Roman" w:cs="Times New Roman"/>
          <w:i/>
          <w:iCs/>
          <w:sz w:val="24"/>
          <w:szCs w:val="24"/>
          <w:lang w:val="en-GB"/>
        </w:rPr>
        <w:t>.”</w:t>
      </w:r>
    </w:p>
    <w:p w14:paraId="719041FA" w14:textId="77777777" w:rsidR="008C3CD4" w:rsidRDefault="008C3CD4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39113D" w14:textId="3AAC0640" w:rsid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Kjo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dispozitë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krijon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një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përjashtim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posaçëm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nga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regjimi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përgjithshëm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mbrojtës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lejuar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ndërtime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zhvillime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turistike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edhe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rastet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kur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ato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nuk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janë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parashikuar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aktin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fillestar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shpalljes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zonës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mbrojtur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rrjedhojë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vend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që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përjashtimi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mbetet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një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rast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kufizuar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ai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rrezikon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shndërrohet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një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rregull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përgjithshëm</w:t>
      </w:r>
      <w:proofErr w:type="spellEnd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b/>
          <w:bCs/>
          <w:sz w:val="24"/>
          <w:szCs w:val="24"/>
          <w:lang w:val="en-GB"/>
        </w:rPr>
        <w:t>aplikimi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duke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dobësuar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vetë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karakterin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mbrojtës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r>
        <w:rPr>
          <w:rFonts w:ascii="Times New Roman" w:hAnsi="Times New Roman" w:cs="Times New Roman"/>
          <w:sz w:val="24"/>
          <w:szCs w:val="24"/>
          <w:lang w:val="en-GB"/>
        </w:rPr>
        <w:t>tij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ligji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1F75EBCD" w14:textId="77777777" w:rsidR="0030031A" w:rsidRPr="0030031A" w:rsidRDefault="0030031A" w:rsidP="0030031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7573EB6" w14:textId="5447F256" w:rsidR="0030031A" w:rsidRPr="0030031A" w:rsidRDefault="0030031A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këtë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mënyrë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gjitha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kategoritë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zonave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mbrojtura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përmes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referimit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përsëritur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tek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neni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33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i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ligjit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nr. 21/2024,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është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krijuar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një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mekanizëm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që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5C1E75">
        <w:rPr>
          <w:rFonts w:ascii="Times New Roman" w:hAnsi="Times New Roman" w:cs="Times New Roman"/>
          <w:sz w:val="24"/>
          <w:szCs w:val="24"/>
          <w:lang w:val="en-GB"/>
        </w:rPr>
        <w:t>ë</w:t>
      </w:r>
      <w:r w:rsidRPr="0030031A">
        <w:rPr>
          <w:rFonts w:ascii="Times New Roman" w:hAnsi="Times New Roman" w:cs="Times New Roman"/>
          <w:sz w:val="24"/>
          <w:szCs w:val="24"/>
          <w:lang w:val="en-GB"/>
        </w:rPr>
        <w:t>non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parimin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ruajtjes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së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këtyre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territoreve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rrezikon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transformimin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e tyre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nga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zona me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regjim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posaçëm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mbrojtjeje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zona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të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destinuara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për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zhvillime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intensive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ndërtimore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dhe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0031A">
        <w:rPr>
          <w:rFonts w:ascii="Times New Roman" w:hAnsi="Times New Roman" w:cs="Times New Roman"/>
          <w:sz w:val="24"/>
          <w:szCs w:val="24"/>
          <w:lang w:val="en-GB"/>
        </w:rPr>
        <w:t>turistike</w:t>
      </w:r>
      <w:proofErr w:type="spellEnd"/>
      <w:r w:rsidRPr="0030031A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21E1C88" w14:textId="77777777" w:rsidR="0030031A" w:rsidRDefault="0030031A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ED121F" w14:textId="72156E48" w:rsidR="00AA6672" w:rsidRDefault="00AA6672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ne </w:t>
      </w:r>
      <w:proofErr w:type="spellStart"/>
      <w:r>
        <w:rPr>
          <w:rFonts w:ascii="Times New Roman" w:hAnsi="Times New Roman" w:cs="Times New Roman"/>
          <w:sz w:val="24"/>
          <w:szCs w:val="24"/>
        </w:rPr>
        <w:t>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rkojm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ligj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shfuqizohet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rmes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referendumit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CF34E78" w14:textId="18376DF4" w:rsidR="00AA6672" w:rsidRDefault="00AA6672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81D9E6" w14:textId="7F6F02D0" w:rsidR="00AA6672" w:rsidRDefault="00AA6672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Pyetja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rkojm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shtrohet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referendum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rpara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shtetasve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drejt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vote </w:t>
      </w:r>
      <w:proofErr w:type="spellStart"/>
      <w:r>
        <w:rPr>
          <w:rFonts w:ascii="Times New Roman" w:hAnsi="Times New Roman" w:cs="Times New Roman"/>
          <w:sz w:val="24"/>
          <w:szCs w:val="24"/>
        </w:rPr>
        <w:t>n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Republik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Shqip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ris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sht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664AD49" w14:textId="426EB90B" w:rsidR="00AA6672" w:rsidRDefault="00AA6672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02590B" w14:textId="4532168F" w:rsidR="0030031A" w:rsidRPr="0030031A" w:rsidRDefault="00AA6672" w:rsidP="005C1E75">
      <w:pPr>
        <w:shd w:val="clear" w:color="auto" w:fill="FFFFFF"/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 w:rsidRPr="00AA6672">
        <w:rPr>
          <w:rFonts w:ascii="Times New Roman" w:hAnsi="Times New Roman" w:cs="Times New Roman"/>
          <w:b/>
          <w:sz w:val="24"/>
          <w:szCs w:val="24"/>
        </w:rPr>
        <w:t xml:space="preserve">A </w:t>
      </w:r>
      <w:proofErr w:type="spellStart"/>
      <w:r w:rsidRPr="00AA6672">
        <w:rPr>
          <w:rFonts w:ascii="Times New Roman" w:hAnsi="Times New Roman" w:cs="Times New Roman"/>
          <w:b/>
          <w:sz w:val="24"/>
          <w:szCs w:val="24"/>
        </w:rPr>
        <w:t>jeni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A6672">
        <w:rPr>
          <w:rFonts w:ascii="Times New Roman" w:hAnsi="Times New Roman" w:cs="Times New Roman"/>
          <w:b/>
          <w:sz w:val="24"/>
          <w:szCs w:val="24"/>
        </w:rPr>
        <w:t>dakord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A6672">
        <w:rPr>
          <w:rFonts w:ascii="Times New Roman" w:hAnsi="Times New Roman" w:cs="Times New Roman"/>
          <w:b/>
          <w:sz w:val="24"/>
          <w:szCs w:val="24"/>
        </w:rPr>
        <w:t>ju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A6672">
        <w:rPr>
          <w:rFonts w:ascii="Times New Roman" w:hAnsi="Times New Roman" w:cs="Times New Roman"/>
          <w:b/>
          <w:sz w:val="24"/>
          <w:szCs w:val="24"/>
        </w:rPr>
        <w:t>personalisht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A6672">
        <w:rPr>
          <w:rFonts w:ascii="Times New Roman" w:hAnsi="Times New Roman" w:cs="Times New Roman"/>
          <w:b/>
          <w:sz w:val="24"/>
          <w:szCs w:val="24"/>
        </w:rPr>
        <w:t>q</w:t>
      </w:r>
      <w:r w:rsidR="005C1E75">
        <w:rPr>
          <w:rFonts w:ascii="Times New Roman" w:hAnsi="Times New Roman" w:cs="Times New Roman"/>
          <w:b/>
          <w:sz w:val="24"/>
          <w:szCs w:val="24"/>
        </w:rPr>
        <w:t>ë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30031A">
        <w:rPr>
          <w:rFonts w:ascii="Times New Roman" w:hAnsi="Times New Roman" w:cs="Times New Roman"/>
          <w:b/>
          <w:sz w:val="24"/>
          <w:szCs w:val="24"/>
        </w:rPr>
        <w:t>L</w:t>
      </w:r>
      <w:r w:rsidRPr="00AA6672">
        <w:rPr>
          <w:rFonts w:ascii="Times New Roman" w:hAnsi="Times New Roman" w:cs="Times New Roman"/>
          <w:b/>
          <w:sz w:val="24"/>
          <w:szCs w:val="24"/>
        </w:rPr>
        <w:t>igji</w:t>
      </w:r>
      <w:proofErr w:type="spellEnd"/>
      <w:r w:rsidRPr="00AA6672">
        <w:rPr>
          <w:rFonts w:ascii="Times New Roman" w:hAnsi="Times New Roman" w:cs="Times New Roman"/>
          <w:b/>
          <w:sz w:val="24"/>
          <w:szCs w:val="24"/>
        </w:rPr>
        <w:t xml:space="preserve"> Nr.</w:t>
      </w:r>
      <w:r w:rsidR="0030031A" w:rsidRPr="00D83C85">
        <w:rPr>
          <w:rFonts w:ascii="Times New Roman" w:eastAsia="Calibri" w:hAnsi="Times New Roman" w:cs="Times New Roman"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r w:rsidR="0030031A" w:rsidRP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:lang w:val="en-GB"/>
          <w14:ligatures w14:val="standardContextual"/>
        </w:rPr>
        <w:t>21/2024 “</w:t>
      </w:r>
      <w:r w:rsidR="0030031A" w:rsidRP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>PËR DISA SHTESA DHE NDRYSHIME NË LIGJIN NR. 81/2017 “PËR ZONAT E MBROJTURA”</w:t>
      </w:r>
      <w:r w:rsid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>ë</w:t>
      </w:r>
      <w:proofErr w:type="spellEnd"/>
      <w:r w:rsid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>shfuqizohet</w:t>
      </w:r>
      <w:proofErr w:type="spellEnd"/>
      <w:r w:rsidR="0030031A">
        <w:rPr>
          <w:rFonts w:ascii="Times New Roman" w:eastAsia="Calibri" w:hAnsi="Times New Roman" w:cs="Times New Roman"/>
          <w:b/>
          <w:color w:val="000000" w:themeColor="text1"/>
          <w:kern w:val="2"/>
          <w:sz w:val="24"/>
          <w:szCs w:val="24"/>
          <w14:ligatures w14:val="standardContextual"/>
        </w:rPr>
        <w:t>?</w:t>
      </w:r>
    </w:p>
    <w:p w14:paraId="2C12D1AF" w14:textId="6F29E392" w:rsidR="00AA6672" w:rsidRDefault="00AA6672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505290" w14:textId="51055B18" w:rsidR="00D83C85" w:rsidRDefault="00AA6672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rmbushje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drejt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ton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parashikuar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150 pika 1 </w:t>
      </w:r>
      <w:r w:rsidR="005C1E75">
        <w:rPr>
          <w:rFonts w:ascii="Times New Roman" w:hAnsi="Times New Roman" w:cs="Times New Roman"/>
          <w:sz w:val="24"/>
          <w:szCs w:val="24"/>
        </w:rPr>
        <w:t xml:space="preserve">e </w:t>
      </w:r>
      <w:proofErr w:type="spellStart"/>
      <w:r>
        <w:rPr>
          <w:rFonts w:ascii="Times New Roman" w:hAnsi="Times New Roman" w:cs="Times New Roman"/>
          <w:sz w:val="24"/>
          <w:szCs w:val="24"/>
        </w:rPr>
        <w:t>Kushtetut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Republik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Shqip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ris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r>
        <w:rPr>
          <w:rFonts w:ascii="Times New Roman" w:hAnsi="Times New Roman" w:cs="Times New Roman"/>
          <w:sz w:val="24"/>
          <w:szCs w:val="24"/>
        </w:rPr>
        <w:t>rkojm</w:t>
      </w:r>
      <w:r w:rsidR="005C1E75">
        <w:rPr>
          <w:rFonts w:ascii="Times New Roman" w:hAnsi="Times New Roman" w:cs="Times New Roman"/>
          <w:sz w:val="24"/>
          <w:szCs w:val="24"/>
        </w:rPr>
        <w:t>ë</w:t>
      </w:r>
      <w:proofErr w:type="spellEnd"/>
      <w:r w:rsidR="00D83C85">
        <w:rPr>
          <w:rFonts w:ascii="Times New Roman" w:hAnsi="Times New Roman" w:cs="Times New Roman"/>
          <w:sz w:val="24"/>
          <w:szCs w:val="24"/>
        </w:rPr>
        <w:t>:</w:t>
      </w:r>
    </w:p>
    <w:p w14:paraId="4A8180FC" w14:textId="77777777" w:rsidR="00D83C85" w:rsidRDefault="00D83C85" w:rsidP="0016571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0C498E" w14:textId="0D1A1012" w:rsidR="00AA6672" w:rsidRDefault="00D83C8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 w:rsidRPr="00D83C85">
        <w:rPr>
          <w:rFonts w:ascii="Times New Roman" w:hAnsi="Times New Roman" w:cs="Times New Roman"/>
          <w:b/>
          <w:sz w:val="24"/>
          <w:szCs w:val="24"/>
        </w:rPr>
        <w:t>P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a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j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isjen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grupit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nism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tar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me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formular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p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mbledhjen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e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nshkrimeve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50 000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zgjedh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sve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regjistruar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n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Regjistrin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Komb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tar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t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proofErr w:type="spellEnd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 xml:space="preserve"> </w:t>
      </w:r>
      <w:proofErr w:type="spellStart"/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Zgjedh</w:t>
      </w:r>
      <w:r w:rsid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ë</w:t>
      </w:r>
      <w:r w:rsidRPr="00D83C8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sve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.</w:t>
      </w:r>
    </w:p>
    <w:p w14:paraId="639EE00B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394947D6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3344588D" w14:textId="30F9F8DE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proofErr w:type="spellStart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Kërkues</w:t>
      </w:r>
      <w:proofErr w:type="spellEnd"/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:</w:t>
      </w:r>
    </w:p>
    <w:p w14:paraId="4690E4CA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5B1D72A3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593D8BC9" w14:textId="61D08DC8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</w:p>
    <w:p w14:paraId="4E5B45AB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11400B18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63F48BBB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47194871" w14:textId="77777777" w:rsidR="005C1E75" w:rsidRP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182A900D" w14:textId="55C46F9D" w:rsidR="005C1E75" w:rsidRP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 w:rsidRP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___________________</w:t>
      </w:r>
      <w:r w:rsidRP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 w:rsidRP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  <w:r w:rsidRP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 w:rsidRPr="005C1E75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</w:p>
    <w:p w14:paraId="0E37AE81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4EBB5A09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1F743250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65E5F73C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44C827C7" w14:textId="22D77A78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</w:p>
    <w:p w14:paraId="30DAA4B1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63A6B3DA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7CA5FC38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0DA4EB05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3E4153CD" w14:textId="3CFC1524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</w:r>
      <w:r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  <w:tab/>
        <w:t>___________________</w:t>
      </w:r>
    </w:p>
    <w:p w14:paraId="1BAC4C6F" w14:textId="77777777" w:rsidR="005C1E75" w:rsidRDefault="005C1E75" w:rsidP="005C1E75">
      <w:pPr>
        <w:spacing w:after="0" w:line="240" w:lineRule="auto"/>
        <w:ind w:firstLine="284"/>
        <w:jc w:val="both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4"/>
          <w:szCs w:val="24"/>
          <w:lang w:val="en-GB"/>
          <w14:ligatures w14:val="standardContextual"/>
        </w:rPr>
      </w:pPr>
    </w:p>
    <w:p w14:paraId="71A43957" w14:textId="77777777" w:rsidR="005C1E75" w:rsidRPr="00D83C85" w:rsidRDefault="005C1E75" w:rsidP="005C1E75">
      <w:pPr>
        <w:spacing w:after="0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</w:p>
    <w:sectPr w:rsidR="005C1E75" w:rsidRPr="00D83C85" w:rsidSect="004566AA">
      <w:footerReference w:type="default" r:id="rId7"/>
      <w:pgSz w:w="11906" w:h="16838" w:code="9"/>
      <w:pgMar w:top="810" w:right="900" w:bottom="810" w:left="99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471ED1" w14:textId="77777777" w:rsidR="004A6BC5" w:rsidRDefault="004A6BC5" w:rsidP="00BF5DA7">
      <w:pPr>
        <w:spacing w:after="0" w:line="240" w:lineRule="auto"/>
      </w:pPr>
      <w:r>
        <w:separator/>
      </w:r>
    </w:p>
  </w:endnote>
  <w:endnote w:type="continuationSeparator" w:id="0">
    <w:p w14:paraId="4C044D65" w14:textId="77777777" w:rsidR="004A6BC5" w:rsidRDefault="004A6BC5" w:rsidP="00BF5D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G Times">
    <w:altName w:val="Times New Roman"/>
    <w:panose1 w:val="020B0604020202020204"/>
    <w:charset w:val="00"/>
    <w:family w:val="roman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51544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C0DCB1" w14:textId="3383CDC3" w:rsidR="00BF5DA7" w:rsidRDefault="00BF5DA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F261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628A053" w14:textId="77777777" w:rsidR="00BF5DA7" w:rsidRDefault="00BF5D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CBDAE1" w14:textId="77777777" w:rsidR="004A6BC5" w:rsidRDefault="004A6BC5" w:rsidP="00BF5DA7">
      <w:pPr>
        <w:spacing w:after="0" w:line="240" w:lineRule="auto"/>
      </w:pPr>
      <w:r>
        <w:separator/>
      </w:r>
    </w:p>
  </w:footnote>
  <w:footnote w:type="continuationSeparator" w:id="0">
    <w:p w14:paraId="4538889E" w14:textId="77777777" w:rsidR="004A6BC5" w:rsidRDefault="004A6BC5" w:rsidP="00BF5D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28351D"/>
    <w:multiLevelType w:val="hybridMultilevel"/>
    <w:tmpl w:val="08B438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5C43"/>
    <w:multiLevelType w:val="hybridMultilevel"/>
    <w:tmpl w:val="72709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64F54"/>
    <w:multiLevelType w:val="hybridMultilevel"/>
    <w:tmpl w:val="E63C11C4"/>
    <w:lvl w:ilvl="0" w:tplc="D0608D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8E69D8"/>
    <w:multiLevelType w:val="hybridMultilevel"/>
    <w:tmpl w:val="AA68E81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919E2"/>
    <w:multiLevelType w:val="hybridMultilevel"/>
    <w:tmpl w:val="42CC14DE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405D6E"/>
    <w:multiLevelType w:val="hybridMultilevel"/>
    <w:tmpl w:val="5D76E444"/>
    <w:lvl w:ilvl="0" w:tplc="B87860AE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A06DB"/>
    <w:multiLevelType w:val="hybridMultilevel"/>
    <w:tmpl w:val="27D80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407148"/>
    <w:multiLevelType w:val="hybridMultilevel"/>
    <w:tmpl w:val="E63C11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91760F"/>
    <w:multiLevelType w:val="hybridMultilevel"/>
    <w:tmpl w:val="DA522A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C388A"/>
    <w:multiLevelType w:val="hybridMultilevel"/>
    <w:tmpl w:val="95C6746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0E0AB8"/>
    <w:multiLevelType w:val="hybridMultilevel"/>
    <w:tmpl w:val="180E2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121BB9"/>
    <w:multiLevelType w:val="hybridMultilevel"/>
    <w:tmpl w:val="A246C3F2"/>
    <w:lvl w:ilvl="0" w:tplc="D0608D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D01A25"/>
    <w:multiLevelType w:val="hybridMultilevel"/>
    <w:tmpl w:val="72663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332B1"/>
    <w:multiLevelType w:val="hybridMultilevel"/>
    <w:tmpl w:val="D988D7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977755"/>
    <w:multiLevelType w:val="hybridMultilevel"/>
    <w:tmpl w:val="D5C809B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25361E"/>
    <w:multiLevelType w:val="hybridMultilevel"/>
    <w:tmpl w:val="95C6746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D66B38"/>
    <w:multiLevelType w:val="hybridMultilevel"/>
    <w:tmpl w:val="3C166974"/>
    <w:lvl w:ilvl="0" w:tplc="19F66F9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040980"/>
    <w:multiLevelType w:val="hybridMultilevel"/>
    <w:tmpl w:val="D5C809B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C40EB9"/>
    <w:multiLevelType w:val="hybridMultilevel"/>
    <w:tmpl w:val="E3386520"/>
    <w:lvl w:ilvl="0" w:tplc="3840732C">
      <w:start w:val="1"/>
      <w:numFmt w:val="lowerLetter"/>
      <w:lvlText w:val="%1)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8" w:hanging="360"/>
      </w:pPr>
    </w:lvl>
    <w:lvl w:ilvl="2" w:tplc="0409001B" w:tentative="1">
      <w:start w:val="1"/>
      <w:numFmt w:val="lowerRoman"/>
      <w:lvlText w:val="%3."/>
      <w:lvlJc w:val="right"/>
      <w:pPr>
        <w:ind w:left="1848" w:hanging="180"/>
      </w:pPr>
    </w:lvl>
    <w:lvl w:ilvl="3" w:tplc="0409000F" w:tentative="1">
      <w:start w:val="1"/>
      <w:numFmt w:val="decimal"/>
      <w:lvlText w:val="%4."/>
      <w:lvlJc w:val="left"/>
      <w:pPr>
        <w:ind w:left="2568" w:hanging="360"/>
      </w:pPr>
    </w:lvl>
    <w:lvl w:ilvl="4" w:tplc="04090019" w:tentative="1">
      <w:start w:val="1"/>
      <w:numFmt w:val="lowerLetter"/>
      <w:lvlText w:val="%5."/>
      <w:lvlJc w:val="left"/>
      <w:pPr>
        <w:ind w:left="3288" w:hanging="360"/>
      </w:pPr>
    </w:lvl>
    <w:lvl w:ilvl="5" w:tplc="0409001B" w:tentative="1">
      <w:start w:val="1"/>
      <w:numFmt w:val="lowerRoman"/>
      <w:lvlText w:val="%6."/>
      <w:lvlJc w:val="right"/>
      <w:pPr>
        <w:ind w:left="4008" w:hanging="180"/>
      </w:pPr>
    </w:lvl>
    <w:lvl w:ilvl="6" w:tplc="0409000F" w:tentative="1">
      <w:start w:val="1"/>
      <w:numFmt w:val="decimal"/>
      <w:lvlText w:val="%7."/>
      <w:lvlJc w:val="left"/>
      <w:pPr>
        <w:ind w:left="4728" w:hanging="360"/>
      </w:pPr>
    </w:lvl>
    <w:lvl w:ilvl="7" w:tplc="04090019" w:tentative="1">
      <w:start w:val="1"/>
      <w:numFmt w:val="lowerLetter"/>
      <w:lvlText w:val="%8."/>
      <w:lvlJc w:val="left"/>
      <w:pPr>
        <w:ind w:left="5448" w:hanging="360"/>
      </w:pPr>
    </w:lvl>
    <w:lvl w:ilvl="8" w:tplc="04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9" w15:restartNumberingAfterBreak="0">
    <w:nsid w:val="4C4E1285"/>
    <w:multiLevelType w:val="hybridMultilevel"/>
    <w:tmpl w:val="43F0B56E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6A40C2"/>
    <w:multiLevelType w:val="hybridMultilevel"/>
    <w:tmpl w:val="721E7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7C2BA2"/>
    <w:multiLevelType w:val="hybridMultilevel"/>
    <w:tmpl w:val="EF94B316"/>
    <w:lvl w:ilvl="0" w:tplc="D9E47A9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E0323B"/>
    <w:multiLevelType w:val="hybridMultilevel"/>
    <w:tmpl w:val="E4F429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EE34AA"/>
    <w:multiLevelType w:val="hybridMultilevel"/>
    <w:tmpl w:val="660410C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5F3CAB"/>
    <w:multiLevelType w:val="hybridMultilevel"/>
    <w:tmpl w:val="CFE2C8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9C061EA"/>
    <w:multiLevelType w:val="hybridMultilevel"/>
    <w:tmpl w:val="9DD80F6C"/>
    <w:lvl w:ilvl="0" w:tplc="1F1A6A18">
      <w:start w:val="3"/>
      <w:numFmt w:val="lowerLetter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5FB326B4"/>
    <w:multiLevelType w:val="hybridMultilevel"/>
    <w:tmpl w:val="6CD6B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FA3243"/>
    <w:multiLevelType w:val="hybridMultilevel"/>
    <w:tmpl w:val="D1C64E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0E6D80"/>
    <w:multiLevelType w:val="hybridMultilevel"/>
    <w:tmpl w:val="2A521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0F7520"/>
    <w:multiLevelType w:val="hybridMultilevel"/>
    <w:tmpl w:val="3CBEBB40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30B5A"/>
    <w:multiLevelType w:val="hybridMultilevel"/>
    <w:tmpl w:val="4E36EAE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3251CF"/>
    <w:multiLevelType w:val="hybridMultilevel"/>
    <w:tmpl w:val="A79C7B3A"/>
    <w:lvl w:ilvl="0" w:tplc="D27A17F4">
      <w:start w:val="1"/>
      <w:numFmt w:val="lowerLetter"/>
      <w:lvlText w:val="%1)"/>
      <w:lvlJc w:val="right"/>
      <w:pPr>
        <w:ind w:left="720" w:hanging="360"/>
      </w:pPr>
      <w:rPr>
        <w:rFonts w:ascii="Times New Roman" w:eastAsia="Calibr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D82796"/>
    <w:multiLevelType w:val="hybridMultilevel"/>
    <w:tmpl w:val="B8541C7A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83D1BFB"/>
    <w:multiLevelType w:val="hybridMultilevel"/>
    <w:tmpl w:val="0C6E1E50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5235C1"/>
    <w:multiLevelType w:val="hybridMultilevel"/>
    <w:tmpl w:val="CFE2C87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AE86779"/>
    <w:multiLevelType w:val="hybridMultilevel"/>
    <w:tmpl w:val="8A80DD12"/>
    <w:lvl w:ilvl="0" w:tplc="783282B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FCB55AF"/>
    <w:multiLevelType w:val="hybridMultilevel"/>
    <w:tmpl w:val="58DAFDD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6635475">
    <w:abstractNumId w:val="18"/>
  </w:num>
  <w:num w:numId="2" w16cid:durableId="1480464968">
    <w:abstractNumId w:val="13"/>
  </w:num>
  <w:num w:numId="3" w16cid:durableId="1152215769">
    <w:abstractNumId w:val="12"/>
  </w:num>
  <w:num w:numId="4" w16cid:durableId="311065936">
    <w:abstractNumId w:val="22"/>
  </w:num>
  <w:num w:numId="5" w16cid:durableId="323558941">
    <w:abstractNumId w:val="26"/>
  </w:num>
  <w:num w:numId="6" w16cid:durableId="1240212894">
    <w:abstractNumId w:val="31"/>
  </w:num>
  <w:num w:numId="7" w16cid:durableId="1809084889">
    <w:abstractNumId w:val="34"/>
  </w:num>
  <w:num w:numId="8" w16cid:durableId="1210608982">
    <w:abstractNumId w:val="33"/>
  </w:num>
  <w:num w:numId="9" w16cid:durableId="1793397456">
    <w:abstractNumId w:val="19"/>
  </w:num>
  <w:num w:numId="10" w16cid:durableId="1292711291">
    <w:abstractNumId w:val="35"/>
  </w:num>
  <w:num w:numId="11" w16cid:durableId="1381638105">
    <w:abstractNumId w:val="32"/>
  </w:num>
  <w:num w:numId="12" w16cid:durableId="872889098">
    <w:abstractNumId w:val="29"/>
  </w:num>
  <w:num w:numId="13" w16cid:durableId="1895778583">
    <w:abstractNumId w:val="28"/>
  </w:num>
  <w:num w:numId="14" w16cid:durableId="1417244790">
    <w:abstractNumId w:val="14"/>
  </w:num>
  <w:num w:numId="15" w16cid:durableId="1988432781">
    <w:abstractNumId w:val="24"/>
  </w:num>
  <w:num w:numId="16" w16cid:durableId="1772385484">
    <w:abstractNumId w:val="7"/>
  </w:num>
  <w:num w:numId="17" w16cid:durableId="912932053">
    <w:abstractNumId w:val="36"/>
  </w:num>
  <w:num w:numId="18" w16cid:durableId="1538616373">
    <w:abstractNumId w:val="0"/>
  </w:num>
  <w:num w:numId="19" w16cid:durableId="1050112859">
    <w:abstractNumId w:val="9"/>
  </w:num>
  <w:num w:numId="20" w16cid:durableId="2036806406">
    <w:abstractNumId w:val="4"/>
  </w:num>
  <w:num w:numId="21" w16cid:durableId="463737277">
    <w:abstractNumId w:val="11"/>
  </w:num>
  <w:num w:numId="22" w16cid:durableId="680201309">
    <w:abstractNumId w:val="2"/>
  </w:num>
  <w:num w:numId="23" w16cid:durableId="610209864">
    <w:abstractNumId w:val="3"/>
  </w:num>
  <w:num w:numId="24" w16cid:durableId="1577276491">
    <w:abstractNumId w:val="15"/>
  </w:num>
  <w:num w:numId="25" w16cid:durableId="1792358497">
    <w:abstractNumId w:val="5"/>
  </w:num>
  <w:num w:numId="26" w16cid:durableId="1071467601">
    <w:abstractNumId w:val="17"/>
  </w:num>
  <w:num w:numId="27" w16cid:durableId="52046316">
    <w:abstractNumId w:val="10"/>
  </w:num>
  <w:num w:numId="28" w16cid:durableId="1192381077">
    <w:abstractNumId w:val="16"/>
  </w:num>
  <w:num w:numId="29" w16cid:durableId="676929892">
    <w:abstractNumId w:val="6"/>
  </w:num>
  <w:num w:numId="30" w16cid:durableId="1861774855">
    <w:abstractNumId w:val="25"/>
  </w:num>
  <w:num w:numId="31" w16cid:durableId="1848328339">
    <w:abstractNumId w:val="1"/>
  </w:num>
  <w:num w:numId="32" w16cid:durableId="270168954">
    <w:abstractNumId w:val="27"/>
  </w:num>
  <w:num w:numId="33" w16cid:durableId="325060600">
    <w:abstractNumId w:val="8"/>
  </w:num>
  <w:num w:numId="34" w16cid:durableId="1499540599">
    <w:abstractNumId w:val="30"/>
  </w:num>
  <w:num w:numId="35" w16cid:durableId="636184835">
    <w:abstractNumId w:val="23"/>
  </w:num>
  <w:num w:numId="36" w16cid:durableId="498810915">
    <w:abstractNumId w:val="20"/>
  </w:num>
  <w:num w:numId="37" w16cid:durableId="220144438">
    <w:abstractNumId w:val="2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C3A"/>
    <w:rsid w:val="00003B93"/>
    <w:rsid w:val="00006B83"/>
    <w:rsid w:val="00013898"/>
    <w:rsid w:val="000173FE"/>
    <w:rsid w:val="000255CE"/>
    <w:rsid w:val="0004710A"/>
    <w:rsid w:val="0005134A"/>
    <w:rsid w:val="00061466"/>
    <w:rsid w:val="000802E1"/>
    <w:rsid w:val="000849D6"/>
    <w:rsid w:val="000860C0"/>
    <w:rsid w:val="00092B78"/>
    <w:rsid w:val="000A6B00"/>
    <w:rsid w:val="000C2C70"/>
    <w:rsid w:val="000C3395"/>
    <w:rsid w:val="000C3C4F"/>
    <w:rsid w:val="000C42E6"/>
    <w:rsid w:val="000D0FE0"/>
    <w:rsid w:val="000E0BB3"/>
    <w:rsid w:val="000E5F87"/>
    <w:rsid w:val="0010219C"/>
    <w:rsid w:val="0010628E"/>
    <w:rsid w:val="00113A2F"/>
    <w:rsid w:val="001179A3"/>
    <w:rsid w:val="001318C4"/>
    <w:rsid w:val="00137010"/>
    <w:rsid w:val="00141BB2"/>
    <w:rsid w:val="00142FFE"/>
    <w:rsid w:val="00154DF2"/>
    <w:rsid w:val="0015528C"/>
    <w:rsid w:val="0015703A"/>
    <w:rsid w:val="00157993"/>
    <w:rsid w:val="00160E1F"/>
    <w:rsid w:val="00162D02"/>
    <w:rsid w:val="00165714"/>
    <w:rsid w:val="00171522"/>
    <w:rsid w:val="00181304"/>
    <w:rsid w:val="00181689"/>
    <w:rsid w:val="001A277E"/>
    <w:rsid w:val="001A3309"/>
    <w:rsid w:val="001A4D3E"/>
    <w:rsid w:val="001B13C6"/>
    <w:rsid w:val="001B3951"/>
    <w:rsid w:val="001C138C"/>
    <w:rsid w:val="001C2A2B"/>
    <w:rsid w:val="001E047B"/>
    <w:rsid w:val="001E4501"/>
    <w:rsid w:val="001F28EE"/>
    <w:rsid w:val="001F72A1"/>
    <w:rsid w:val="00201C36"/>
    <w:rsid w:val="0023211A"/>
    <w:rsid w:val="00241E90"/>
    <w:rsid w:val="00285A1C"/>
    <w:rsid w:val="00292BF0"/>
    <w:rsid w:val="002A7672"/>
    <w:rsid w:val="002C6B04"/>
    <w:rsid w:val="002F0C23"/>
    <w:rsid w:val="002F7C2B"/>
    <w:rsid w:val="0030031A"/>
    <w:rsid w:val="003030C8"/>
    <w:rsid w:val="0032694C"/>
    <w:rsid w:val="00333506"/>
    <w:rsid w:val="0034768D"/>
    <w:rsid w:val="003479C6"/>
    <w:rsid w:val="0035665C"/>
    <w:rsid w:val="00374F1B"/>
    <w:rsid w:val="003750B9"/>
    <w:rsid w:val="0037679A"/>
    <w:rsid w:val="003779B6"/>
    <w:rsid w:val="00387DB9"/>
    <w:rsid w:val="0039199C"/>
    <w:rsid w:val="003A41B8"/>
    <w:rsid w:val="003A7BF4"/>
    <w:rsid w:val="003B55F3"/>
    <w:rsid w:val="003B5C05"/>
    <w:rsid w:val="003B7291"/>
    <w:rsid w:val="003D4B3E"/>
    <w:rsid w:val="00401589"/>
    <w:rsid w:val="00405803"/>
    <w:rsid w:val="00411B07"/>
    <w:rsid w:val="00414DEE"/>
    <w:rsid w:val="004163D6"/>
    <w:rsid w:val="00430A47"/>
    <w:rsid w:val="00435A92"/>
    <w:rsid w:val="004438C1"/>
    <w:rsid w:val="00447794"/>
    <w:rsid w:val="004516B8"/>
    <w:rsid w:val="00453889"/>
    <w:rsid w:val="004547C9"/>
    <w:rsid w:val="00456684"/>
    <w:rsid w:val="004566AA"/>
    <w:rsid w:val="00474CA1"/>
    <w:rsid w:val="00480D47"/>
    <w:rsid w:val="00480E66"/>
    <w:rsid w:val="004832B0"/>
    <w:rsid w:val="004A1054"/>
    <w:rsid w:val="004A1D12"/>
    <w:rsid w:val="004A6BC5"/>
    <w:rsid w:val="004A6DCB"/>
    <w:rsid w:val="004B30DB"/>
    <w:rsid w:val="004C0B46"/>
    <w:rsid w:val="004D797A"/>
    <w:rsid w:val="004E2B47"/>
    <w:rsid w:val="004E4782"/>
    <w:rsid w:val="004F0814"/>
    <w:rsid w:val="0050033A"/>
    <w:rsid w:val="00503EAF"/>
    <w:rsid w:val="005136BC"/>
    <w:rsid w:val="0054095F"/>
    <w:rsid w:val="00554DC9"/>
    <w:rsid w:val="00582778"/>
    <w:rsid w:val="00590FF3"/>
    <w:rsid w:val="005B754C"/>
    <w:rsid w:val="005C1E75"/>
    <w:rsid w:val="005C3B75"/>
    <w:rsid w:val="005C5B4E"/>
    <w:rsid w:val="005D7AA9"/>
    <w:rsid w:val="006037EA"/>
    <w:rsid w:val="00607470"/>
    <w:rsid w:val="00614459"/>
    <w:rsid w:val="00623671"/>
    <w:rsid w:val="00631BC0"/>
    <w:rsid w:val="00654A3D"/>
    <w:rsid w:val="00670F81"/>
    <w:rsid w:val="00681611"/>
    <w:rsid w:val="006819E0"/>
    <w:rsid w:val="00683999"/>
    <w:rsid w:val="00687AEF"/>
    <w:rsid w:val="006A540A"/>
    <w:rsid w:val="006C25C2"/>
    <w:rsid w:val="006C2DEE"/>
    <w:rsid w:val="006D3F7D"/>
    <w:rsid w:val="006D46E3"/>
    <w:rsid w:val="006E1280"/>
    <w:rsid w:val="006E623F"/>
    <w:rsid w:val="006F1FB2"/>
    <w:rsid w:val="0070194E"/>
    <w:rsid w:val="00702BD5"/>
    <w:rsid w:val="00726A7A"/>
    <w:rsid w:val="00733335"/>
    <w:rsid w:val="007503F1"/>
    <w:rsid w:val="00751076"/>
    <w:rsid w:val="00760056"/>
    <w:rsid w:val="00763ECA"/>
    <w:rsid w:val="00773D0F"/>
    <w:rsid w:val="00781662"/>
    <w:rsid w:val="00790E32"/>
    <w:rsid w:val="0079273C"/>
    <w:rsid w:val="007A0AF2"/>
    <w:rsid w:val="007B2930"/>
    <w:rsid w:val="007C4A91"/>
    <w:rsid w:val="007C4D34"/>
    <w:rsid w:val="007D0CBF"/>
    <w:rsid w:val="007D6758"/>
    <w:rsid w:val="007D67BA"/>
    <w:rsid w:val="007F6D8F"/>
    <w:rsid w:val="008149CD"/>
    <w:rsid w:val="0082205E"/>
    <w:rsid w:val="008270F9"/>
    <w:rsid w:val="00835786"/>
    <w:rsid w:val="00836152"/>
    <w:rsid w:val="00837BDD"/>
    <w:rsid w:val="00845320"/>
    <w:rsid w:val="00845CD7"/>
    <w:rsid w:val="00853D5C"/>
    <w:rsid w:val="00863199"/>
    <w:rsid w:val="00872F37"/>
    <w:rsid w:val="008828CD"/>
    <w:rsid w:val="0088671F"/>
    <w:rsid w:val="00886DC4"/>
    <w:rsid w:val="008B5A67"/>
    <w:rsid w:val="008C3CD4"/>
    <w:rsid w:val="008F1833"/>
    <w:rsid w:val="008F4912"/>
    <w:rsid w:val="009162AE"/>
    <w:rsid w:val="0092051A"/>
    <w:rsid w:val="00920B1F"/>
    <w:rsid w:val="00926E3C"/>
    <w:rsid w:val="00941A66"/>
    <w:rsid w:val="0095359D"/>
    <w:rsid w:val="00960D64"/>
    <w:rsid w:val="00995845"/>
    <w:rsid w:val="009A7EEF"/>
    <w:rsid w:val="009B16C2"/>
    <w:rsid w:val="009C0443"/>
    <w:rsid w:val="009E41A4"/>
    <w:rsid w:val="009E66BA"/>
    <w:rsid w:val="00A12C1A"/>
    <w:rsid w:val="00A2133C"/>
    <w:rsid w:val="00A222F6"/>
    <w:rsid w:val="00A222FF"/>
    <w:rsid w:val="00A27A4E"/>
    <w:rsid w:val="00A436B5"/>
    <w:rsid w:val="00A45DF6"/>
    <w:rsid w:val="00A57204"/>
    <w:rsid w:val="00A63ADB"/>
    <w:rsid w:val="00A74EBA"/>
    <w:rsid w:val="00A76D55"/>
    <w:rsid w:val="00A83D13"/>
    <w:rsid w:val="00A845A5"/>
    <w:rsid w:val="00A9189D"/>
    <w:rsid w:val="00A977E8"/>
    <w:rsid w:val="00AA5796"/>
    <w:rsid w:val="00AA6672"/>
    <w:rsid w:val="00AB2814"/>
    <w:rsid w:val="00AC0686"/>
    <w:rsid w:val="00AC0D0A"/>
    <w:rsid w:val="00AE75F2"/>
    <w:rsid w:val="00AF7B2A"/>
    <w:rsid w:val="00B24C3C"/>
    <w:rsid w:val="00B25113"/>
    <w:rsid w:val="00B368BD"/>
    <w:rsid w:val="00B4644D"/>
    <w:rsid w:val="00B63DE0"/>
    <w:rsid w:val="00B727EE"/>
    <w:rsid w:val="00B8042F"/>
    <w:rsid w:val="00B813B5"/>
    <w:rsid w:val="00B835D1"/>
    <w:rsid w:val="00B838CD"/>
    <w:rsid w:val="00B91127"/>
    <w:rsid w:val="00BC29B0"/>
    <w:rsid w:val="00BD295F"/>
    <w:rsid w:val="00BE6411"/>
    <w:rsid w:val="00BF261A"/>
    <w:rsid w:val="00BF5DA7"/>
    <w:rsid w:val="00C01766"/>
    <w:rsid w:val="00C24C5D"/>
    <w:rsid w:val="00C3165D"/>
    <w:rsid w:val="00C3399B"/>
    <w:rsid w:val="00C36950"/>
    <w:rsid w:val="00C44499"/>
    <w:rsid w:val="00C50B7F"/>
    <w:rsid w:val="00C52554"/>
    <w:rsid w:val="00C54DCA"/>
    <w:rsid w:val="00C555A4"/>
    <w:rsid w:val="00C658C6"/>
    <w:rsid w:val="00C80E4F"/>
    <w:rsid w:val="00C942A0"/>
    <w:rsid w:val="00C95491"/>
    <w:rsid w:val="00CA358D"/>
    <w:rsid w:val="00CA529B"/>
    <w:rsid w:val="00CA6D28"/>
    <w:rsid w:val="00CB6615"/>
    <w:rsid w:val="00CB7BF1"/>
    <w:rsid w:val="00CC1856"/>
    <w:rsid w:val="00CC6CF5"/>
    <w:rsid w:val="00CD0820"/>
    <w:rsid w:val="00CD3404"/>
    <w:rsid w:val="00CD4385"/>
    <w:rsid w:val="00CE5001"/>
    <w:rsid w:val="00D025A7"/>
    <w:rsid w:val="00D02EFB"/>
    <w:rsid w:val="00D05785"/>
    <w:rsid w:val="00D127D9"/>
    <w:rsid w:val="00D136F5"/>
    <w:rsid w:val="00D25D2F"/>
    <w:rsid w:val="00D27210"/>
    <w:rsid w:val="00D303AE"/>
    <w:rsid w:val="00D442C8"/>
    <w:rsid w:val="00D60899"/>
    <w:rsid w:val="00D65162"/>
    <w:rsid w:val="00D7668C"/>
    <w:rsid w:val="00D80407"/>
    <w:rsid w:val="00D80BB9"/>
    <w:rsid w:val="00D83C85"/>
    <w:rsid w:val="00D933B3"/>
    <w:rsid w:val="00D9484D"/>
    <w:rsid w:val="00DB1406"/>
    <w:rsid w:val="00DB1868"/>
    <w:rsid w:val="00DB59B4"/>
    <w:rsid w:val="00DB6F31"/>
    <w:rsid w:val="00DC0396"/>
    <w:rsid w:val="00DE26A3"/>
    <w:rsid w:val="00DE42E3"/>
    <w:rsid w:val="00DF4B49"/>
    <w:rsid w:val="00DF6874"/>
    <w:rsid w:val="00E06005"/>
    <w:rsid w:val="00E2202F"/>
    <w:rsid w:val="00E23157"/>
    <w:rsid w:val="00E26A76"/>
    <w:rsid w:val="00E3429B"/>
    <w:rsid w:val="00E51C90"/>
    <w:rsid w:val="00E53A9E"/>
    <w:rsid w:val="00E60920"/>
    <w:rsid w:val="00E60C3A"/>
    <w:rsid w:val="00E759B1"/>
    <w:rsid w:val="00E766F2"/>
    <w:rsid w:val="00E85B70"/>
    <w:rsid w:val="00EA2F69"/>
    <w:rsid w:val="00EA3A7E"/>
    <w:rsid w:val="00EA601A"/>
    <w:rsid w:val="00EB06A6"/>
    <w:rsid w:val="00EC2168"/>
    <w:rsid w:val="00EC3569"/>
    <w:rsid w:val="00EE3B46"/>
    <w:rsid w:val="00EE7B79"/>
    <w:rsid w:val="00EF0DBF"/>
    <w:rsid w:val="00F21211"/>
    <w:rsid w:val="00F24B93"/>
    <w:rsid w:val="00F349D1"/>
    <w:rsid w:val="00F40E6C"/>
    <w:rsid w:val="00F54B89"/>
    <w:rsid w:val="00FA5D37"/>
    <w:rsid w:val="00FB162F"/>
    <w:rsid w:val="00FB75F6"/>
    <w:rsid w:val="00FC02FE"/>
    <w:rsid w:val="00FC3A34"/>
    <w:rsid w:val="00FE5C6E"/>
    <w:rsid w:val="00FE76F6"/>
    <w:rsid w:val="00FF2910"/>
    <w:rsid w:val="00F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E27B4"/>
  <w15:chartTrackingRefBased/>
  <w15:docId w15:val="{DACE6BB8-B11B-4464-9D33-9948BADEC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FF3"/>
  </w:style>
  <w:style w:type="paragraph" w:styleId="Heading5">
    <w:name w:val="heading 5"/>
    <w:basedOn w:val="Normal"/>
    <w:link w:val="Heading5Char"/>
    <w:uiPriority w:val="9"/>
    <w:qFormat/>
    <w:rsid w:val="008B5A67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63D6"/>
    <w:pPr>
      <w:ind w:left="720"/>
      <w:contextualSpacing/>
    </w:pPr>
  </w:style>
  <w:style w:type="paragraph" w:styleId="Revision">
    <w:name w:val="Revision"/>
    <w:hidden/>
    <w:uiPriority w:val="99"/>
    <w:semiHidden/>
    <w:rsid w:val="008B5A67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8B5A6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5A6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5A6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5A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5A67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B5A6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D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DEE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3695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BF5D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5DA7"/>
  </w:style>
  <w:style w:type="paragraph" w:styleId="Footer">
    <w:name w:val="footer"/>
    <w:basedOn w:val="Normal"/>
    <w:link w:val="FooterChar"/>
    <w:uiPriority w:val="99"/>
    <w:unhideWhenUsed/>
    <w:rsid w:val="00BF5D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5DA7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86DC4"/>
    <w:rPr>
      <w:color w:val="605E5C"/>
      <w:shd w:val="clear" w:color="auto" w:fill="E1DFDD"/>
    </w:rPr>
  </w:style>
  <w:style w:type="paragraph" w:customStyle="1" w:styleId="Paragrafi">
    <w:name w:val="Paragrafi"/>
    <w:link w:val="ParagrafiChar"/>
    <w:rsid w:val="00BE6411"/>
    <w:pPr>
      <w:widowControl w:val="0"/>
      <w:spacing w:after="0" w:line="240" w:lineRule="auto"/>
      <w:ind w:firstLine="284"/>
      <w:jc w:val="both"/>
    </w:pPr>
    <w:rPr>
      <w:rFonts w:ascii="Garamond" w:eastAsia="MS Mincho" w:hAnsi="Garamond" w:cs="CG Times"/>
      <w:sz w:val="24"/>
    </w:rPr>
  </w:style>
  <w:style w:type="character" w:customStyle="1" w:styleId="ParagrafiChar">
    <w:name w:val="Paragrafi Char"/>
    <w:basedOn w:val="DefaultParagraphFont"/>
    <w:link w:val="Paragrafi"/>
    <w:locked/>
    <w:rsid w:val="00BE6411"/>
    <w:rPr>
      <w:rFonts w:ascii="Garamond" w:eastAsia="MS Mincho" w:hAnsi="Garamond" w:cs="CG Time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45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1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6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4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1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0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6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0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961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Gledis Guri</cp:lastModifiedBy>
  <cp:revision>3</cp:revision>
  <cp:lastPrinted>2024-06-30T22:04:00Z</cp:lastPrinted>
  <dcterms:created xsi:type="dcterms:W3CDTF">2026-07-14T09:24:00Z</dcterms:created>
  <dcterms:modified xsi:type="dcterms:W3CDTF">2026-07-14T11:36:00Z</dcterms:modified>
</cp:coreProperties>
</file>