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E7EA5" w:rsidRPr="004E7EA5" w:rsidRDefault="004E7EA5" w:rsidP="00435D88">
      <w:pPr>
        <w:jc w:val="both"/>
        <w:rPr>
          <w:rFonts w:ascii="Times New Roman" w:hAnsi="Times New Roman" w:cs="Times New Roman"/>
          <w:b/>
          <w:bCs/>
          <w:lang w:val="es-US"/>
        </w:rPr>
      </w:pPr>
      <w:bookmarkStart w:id="0" w:name="_Toc33826579"/>
      <w:r w:rsidRPr="004E7EA5">
        <w:rPr>
          <w:rFonts w:ascii="Times New Roman" w:hAnsi="Times New Roman" w:cs="Times New Roman"/>
          <w:b/>
          <w:bCs/>
          <w:lang w:val="es-US"/>
        </w:rPr>
        <w:t>RESUMEN</w:t>
      </w:r>
    </w:p>
    <w:p w:rsidR="00435D88" w:rsidRPr="00435D88" w:rsidRDefault="004E7EA5"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En este documento presentamos un sistema basado en Internet de las Cosas para dispensar medicamentos (píldoras o cápsulas) a personas autorizadas. Consiste en un dispensador inteligente y una aplicación móvil. El dispensador inteligente libera el medicamento después que dos requisitos sucedan: (1) la hora es la indicada para la ingesta de los medicamentos, y (2) persona autorizada (paciente o cuidador) es identificada. La identificación de las personas autorizadas frente al dispensador se realiza usando identificación facial, y en la aplicación móvil mediante el nombre de usuario y contraseña correspondientes. El sistema se desarrolló siguiendo la Metodología de Desarrollo Guiada por Pruebas para Sistemas Basados ​​en Internet de las Cosas, y la evaluación de esta metodología es presentada. Con este trabajo intentamos proporcionar una solución a la ingesta no autorizada o incorrecta de medicamentos, ya que el sistema garantiza la liberación del medicamento por parte de la persona autorizada. Además, el sistema tiene un módulo para recordar al paciente (anciano) acerca de la ingesta de medicamentos, y para que el cuidador se entere si el paciente ha retirado o no el medicamento del dispensador. Los resultados de la evaluación del sistema son alentadores.</w:t>
      </w:r>
    </w:p>
    <w:p w:rsidR="00121AF5" w:rsidRPr="00230C00" w:rsidRDefault="00121AF5" w:rsidP="00435D88">
      <w:pPr>
        <w:pStyle w:val="Ttulo1"/>
        <w:jc w:val="both"/>
      </w:pPr>
      <w:r w:rsidRPr="00230C00">
        <w:t>INTRODUCCIÓN</w:t>
      </w:r>
      <w:bookmarkEnd w:id="0"/>
    </w:p>
    <w:p w:rsidR="00A00B17" w:rsidRPr="004E7EA5" w:rsidRDefault="009F4BF3"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El envejecimiento de la población es inminente en todo el mundo. </w:t>
      </w:r>
      <w:r w:rsidR="007C385C" w:rsidRPr="004E7EA5">
        <w:rPr>
          <w:rFonts w:ascii="Times New Roman" w:hAnsi="Times New Roman" w:cs="Times New Roman"/>
          <w:lang w:val="es-US"/>
        </w:rPr>
        <w:t xml:space="preserve">Según </w:t>
      </w:r>
      <w:r w:rsidR="007339D7" w:rsidRPr="004E7EA5">
        <w:rPr>
          <w:rFonts w:ascii="Times New Roman" w:hAnsi="Times New Roman" w:cs="Times New Roman"/>
          <w:lang w:val="es-US"/>
        </w:rPr>
        <w:t xml:space="preserve">datos de las </w:t>
      </w:r>
      <w:r w:rsidR="00397D1E" w:rsidRPr="004E7EA5">
        <w:rPr>
          <w:rFonts w:ascii="Times New Roman" w:hAnsi="Times New Roman" w:cs="Times New Roman"/>
          <w:lang w:val="es-US"/>
        </w:rPr>
        <w:t>N</w:t>
      </w:r>
      <w:r w:rsidR="007339D7" w:rsidRPr="004E7EA5">
        <w:rPr>
          <w:rFonts w:ascii="Times New Roman" w:hAnsi="Times New Roman" w:cs="Times New Roman"/>
          <w:lang w:val="es-US"/>
        </w:rPr>
        <w:t xml:space="preserve">aciones </w:t>
      </w:r>
      <w:r w:rsidR="00397D1E" w:rsidRPr="004E7EA5">
        <w:rPr>
          <w:rFonts w:ascii="Times New Roman" w:hAnsi="Times New Roman" w:cs="Times New Roman"/>
          <w:lang w:val="es-US"/>
        </w:rPr>
        <w:t>U</w:t>
      </w:r>
      <w:r w:rsidR="007339D7" w:rsidRPr="004E7EA5">
        <w:rPr>
          <w:rFonts w:ascii="Times New Roman" w:hAnsi="Times New Roman" w:cs="Times New Roman"/>
          <w:lang w:val="es-US"/>
        </w:rPr>
        <w:t xml:space="preserve">nidas </w:t>
      </w:r>
      <w:r w:rsidR="00A00B17" w:rsidRPr="004E7EA5">
        <w:rPr>
          <w:rFonts w:ascii="Times New Roman" w:hAnsi="Times New Roman" w:cs="Times New Roman"/>
          <w:lang w:val="es-US"/>
        </w:rPr>
        <w:t xml:space="preserve">los adultos mayores </w:t>
      </w:r>
      <w:r w:rsidR="007339D7" w:rsidRPr="004E7EA5">
        <w:rPr>
          <w:rFonts w:ascii="Times New Roman" w:hAnsi="Times New Roman" w:cs="Times New Roman"/>
          <w:lang w:val="es-US"/>
        </w:rPr>
        <w:t xml:space="preserve">para el 2019 </w:t>
      </w:r>
      <w:r w:rsidR="007C385C" w:rsidRPr="004E7EA5">
        <w:rPr>
          <w:rFonts w:ascii="Times New Roman" w:hAnsi="Times New Roman" w:cs="Times New Roman"/>
          <w:lang w:val="es-US"/>
        </w:rPr>
        <w:t>en España</w:t>
      </w:r>
      <w:r w:rsidR="00397D1E" w:rsidRPr="004E7EA5">
        <w:rPr>
          <w:rFonts w:ascii="Times New Roman" w:hAnsi="Times New Roman" w:cs="Times New Roman"/>
          <w:lang w:val="es-US"/>
        </w:rPr>
        <w:t xml:space="preserve"> </w:t>
      </w:r>
      <w:r w:rsidR="00A00B17" w:rsidRPr="004E7EA5">
        <w:rPr>
          <w:rFonts w:ascii="Times New Roman" w:hAnsi="Times New Roman" w:cs="Times New Roman"/>
          <w:lang w:val="es-US"/>
        </w:rPr>
        <w:t>representaron el 19.65% de su población, mientras que en los Estados Unidos de América representaron el 16.21%. La edad promedio para ese mismo año en España fue de 43</w:t>
      </w:r>
      <w:r w:rsidR="003574EF" w:rsidRPr="004E7EA5">
        <w:rPr>
          <w:rFonts w:ascii="Times New Roman" w:hAnsi="Times New Roman" w:cs="Times New Roman"/>
          <w:lang w:val="es-US"/>
        </w:rPr>
        <w:t>.</w:t>
      </w:r>
      <w:r w:rsidR="00A00B17" w:rsidRPr="004E7EA5">
        <w:rPr>
          <w:rFonts w:ascii="Times New Roman" w:hAnsi="Times New Roman" w:cs="Times New Roman"/>
          <w:lang w:val="es-US"/>
        </w:rPr>
        <w:t>24 años y en los Estados Unidos de América fue de 38</w:t>
      </w:r>
      <w:r w:rsidR="003574EF" w:rsidRPr="004E7EA5">
        <w:rPr>
          <w:rFonts w:ascii="Times New Roman" w:hAnsi="Times New Roman" w:cs="Times New Roman"/>
          <w:lang w:val="es-US"/>
        </w:rPr>
        <w:t>.</w:t>
      </w:r>
      <w:r w:rsidR="00A00B17" w:rsidRPr="004E7EA5">
        <w:rPr>
          <w:rFonts w:ascii="Times New Roman" w:hAnsi="Times New Roman" w:cs="Times New Roman"/>
          <w:lang w:val="es-US"/>
        </w:rPr>
        <w:t xml:space="preserve">89 años. Estas cifras tienden en ser cada año más altas, es así que, según este mismo organismo, </w:t>
      </w:r>
      <w:r w:rsidR="00066DB2" w:rsidRPr="004E7EA5">
        <w:rPr>
          <w:rFonts w:ascii="Times New Roman" w:hAnsi="Times New Roman" w:cs="Times New Roman"/>
          <w:lang w:val="es-US"/>
        </w:rPr>
        <w:t xml:space="preserve">para el 2050 </w:t>
      </w:r>
      <w:r w:rsidR="00A00B17" w:rsidRPr="004E7EA5">
        <w:rPr>
          <w:rFonts w:ascii="Times New Roman" w:hAnsi="Times New Roman" w:cs="Times New Roman"/>
          <w:lang w:val="es-US"/>
        </w:rPr>
        <w:t xml:space="preserve">se espera </w:t>
      </w:r>
      <w:r w:rsidR="00066DB2" w:rsidRPr="004E7EA5">
        <w:rPr>
          <w:rFonts w:ascii="Times New Roman" w:hAnsi="Times New Roman" w:cs="Times New Roman"/>
          <w:lang w:val="es-US"/>
        </w:rPr>
        <w:t>que el número de adultos mayores</w:t>
      </w:r>
      <w:r w:rsidR="00724C5C" w:rsidRPr="00781B09">
        <w:rPr>
          <w:rStyle w:val="Refdenotaalpie"/>
        </w:rPr>
        <w:footnoteReference w:id="1"/>
      </w:r>
      <w:r w:rsidR="00066DB2" w:rsidRPr="004E7EA5">
        <w:rPr>
          <w:rFonts w:ascii="Times New Roman" w:hAnsi="Times New Roman" w:cs="Times New Roman"/>
          <w:lang w:val="es-US"/>
        </w:rPr>
        <w:t xml:space="preserve"> </w:t>
      </w:r>
      <w:r w:rsidR="003574EF" w:rsidRPr="004E7EA5">
        <w:rPr>
          <w:rFonts w:ascii="Times New Roman" w:hAnsi="Times New Roman" w:cs="Times New Roman"/>
          <w:lang w:val="es-US"/>
        </w:rPr>
        <w:t xml:space="preserve">alcancen el 36.81% de un total proyecto de 16,062,075 habitantes. Las cifras proyectadas para el 2050 para Estados Unidos </w:t>
      </w:r>
      <w:r w:rsidR="00230C00" w:rsidRPr="004E7EA5">
        <w:rPr>
          <w:rFonts w:ascii="Times New Roman" w:hAnsi="Times New Roman" w:cs="Times New Roman"/>
          <w:lang w:val="es-US"/>
        </w:rPr>
        <w:t>son</w:t>
      </w:r>
      <w:r w:rsidR="003574EF" w:rsidRPr="004E7EA5">
        <w:rPr>
          <w:rFonts w:ascii="Times New Roman" w:hAnsi="Times New Roman" w:cs="Times New Roman"/>
          <w:lang w:val="es-US"/>
        </w:rPr>
        <w:t xml:space="preserve"> que el 22.35%, es decir 84,813,265 </w:t>
      </w:r>
      <w:r w:rsidR="00724C5C" w:rsidRPr="004E7EA5">
        <w:rPr>
          <w:rFonts w:ascii="Times New Roman" w:hAnsi="Times New Roman" w:cs="Times New Roman"/>
          <w:lang w:val="es-US"/>
        </w:rPr>
        <w:t xml:space="preserve">sean </w:t>
      </w:r>
      <w:r w:rsidR="003574EF" w:rsidRPr="004E7EA5">
        <w:rPr>
          <w:rFonts w:ascii="Times New Roman" w:hAnsi="Times New Roman" w:cs="Times New Roman"/>
          <w:lang w:val="es-US"/>
        </w:rPr>
        <w:t xml:space="preserve">personas </w:t>
      </w:r>
      <w:r w:rsidR="00724C5C" w:rsidRPr="004E7EA5">
        <w:rPr>
          <w:rFonts w:ascii="Times New Roman" w:hAnsi="Times New Roman" w:cs="Times New Roman"/>
          <w:lang w:val="es-US"/>
        </w:rPr>
        <w:t xml:space="preserve">de </w:t>
      </w:r>
      <w:r w:rsidR="003574EF" w:rsidRPr="004E7EA5">
        <w:rPr>
          <w:rFonts w:ascii="Times New Roman" w:hAnsi="Times New Roman" w:cs="Times New Roman"/>
          <w:lang w:val="es-US"/>
        </w:rPr>
        <w:t>6</w:t>
      </w:r>
      <w:r w:rsidR="00724C5C" w:rsidRPr="004E7EA5">
        <w:rPr>
          <w:rFonts w:ascii="Times New Roman" w:hAnsi="Times New Roman" w:cs="Times New Roman"/>
          <w:lang w:val="es-US"/>
        </w:rPr>
        <w:t>5</w:t>
      </w:r>
      <w:r w:rsidR="003574EF" w:rsidRPr="004E7EA5">
        <w:rPr>
          <w:rFonts w:ascii="Times New Roman" w:hAnsi="Times New Roman" w:cs="Times New Roman"/>
          <w:lang w:val="es-US"/>
        </w:rPr>
        <w:t xml:space="preserve"> años </w:t>
      </w:r>
      <w:r w:rsidR="00724C5C" w:rsidRPr="004E7EA5">
        <w:rPr>
          <w:rFonts w:ascii="Times New Roman" w:hAnsi="Times New Roman" w:cs="Times New Roman"/>
          <w:lang w:val="es-US"/>
        </w:rPr>
        <w:t xml:space="preserve">o más </w:t>
      </w:r>
      <w:r w:rsidR="003574EF"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3574EF" w:rsidRPr="004E7EA5">
        <w:rPr>
          <w:rFonts w:ascii="Times New Roman" w:hAnsi="Times New Roman" w:cs="Times New Roman"/>
          <w:lang w:val="es-US"/>
        </w:rPr>
        <w:fldChar w:fldCharType="separate"/>
      </w:r>
      <w:r w:rsidR="003574EF" w:rsidRPr="004E7EA5">
        <w:rPr>
          <w:rFonts w:ascii="Times New Roman" w:hAnsi="Times New Roman" w:cs="Times New Roman"/>
          <w:noProof/>
          <w:lang w:val="es-US"/>
        </w:rPr>
        <w:t>[1]</w:t>
      </w:r>
      <w:r w:rsidR="003574EF" w:rsidRPr="004E7EA5">
        <w:rPr>
          <w:rFonts w:ascii="Times New Roman" w:hAnsi="Times New Roman" w:cs="Times New Roman"/>
          <w:lang w:val="es-US"/>
        </w:rPr>
        <w:fldChar w:fldCharType="end"/>
      </w:r>
      <w:r w:rsidR="003574EF" w:rsidRPr="004E7EA5">
        <w:rPr>
          <w:rFonts w:ascii="Times New Roman" w:hAnsi="Times New Roman" w:cs="Times New Roman"/>
          <w:lang w:val="es-US"/>
        </w:rPr>
        <w:t>.</w:t>
      </w:r>
      <w:r w:rsidR="00724C5C" w:rsidRPr="004E7EA5">
        <w:rPr>
          <w:rFonts w:ascii="Times New Roman" w:hAnsi="Times New Roman" w:cs="Times New Roman"/>
          <w:lang w:val="es-US"/>
        </w:rPr>
        <w:t xml:space="preserve"> </w:t>
      </w:r>
    </w:p>
    <w:p w:rsidR="00227EC6" w:rsidRPr="004E7EA5" w:rsidRDefault="003A7DF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L</w:t>
      </w:r>
      <w:r w:rsidR="00B45B42" w:rsidRPr="004E7EA5">
        <w:rPr>
          <w:rFonts w:ascii="Times New Roman" w:hAnsi="Times New Roman" w:cs="Times New Roman"/>
          <w:lang w:val="es-US"/>
        </w:rPr>
        <w:t xml:space="preserve">a esperanza de vida en las personas </w:t>
      </w:r>
      <w:r w:rsidRPr="004E7EA5">
        <w:rPr>
          <w:rFonts w:ascii="Times New Roman" w:hAnsi="Times New Roman" w:cs="Times New Roman"/>
          <w:lang w:val="es-US"/>
        </w:rPr>
        <w:t xml:space="preserve">aumenta </w:t>
      </w:r>
      <w:r w:rsidR="00B45B42" w:rsidRPr="004E7EA5">
        <w:rPr>
          <w:rFonts w:ascii="Times New Roman" w:hAnsi="Times New Roman" w:cs="Times New Roman"/>
          <w:lang w:val="es-US"/>
        </w:rPr>
        <w:t>cada año. Según</w:t>
      </w:r>
      <w:r w:rsidR="00867EF0" w:rsidRPr="004E7EA5">
        <w:rPr>
          <w:rFonts w:ascii="Times New Roman" w:hAnsi="Times New Roman" w:cs="Times New Roman"/>
          <w:lang w:val="es-US"/>
        </w:rPr>
        <w:t xml:space="preserve"> datos publicados por la Comisión Europea</w:t>
      </w:r>
      <w:r w:rsidR="007B4A05" w:rsidRPr="004E7EA5">
        <w:rPr>
          <w:rFonts w:ascii="Times New Roman" w:hAnsi="Times New Roman" w:cs="Times New Roman"/>
          <w:lang w:val="es-US"/>
        </w:rPr>
        <w:t>,</w:t>
      </w:r>
      <w:r w:rsidR="00867EF0" w:rsidRPr="004E7EA5">
        <w:rPr>
          <w:rFonts w:ascii="Times New Roman" w:hAnsi="Times New Roman" w:cs="Times New Roman"/>
          <w:lang w:val="es-US"/>
        </w:rPr>
        <w:t xml:space="preserve"> la esperanza</w:t>
      </w:r>
      <w:r w:rsidR="00227EC6" w:rsidRPr="004E7EA5">
        <w:rPr>
          <w:rFonts w:ascii="Times New Roman" w:hAnsi="Times New Roman" w:cs="Times New Roman"/>
          <w:lang w:val="es-US"/>
        </w:rPr>
        <w:t xml:space="preserve"> </w:t>
      </w:r>
      <w:r w:rsidR="007B4A05" w:rsidRPr="004E7EA5">
        <w:rPr>
          <w:rFonts w:ascii="Times New Roman" w:hAnsi="Times New Roman" w:cs="Times New Roman"/>
          <w:lang w:val="es-US"/>
        </w:rPr>
        <w:t xml:space="preserve">de vida </w:t>
      </w:r>
      <w:r w:rsidRPr="004E7EA5">
        <w:rPr>
          <w:rFonts w:ascii="Times New Roman" w:hAnsi="Times New Roman" w:cs="Times New Roman"/>
          <w:lang w:val="es-US"/>
        </w:rPr>
        <w:t xml:space="preserve">para Europa </w:t>
      </w:r>
      <w:r w:rsidR="00227EC6" w:rsidRPr="004E7EA5">
        <w:rPr>
          <w:rFonts w:ascii="Times New Roman" w:hAnsi="Times New Roman" w:cs="Times New Roman"/>
          <w:lang w:val="es-US"/>
        </w:rPr>
        <w:t>para el 2018</w:t>
      </w:r>
      <w:r w:rsidRPr="004E7EA5">
        <w:rPr>
          <w:rFonts w:ascii="Times New Roman" w:hAnsi="Times New Roman" w:cs="Times New Roman"/>
          <w:lang w:val="es-US"/>
        </w:rPr>
        <w:t>, la menor es de</w:t>
      </w:r>
      <w:r w:rsidR="00227EC6" w:rsidRPr="004E7EA5">
        <w:rPr>
          <w:rFonts w:ascii="Times New Roman" w:hAnsi="Times New Roman" w:cs="Times New Roman"/>
          <w:lang w:val="es-US"/>
        </w:rPr>
        <w:t xml:space="preserve"> 70.1 años (</w:t>
      </w:r>
      <w:proofErr w:type="spellStart"/>
      <w:r w:rsidR="00227EC6" w:rsidRPr="004E7EA5">
        <w:rPr>
          <w:rFonts w:ascii="Times New Roman" w:hAnsi="Times New Roman" w:cs="Times New Roman"/>
          <w:lang w:val="es-US"/>
        </w:rPr>
        <w:t>Latvia</w:t>
      </w:r>
      <w:proofErr w:type="spellEnd"/>
      <w:r w:rsidR="00227EC6" w:rsidRPr="004E7EA5">
        <w:rPr>
          <w:rFonts w:ascii="Times New Roman" w:hAnsi="Times New Roman" w:cs="Times New Roman"/>
          <w:lang w:val="es-US"/>
        </w:rPr>
        <w:t>) y la mayor de 81.9 años (</w:t>
      </w:r>
      <w:proofErr w:type="spellStart"/>
      <w:r w:rsidR="00227EC6" w:rsidRPr="004E7EA5">
        <w:rPr>
          <w:rFonts w:ascii="Times New Roman" w:hAnsi="Times New Roman" w:cs="Times New Roman"/>
          <w:lang w:val="es-US"/>
        </w:rPr>
        <w:t>Switzerland</w:t>
      </w:r>
      <w:proofErr w:type="spellEnd"/>
      <w:r w:rsidR="00227EC6" w:rsidRPr="004E7EA5">
        <w:rPr>
          <w:rFonts w:ascii="Times New Roman" w:hAnsi="Times New Roman" w:cs="Times New Roman"/>
          <w:lang w:val="es-US"/>
        </w:rPr>
        <w:t>)</w:t>
      </w:r>
      <w:r w:rsidR="00D07AEE">
        <w:rPr>
          <w:rFonts w:ascii="Times New Roman" w:hAnsi="Times New Roman" w:cs="Times New Roman"/>
          <w:lang w:val="es-US"/>
        </w:rPr>
        <w:t xml:space="preserve"> </w:t>
      </w:r>
      <w:r w:rsidR="00D07AEE" w:rsidRPr="004E7EA5">
        <w:rPr>
          <w:rFonts w:ascii="Times New Roman" w:hAnsi="Times New Roman" w:cs="Times New Roman"/>
          <w:lang w:val="es-US"/>
        </w:rPr>
        <w:fldChar w:fldCharType="begin" w:fldLock="1"/>
      </w:r>
      <w:r w:rsidR="00D07AEE"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D07AEE" w:rsidRPr="004E7EA5">
        <w:rPr>
          <w:rFonts w:ascii="Times New Roman" w:hAnsi="Times New Roman" w:cs="Times New Roman"/>
          <w:lang w:val="es-US"/>
        </w:rPr>
        <w:fldChar w:fldCharType="separate"/>
      </w:r>
      <w:r w:rsidR="00D07AEE" w:rsidRPr="004E7EA5">
        <w:rPr>
          <w:rFonts w:ascii="Times New Roman" w:hAnsi="Times New Roman" w:cs="Times New Roman"/>
          <w:noProof/>
          <w:lang w:val="es-US"/>
        </w:rPr>
        <w:t>[2]</w:t>
      </w:r>
      <w:r w:rsidR="00D07AEE" w:rsidRPr="004E7EA5">
        <w:rPr>
          <w:rFonts w:ascii="Times New Roman" w:hAnsi="Times New Roman" w:cs="Times New Roman"/>
          <w:lang w:val="es-US"/>
        </w:rPr>
        <w:fldChar w:fldCharType="end"/>
      </w:r>
      <w:r w:rsidR="00227EC6" w:rsidRPr="004E7EA5">
        <w:rPr>
          <w:rFonts w:ascii="Times New Roman" w:hAnsi="Times New Roman" w:cs="Times New Roman"/>
          <w:lang w:val="es-US"/>
        </w:rPr>
        <w:t>.</w:t>
      </w:r>
      <w:r w:rsidRPr="004E7EA5">
        <w:rPr>
          <w:rFonts w:ascii="Times New Roman" w:hAnsi="Times New Roman" w:cs="Times New Roman"/>
          <w:lang w:val="es-US"/>
        </w:rPr>
        <w:t xml:space="preserve"> Las personas con el aumento de la edad </w:t>
      </w:r>
      <w:r w:rsidR="007B4A05" w:rsidRPr="004E7EA5">
        <w:rPr>
          <w:rFonts w:ascii="Times New Roman" w:hAnsi="Times New Roman" w:cs="Times New Roman"/>
          <w:lang w:val="es-US"/>
        </w:rPr>
        <w:t xml:space="preserve">padecen de enfermedades </w:t>
      </w:r>
      <w:r w:rsidR="00227EC6" w:rsidRPr="004E7EA5">
        <w:rPr>
          <w:rFonts w:ascii="Times New Roman" w:hAnsi="Times New Roman" w:cs="Times New Roman"/>
          <w:lang w:val="es-US"/>
        </w:rPr>
        <w:t>crónic</w:t>
      </w:r>
      <w:r w:rsidR="007B4A05" w:rsidRPr="004E7EA5">
        <w:rPr>
          <w:rFonts w:ascii="Times New Roman" w:hAnsi="Times New Roman" w:cs="Times New Roman"/>
          <w:lang w:val="es-US"/>
        </w:rPr>
        <w:t>a</w:t>
      </w:r>
      <w:r w:rsidR="00227EC6" w:rsidRPr="004E7EA5">
        <w:rPr>
          <w:rFonts w:ascii="Times New Roman" w:hAnsi="Times New Roman" w:cs="Times New Roman"/>
          <w:lang w:val="es-US"/>
        </w:rPr>
        <w:t>s, como diabetes, presión arterial,</w:t>
      </w:r>
      <w:r w:rsidR="007B4A05" w:rsidRPr="004E7EA5">
        <w:rPr>
          <w:rFonts w:ascii="Times New Roman" w:hAnsi="Times New Roman" w:cs="Times New Roman"/>
          <w:lang w:val="es-US"/>
        </w:rPr>
        <w:t xml:space="preserve"> enfermedades del corazón, deterioro cognitivo</w:t>
      </w:r>
      <w:r w:rsidR="00BA7014" w:rsidRPr="004E7EA5">
        <w:rPr>
          <w:rFonts w:ascii="Times New Roman" w:hAnsi="Times New Roman" w:cs="Times New Roman"/>
          <w:lang w:val="es-US"/>
        </w:rPr>
        <w:t xml:space="preserve"> (pérdida de memoria)</w:t>
      </w:r>
      <w:r w:rsidR="007B4A05" w:rsidRPr="004E7EA5">
        <w:rPr>
          <w:rFonts w:ascii="Times New Roman" w:hAnsi="Times New Roman" w:cs="Times New Roman"/>
          <w:lang w:val="es-US"/>
        </w:rPr>
        <w:t>, por mencionar algunas</w:t>
      </w:r>
      <w:r w:rsidRPr="004E7EA5">
        <w:rPr>
          <w:rFonts w:ascii="Times New Roman" w:hAnsi="Times New Roman" w:cs="Times New Roman"/>
          <w:lang w:val="es-US"/>
        </w:rPr>
        <w:t xml:space="preserve">; enfermedades </w:t>
      </w:r>
      <w:r w:rsidR="007B4A05" w:rsidRPr="004E7EA5">
        <w:rPr>
          <w:rFonts w:ascii="Times New Roman" w:hAnsi="Times New Roman" w:cs="Times New Roman"/>
          <w:lang w:val="es-US"/>
        </w:rPr>
        <w:t xml:space="preserve">que son propias de </w:t>
      </w:r>
      <w:r w:rsidRPr="004E7EA5">
        <w:rPr>
          <w:rFonts w:ascii="Times New Roman" w:hAnsi="Times New Roman" w:cs="Times New Roman"/>
          <w:lang w:val="es-US"/>
        </w:rPr>
        <w:t xml:space="preserve">su condición </w:t>
      </w:r>
      <w:r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4E7EA5">
        <w:rPr>
          <w:rFonts w:ascii="Times New Roman" w:hAnsi="Times New Roman" w:cs="Times New Roman"/>
          <w:lang w:val="es-US"/>
        </w:rPr>
        <w:fldChar w:fldCharType="separate"/>
      </w:r>
      <w:r w:rsidRPr="004E7EA5">
        <w:rPr>
          <w:rFonts w:ascii="Times New Roman" w:hAnsi="Times New Roman" w:cs="Times New Roman"/>
          <w:noProof/>
          <w:lang w:val="es-US"/>
        </w:rPr>
        <w:t>[2]</w:t>
      </w:r>
      <w:r w:rsidRPr="004E7EA5">
        <w:rPr>
          <w:rFonts w:ascii="Times New Roman" w:hAnsi="Times New Roman" w:cs="Times New Roman"/>
          <w:lang w:val="es-US"/>
        </w:rPr>
        <w:fldChar w:fldCharType="end"/>
      </w:r>
      <w:r w:rsidR="001C2A74" w:rsidRPr="004E7EA5">
        <w:rPr>
          <w:rFonts w:ascii="Times New Roman" w:hAnsi="Times New Roman" w:cs="Times New Roman"/>
          <w:lang w:val="es-US"/>
        </w:rPr>
        <w:fldChar w:fldCharType="begin" w:fldLock="1"/>
      </w:r>
      <w:r w:rsidR="007837D7" w:rsidRPr="004E7EA5">
        <w:rPr>
          <w:rFonts w:ascii="Times New Roman" w:hAnsi="Times New Roman" w:cs="Times New Roman"/>
          <w:lang w:val="es-US"/>
        </w:rPr>
        <w:instrText>ADDIN CSL_CITATION {"citationItems":[{"id":"ITEM-1","itemData":{"DOI":"10.1016/j.eswa.2019.112924","ISSN":"09574174","abstract":"The steady growth of an aging population and increased frequency of chronic disease led to the development of Smart Health Care (SHC) systems. While patient prioritization is the core of any SHC system, handling the response time by medical practitioners is a prevailing challenge. With advancements in information technology, the concept of the Internet of Things (IoT) has made it possible to integrate SHC systems with the Cloud environment to not only ensure patient prioritization according to disease prevalence, but also to minimize response time. In this work, an IoT-based scheduling method, called the Hash Polynomial Two-factor Decision Tree (HP-TDT) is proposed to increase scheduling efficiency and reduce response time by classifying patients as being normal or in a critical state in minimal time. The HP-TDT scheduling method involves three stages including the registration stage, the data collection stage, and the scheduling stage. The registration phase is carried out through Open Address Hashing (OAH) model for reducing the key generation response time. Next, the data collection stage is performed using the Polynomial Data Collection (PDC) algorithm. By incorporating PDC, computation overhead is reduced because a number of operations are considered during data collection. Finally, scheduling is performed by applying two-factor, entropy and information gain according to a decision tree. With this, scheduling efficiency is improved due to the classification of patients as being normal or in a critical state. The proposed method minimizes response time, computational overhead, and improves essential scheduling efficiency.","author":[{"dropping-particle":"","family":"Manikandan","given":"Ramachandran","non-dropping-particle":"","parse-names":false,"suffix":""},{"dropping-particle":"","family":"Patan","given":"Rizwan","non-dropping-particle":"","parse-names":false,"suffix":""},{"dropping-particle":"","family":"Gandomi","given":"Amir H.","non-dropping-particle":"","parse-names":false,"suffix":""},{"dropping-particle":"","family":"Sivanesan","given":"Perumal","non-dropping-particle":"","parse-names":false,"suffix":""},{"dropping-particle":"","family":"Kalyanaraman","given":"Hariharan","non-dropping-particle":"","parse-names":false,"suffix":""}],"container-title":"Expert Systems with Applications","id":"ITEM-1","issued":{"date-parts":[["2020"]]},"page":"112924","title":"Hash polynomial two factor decision tree using IoT for smart health care scheduling","type":"article-journal","volume":"141"},"uris":["http://www.mendeley.com/documents/?uuid=46cdfb81-5569-472e-84d8-225b71ecfd06"]}],"mendeley":{"formattedCitation":"[3]","plainTextFormattedCitation":"[3]","previouslyFormattedCitation":"[3]"},"properties":{"noteIndex":0},"schema":"https://github.com/citation-style-language/schema/raw/master/csl-citation.json"}</w:instrText>
      </w:r>
      <w:r w:rsidR="001C2A74" w:rsidRPr="004E7EA5">
        <w:rPr>
          <w:rFonts w:ascii="Times New Roman" w:hAnsi="Times New Roman" w:cs="Times New Roman"/>
          <w:lang w:val="es-US"/>
        </w:rPr>
        <w:fldChar w:fldCharType="separate"/>
      </w:r>
      <w:r w:rsidR="001C2A74" w:rsidRPr="004E7EA5">
        <w:rPr>
          <w:rFonts w:ascii="Times New Roman" w:hAnsi="Times New Roman" w:cs="Times New Roman"/>
          <w:noProof/>
          <w:lang w:val="es-US"/>
        </w:rPr>
        <w:t>[3]</w:t>
      </w:r>
      <w:r w:rsidR="001C2A74" w:rsidRPr="004E7EA5">
        <w:rPr>
          <w:rFonts w:ascii="Times New Roman" w:hAnsi="Times New Roman" w:cs="Times New Roman"/>
          <w:lang w:val="es-US"/>
        </w:rPr>
        <w:fldChar w:fldCharType="end"/>
      </w:r>
      <w:r w:rsidR="007B4A05" w:rsidRPr="004E7EA5">
        <w:rPr>
          <w:rFonts w:ascii="Times New Roman" w:hAnsi="Times New Roman" w:cs="Times New Roman"/>
          <w:lang w:val="es-US"/>
        </w:rPr>
        <w:t>.</w:t>
      </w:r>
    </w:p>
    <w:p w:rsidR="00CF04B2" w:rsidRPr="004E7EA5" w:rsidRDefault="009B5074" w:rsidP="00144719">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que presentan </w:t>
      </w:r>
      <w:r w:rsidR="00230C00" w:rsidRPr="004E7EA5">
        <w:rPr>
          <w:rFonts w:ascii="Times New Roman" w:hAnsi="Times New Roman" w:cs="Times New Roman"/>
          <w:lang w:val="es-US"/>
        </w:rPr>
        <w:t>los adultos</w:t>
      </w:r>
      <w:r w:rsidRPr="004E7EA5">
        <w:rPr>
          <w:rFonts w:ascii="Times New Roman" w:hAnsi="Times New Roman" w:cs="Times New Roman"/>
          <w:lang w:val="es-US"/>
        </w:rPr>
        <w:t xml:space="preserve"> mayores </w:t>
      </w:r>
      <w:r w:rsidR="003A7DF0" w:rsidRPr="004E7EA5">
        <w:rPr>
          <w:rFonts w:ascii="Times New Roman" w:hAnsi="Times New Roman" w:cs="Times New Roman"/>
          <w:lang w:val="es-US"/>
        </w:rPr>
        <w:t xml:space="preserve">han preocupado </w:t>
      </w:r>
      <w:r w:rsidRPr="004E7EA5">
        <w:rPr>
          <w:rFonts w:ascii="Times New Roman" w:hAnsi="Times New Roman" w:cs="Times New Roman"/>
          <w:lang w:val="es-US"/>
        </w:rPr>
        <w:t xml:space="preserve">a los investigadores, los que han hecho que ellos </w:t>
      </w:r>
      <w:r w:rsidR="003A7DF0" w:rsidRPr="004E7EA5">
        <w:rPr>
          <w:rFonts w:ascii="Times New Roman" w:hAnsi="Times New Roman" w:cs="Times New Roman"/>
          <w:lang w:val="es-US"/>
        </w:rPr>
        <w:t>aport</w:t>
      </w:r>
      <w:r w:rsidRPr="004E7EA5">
        <w:rPr>
          <w:rFonts w:ascii="Times New Roman" w:hAnsi="Times New Roman" w:cs="Times New Roman"/>
          <w:lang w:val="es-US"/>
        </w:rPr>
        <w:t>en</w:t>
      </w:r>
      <w:r w:rsidR="003A7DF0" w:rsidRPr="004E7EA5">
        <w:rPr>
          <w:rFonts w:ascii="Times New Roman" w:hAnsi="Times New Roman" w:cs="Times New Roman"/>
          <w:lang w:val="es-US"/>
        </w:rPr>
        <w:t xml:space="preserve"> con soluciones a algunos de </w:t>
      </w:r>
      <w:r w:rsidRPr="004E7EA5">
        <w:rPr>
          <w:rFonts w:ascii="Times New Roman" w:hAnsi="Times New Roman" w:cs="Times New Roman"/>
          <w:lang w:val="es-US"/>
        </w:rPr>
        <w:t xml:space="preserve">estos </w:t>
      </w:r>
      <w:r w:rsidR="003A7DF0" w:rsidRPr="004E7EA5">
        <w:rPr>
          <w:rFonts w:ascii="Times New Roman" w:hAnsi="Times New Roman" w:cs="Times New Roman"/>
          <w:lang w:val="es-US"/>
        </w:rPr>
        <w:t>problemas</w:t>
      </w:r>
      <w:r w:rsidRPr="004E7EA5">
        <w:rPr>
          <w:rFonts w:ascii="Times New Roman" w:hAnsi="Times New Roman" w:cs="Times New Roman"/>
          <w:lang w:val="es-US"/>
        </w:rPr>
        <w:t xml:space="preserve">, logrando así que algunas personas mayores se </w:t>
      </w:r>
      <w:r w:rsidR="003A7DF0" w:rsidRPr="004E7EA5">
        <w:rPr>
          <w:rFonts w:ascii="Times New Roman" w:hAnsi="Times New Roman" w:cs="Times New Roman"/>
          <w:lang w:val="es-US"/>
        </w:rPr>
        <w:t>val</w:t>
      </w:r>
      <w:r w:rsidRPr="004E7EA5">
        <w:rPr>
          <w:rFonts w:ascii="Times New Roman" w:hAnsi="Times New Roman" w:cs="Times New Roman"/>
          <w:lang w:val="es-US"/>
        </w:rPr>
        <w:t>gan</w:t>
      </w:r>
      <w:r w:rsidR="003A7DF0" w:rsidRPr="004E7EA5">
        <w:rPr>
          <w:rFonts w:ascii="Times New Roman" w:hAnsi="Times New Roman" w:cs="Times New Roman"/>
          <w:lang w:val="es-US"/>
        </w:rPr>
        <w:t xml:space="preserve"> por sí mismo. </w:t>
      </w:r>
      <w:r w:rsidR="00B64945">
        <w:rPr>
          <w:rFonts w:ascii="Times New Roman" w:hAnsi="Times New Roman" w:cs="Times New Roman"/>
          <w:lang w:val="es-US"/>
        </w:rPr>
        <w:t xml:space="preserve">Entre las áreas de investigación que comprende  IoT son las tecnologías para transmisión de información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{"citationItems":[{"id":"ITEM-1","itemData":{"DOI":"10.3390/s19071510","ISSN":"14248220","abstract":"This paper addresses the practical implementation of a wireless sensors network designed to actualize cyber-physical systems that are dedicated to structural health monitoring applications in the construction domain. This network consists of a mesh grid composed of LoRaWAN battery-free wireless sensing nodes that collect physical data and communicating nodes that interface the sensing nodes with the digital world through the Internet. Two prototypes of sensing nodes were manufactured and are powered wirelessly by using a far-field wireless power transmission technique and only one dedicated RF energy source operating in the ISM 868 MHz frequency band. These sensing nodes can simultaneously perform temperature and relative humidity measurements and can transmit the measured data wirelessly over long-range distances by using the LoRa technology and the LoRaWAN protocol. Experimental results for a simplified network confirm that the periodicity of the measurements and data transmission of the sensing nodes can be controlled by the dedicated RF source (embedded in or just controlled by the associated communicating node), by tuning the radiated power density of the RF waves, and without any modification of the software or the hardware implemented in the sensing nodes.","author":[{"dropping-particle":"","family":"Loubet","given":"Gaël","non-dropping-particle":"","parse-names":false,"suffix":""},{"dropping-particle":"","family":"Takacs","given":"Alexandru","non-dropping-particle":"","parse-names":false,"suffix":""},{"dropping-particle":"","family":"Gardner","given":"Ethan","non-dropping-particle":"","parse-names":false,"suffix":""},{"dropping-particle":"","family":"Luca","given":"Andrea","non-dropping-particle":"De","parse-names":false,"suffix":""},{"dropping-particle":"","family":"Udrea","given":"Florin","non-dropping-particle":"","parse-names":false,"suffix":""},{"dropping-particle":"","family":"Dragomirescu","given":"Daniela","non-dropping-particle":"","parse-names":false,"suffix":""}],"container-title":"Sensors (Switzerland)","id":"ITEM-1","issue":"7","issued":{"date-parts":[["2019"]]},"title":"LoRaWAN battery-free wireless sensors network designed for structural health monitoring in the construction domain","type":"article-journal","volume":"19"},"uris":["http://www.mendeley.com/documents/?uuid=54cef653-6ef4-45f5-ac92-695d9b82f4d3"]},{"id":"ITEM-2","itemData":{"DOI":"10.3390/electronics8091023","ISSN":"20799292","abstract":"Internet of Things (IoT) is expected to have a significant impact on city’s service provisioning and make a smart city more accessible and pragmatic since the deployment of heterogeneous smart devices in each infrastructure of cities is increasing. So far, the IPv6 routing protocol for low power and lossy networks (RPL) is considered to fit on IoT infrastructure for achieving the expected network requirements. While RPL meets the IoT network requirements quite well, there are some issues that need to be addressed, such as adaptability to network dynamics. This issue significantly limits the use of RPL in many smart city application scenarios, such as emergency alerts with high traffic flows. As part of a smart city vision, IoT applications are becoming more diverse, which requires context-awareness in routing protocols to support the behavior of the network. To address this issue, we design an objective function that performs the route selection based on fuzzy logic techniques while using contextual information from the application. For this, we present a new context-oriented objective function (COOF) that comprises both nodes as well as link metrics. Further, we suggest two new routing metrics, known as queue fluctuation index (QFI) and residual energy index (REI), which consider the status of queue utilization and remaining energy, respectively. The metrics used are designed to respond to the dynamic needs of the network. The proposed approach has been examined and evaluated in different scenarios when compared to other similar approach and default RPL objective functions. Simulation experiments are conducted in Cooja network simulator for Contiki OS. The evaluation results show that COOF can cope with network dynamics and IoT-based smart city application requirements.","author":[{"dropping-particle":"","family":"Bhandari","given":"Khadak Singh","non-dropping-particle":"","parse-names":false,"suffix":""},{"dropping-particle":"","family":"Cho","given":"Gi Hwan","non-dropping-particle":"","parse-names":false,"suffix":""}],"container-title":"Electronics (Switzerland)","id":"ITEM-2","issue":"9","issued":{"date-parts":[["2019"]]},"note":"cited By 1","publisher":"MDPI AG","title":"A resource oriented route selection framework using contextual information based on fuzzy logic","type":"article-journal","volume":"8"},"uris":["http://www.mendeley.com/documents/?uuid=f6e30181-8c08-4404-9c09-366798857538"]},{"id":"ITEM-3","itemData":{"DOI":"10.1088/1755-1315/207/1/012059","ISBN":"*****************","ISSN":"17551315","abstract":"Precision agricultural techniques are widely developed to monitor and control growth of plant in greenhouse. The use of greenhouses is suitable for the countries that have unpredictable weather e.g. Indonesia. The main monitors and controls in greenhouse are sensor networks and actuators. Some examples of the precision agriculture technique are monitoring of fertilizer needs and smart irrigation. This paper presents a develpment of precision agriculture based on Wireless Sensor Network (WSN) with Message Queuing Telemetry Transport (MQTT protocol. The WSN system involves Internet of Things (IoT) technology to connect devices, collect and distribute information. IoT integration with cloud computing is aimed to overcome limitations of the IoT devices in remote monitoring and control. WSN development uses MQTT protocols that have advantages that are lightweight, simple, can run on a small bandwidth and more advanced compared to Hypertext Transfer Protocol (HTTP ). In this paper the SHT3x and TSL2561 sensors are used to observe temperature, humidity and light intensity of the greenhouse. Test results of three sensors in data transmission speeds indicate that the MQTT protocol run with very small bandwidth. It can transmit data on the 4G network of AXIS provider with download capability of 0.02 kbps and upload 1.65 kbps. The average data transmission speed is approximately 1 second.","author":[{"dropping-particle":"","family":"Syafarinda","given":"Y.","non-dropping-particle":"","parse-names":false,"suffix":""},{"dropping-particle":"","family":"Akhadin","given":"F.","non-dropping-particle":"","parse-names":false,"suffix":""},{"dropping-particle":"","family":"Fitri","given":"Z. E.","non-dropping-particle":"","parse-names":false,"suffix":""},{"dropping-particle":"","family":"Yogiswara","given":"","non-dropping-particle":"","parse-names":false,"suffix":""},{"dropping-particle":"","family":"Widiawanl","given":"B.","non-dropping-particle":"","parse-names":false,"suffix":""},{"dropping-particle":"","family":"Rosdiana","given":"E.","non-dropping-particle":"","parse-names":false,"suffix":""}],"collection-title":"IOP Conference Series-Earth and Environmental Science","container-title":"IOP Conference Series: Earth and Environmental Science","id":"ITEM-3","issue":"1","issued":{"date-parts":[["2018"]]},"title":"The Precision Agriculture Based on Wireless Sensor Network with MQTT Protocol","type":"chapter","volume":"207"},"uris":["http://www.mendeley.com/documents/?uuid=b9e8cd76-02e7-4b3a-8b00-1519fe43dd5a"]},{"id":"ITEM-4","itemData":{"DOI":"10.1016/j.jnca.2016.06.009","ISSN":"10958592","abstract":"In recent years, Internet of Things (IoT) has been applied to many different fields such as smart home, environmental monitoring and industrial control system, etc. Under the pressure of the continuous expansion of network scale, how to ensure the real-time emergency response ability during data transmission has become a challenging problem for researchers. In this paper, we propose a routing protocol for Emergency Response IoT based on Global Information Decision (ERGID) to improve the performances of reliable data transmission and efficient emergency response in IoT. Specifically, we design and realize a mechanism called Delay Iterative Method (DIM), which is based on delay estimation, to solve the problem of ignoring valid paths. Moreover, a forwarding strategy called Residual Energy Probability Choice (REPC) is proposed to balance the load of network by focusing on the residual energy of node. Simulation results and analysis show that ERGID outperforms EA-SPEED and SPEED in terms of end to end (E2E) delay, packet loss and energy consumption. Additionally, we also carry out some practical experiments with STM32W108 sensor nodes, and observe that ERGID can improve the real-time response ability of network.","author":[{"dropping-particle":"","family":"Qiu","given":"Tie","non-dropping-particle":"","parse-names":false,"suffix":""},{"dropping-particle":"","family":"Lv","given":"Yuan","non-dropping-particle":"","parse-names":false,"suffix":""},{"dropping-particle":"","family":"Xia","given":"Feng","non-dropping-particle":"","parse-names":false,"suffix":""},{"dropping-particle":"","family":"Chen","given":"Ning","non-dropping-particle":"","parse-names":false,"suffix":""},{"dropping-particle":"","family":"Wan","given":"Jiafu","non-dropping-particle":"","parse-names":false,"suffix":""},{"dropping-particle":"","family":"Tolba","given":"Amr","non-dropping-particle":"","parse-names":false,"suffix":""}],"container-title":"Journal of Network and Computer Applications","id":"ITEM-4","issued":{"date-parts":[["2016"]]},"page":"104-112","title":"ERGID: An efficient routing protocol for emergency response Internet of Things","type":"article-journal","volume":"72"},"uris":["http://www.mendeley.com/documents/?uuid=aab94497-cede-4366-9960-ad6b7b44b70e"]},{"id":"ITEM-5","itemData":{"DOI":"10.1155/2018/4029591","ISSN":"1530-8669","abstract":" In this paper, we propose a novel blockchain-based contractual routing (BCR) protocol for a network of untrusted IoT devices. In contrast to conventional secure routing protocols in which a central authority (CA) is required to facilitate the identification and authentication of each device, the BCR protocol operates in a distributed manner with no CA. The BCR protocol utilizes smart contracts to discover a route to a destination or data gateway within heterogeneous IoT networks. Any intermediary device can guarantee a route from a source IoT device to a destination device or gateway. We compare the performance of BCR with that of the Ad-hoc On-Demand Distance Vector (AODV) routing protocol in a network of   14   devices. The results show that the routing overhead of the BCR protocol is   5   times lower compared to AODV at the cost of a slightly lower packet delivery ratio. BCR is fairly resistant to both Blackhole and Greyhole attacks. The results show that the BCR protocol enables distributed routing in heterogeneous IoT networks. ","author":[{"dropping-particle":"","family":"Ramezan","given":"Gholamreza","non-dropping-particle":"","parse-names":false,"suffix":""},{"dropping-particle":"","family":"Leung","given":"Cyril","non-dropping-particle":"","parse-names":false,"suffix":""}],"container-title":"Wireless Communications and Mobile Computing","id":"ITEM-5","issued":{"date-parts":[["2018"]]},"page":"1-14","title":"A Blockchain-Based Contractual Routing Protocol for the Internet of Things Using Smart Contracts","type":"article-journal","volume":"2018"},"uris":["http://www.mendeley.com/documents/?uuid=7fbc585b-9361-43c0-9d6a-ff396bf5cc8e"]},{"id":"ITEM-6","itemData":{"DOI":"10.3390/s18103253","ISSN":"14248220","abstract":"The new standard oneM2M (one machine-to-machine) aims to standardize the architecture and protocols of Internet of Things (IoT) middleware for better interoperability. Although the standard seems promising, it lacks several features for efficiently searching and retrieving IoT data which satisfy users’ intentions. In this paper, we design and develop a oneM2M-based query engine, called OMQ, that provides a real-time processing over IoT data streams. For this purpose, we define a query language which enables users to retrieve IoT data from data sources using JavaScript Object Notation (JSON). We also propose efficient query processing algorithms which utilizes the oneM2M architecture consisting of two nodes: (1) the IoT node and (2) the infrastructure node. IoT nodes of OMQ are mainly sensor devices execute user queries the aggregate, transform and filter operators, whereas the infrastructure node handles the join operator of user queries. Since the query processing algorithms are implemented as the hybrid infrastructure-edge processing, user queries can be executed efficiently in each IoT node rather than only in the infrastructure node. Thus, our OMQ system reduces the query processing time and the network bandwidth. We conducted a comprehensive evaluation of OMQ using a real and a synthetic data set. Experimental results demonstrate the feasibility and efficiency of OMQ system for executing queries and transferring data from each IoT node.","author":[{"dropping-particle":"","family":"Widya","given":"Putu Wiramaswara","non-dropping-particle":"","parse-names":false,"suffix":""},{"dropping-particle":"","family":"Yustiawan","given":"Yoga","non-dropping-particle":"","parse-names":false,"suffix":""},{"dropping-particle":"","family":"Kwon","given":"Joonho","non-dropping-particle":"","parse-names":false,"suffix":""}],"container-title":"Sensors (Switzerland)","id":"ITEM-6","issue":"10","issued":{"date-parts":[["2018"]]},"title":"A oneM2M-based query engine for internet of things (IoT) data streams","type":"article-journal","volume":"18"},"uris":["http://www.mendeley.com/documents/?uuid=85d7a657-274c-42d6-aea6-444050503799"]}],"mendeley":{"formattedCitation":"[4]–[9]","plainTextFormattedCitation":"[4]–[9]","previouslyFormattedCitation":"[4]–[9]"},"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[4]–[9]</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comunicación máquina a máquina (servicios web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{"citationItems":[{"id":"ITEM-1","itemData":{"DOI":"10.1007/s10796-014-9532-3","ISSN":"15729419","abstract":"This paper addresses web services for Internet of Things (IoT) applications. The research focus is on IoT applications for mobile monitoring and third party’s database access. Both web services design aspects and deployment issues are studied. By synthesis of functional abstraction for configuration management and performance monitoring, an approach to design RESTful web services for mobile monitoring is suggested. In addition to traditional operations supported by Database Management Systems, web services’ operations for subscription management and notifications about occurrences of specific data-related events, as well as operations for trust and security management are proposed in the context of third party’s database access. Web services deployment issues concern the access control aimed to prevent from overloading. A formal method for a model-based load evaluation of SOA (Service Oriented Architecture) application server is suggested. The method takes into account the distributed server architecture and the processing of heterogeneous traffic. The SOA application server’s utilization is evaluated by simulation.","author":[{"dropping-particle":"","family":"Pencheva","given":"Evelina","non-dropping-particle":"","parse-names":false,"suffix":""},{"dropping-particle":"","family":"Atanasov","given":"Ivaylo","non-dropping-particle":"","parse-names":false,"suffix":""}],"container-title":"Information Systems Frontiers","id":"ITEM-1","issue":"2","issued":{"date-parts":[["2016"]]},"page":"277-292","publisher":"Kluwer Academic Publishers","publisher-place":"USA","title":"Engineering of web services for internet of things applications","type":"article-journal","volume":"18"},"uris":["http://www.mendeley.com/documents/?uuid=cb5d471b-27d9-4167-9f1e-9bf64bb7378c"]},{"id":"ITEM-2","itemData":{"DOI":"10.1007/s11761-017-0221-1","ISSN":"18632394","abstract":"In this modern era of enterprise computing, the enterprise application integration (EAI) is a well-known industry-recognized architectural principle that is built based on loosely coupled application architecture, where service-oriented architecture (SOA) is the architectural pattern for the implementation of EAI, whose computational elements are called as “services.” Though SOA can be implemented in a wide range of technologies, the web services implementation of SOA becomes the current selective choice due to its simplicity that works on basic Internet protocols. Web service technology defines several supporting protocols and specifications such as SOAP and WSDL for communication with client and server for data interchange. A new architectural paradigm has emerged in SOA in recent years called REpresentational State Transfer (REST) that is also used to integrate loosely coupled service components, named RESTful web services, by system integration consortiums. This SOA implementation does not possess adequate security solutions within it, and its security is completely dependent on network/transport layer security that is obsolete owing to latest web technologies such as Web 2.0 and its upgraded version, Web 3.0. Vendor security products have major implementation constraints such as they need secured organizational environment and breach to SOA specifications, hence introducing new vulnerabilities. Herein, we examine the security vulnerabilities of RESTful web services in the view of popular OWASP rating methodologies and analyze the gaps in the existing security solutions. We hence propose an adaptive security solution for REST that uses public key infrastructure techniques to enhance the security architecture. The proposed security architecture is constructed as an adaptive way-forward Internet-of-Things (IoT) friendly security solution that is comprised of three cyclic parts: learn, predict and prevent. A novel security component named “intelligent security engine” is introduced which learns the possible occurrences of security threats on SOA using artificial neural networks learning algorithms, then it predicts the potential attacks on SOA based on obtained results by the developed theoretical security model, and the written algorithms as part of security solution prevent the SOA attacks. This paper is written to present one of such algorithms to prevent SOA attacks on RESTful web services along the discussion on the obtained results of the conduct…","author":[{"dropping-particle":"","family":"Beer","given":"Mohamed Ibrahim","non-dropping-particle":"","parse-names":false,"suffix":""},{"dropping-particle":"","family":"Hassan","given":"Mohd Fadzil","non-dropping-particle":"","parse-names":false,"suffix":""}],"container-title":"Service Oriented Computing and Applications","id":"ITEM-2","issue":"2","issued":{"date-parts":[["2018"]]},"note":"cited By 3","page":"111-121","publisher":"Springer London","title":"Adaptive security architecture for protecting RESTful web services in enterprise computing environment","type":"article-journal","volume":"12"},"uris":["http://www.mendeley.com/documents/?uuid=1e2997e9-0185-405b-8aa4-6375e94a00e0"]},{"id":"ITEM-3","itemData":{"DOI":"10.1016/j.envsoft.2016.07.020","ISSN":"13648152","abstract":"While real-time sensor feeds have the potential to transform both environmental science and decision-making, such data are rarely part of real-time workflows, analyses and modeling tool chains. Despite benefits ranging from detecting malfunctioning sensors to adaptive sampling, the limited number and complexity of existing real-time platforms across environmental domains pose a barrier to the adoption of real-time data. We present an architecture built upon 1) the increasing availability of new technologies to expose environmental sensors as web services, and 2) the merging of these services under recent innovations on the Internet of Things (IoT). By leveraging recent developments in the IoT arena, the environmental sciences stand to make significant gains in the use of real-time data. We describe a use case in the hydrologic sciences, where an adaptive sampling algorithm is successfully deployed to optimize the use of a constrained sensor network resource.","author":[{"dropping-particle":"","family":"Wong","given":"Brandon P.","non-dropping-particle":"","parse-names":false,"suffix":""},{"dropping-particle":"","family":"Kerkez","given":"Branko","non-dropping-particle":"","parse-names":false,"suffix":""}],"container-title":"Environmental Modelling and Software","id":"ITEM-3","issued":{"date-parts":[["2016"]]},"page":"505-517","title":"Real-time environmental sensor data: An application to water quality using web services","type":"article-journal","volume":"84"},"uris":["http://www.mendeley.com/documents/?uuid=52477f65-e764-417f-9833-0ca565aeeab4"]}],"mendeley":{"formattedCitation":"[10]–[12]","plainTextFormattedCitation":"[10]–[12]","previouslyFormattedCitation":"[10]–[12]"},"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[10]–[12]</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publicación/subscripción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{"citationItems":[{"id":"ITEM-1","itemData":{"DOI":"10.1109/MCOM.2015.7263374","ISSN":"01636804","abstract":"As one of the fastest growing technologies, machine-to-machine (M2M) communications are expected to provide ubiquitous connectivity. M2M devices can be used for a wide range of emerging applications that have various communications requirements. While M2M communications have been developed for many years, major challenges still remain with their efficient implementation from the perspective of low energy consumption and wide coverage. To address these challenges, low power wide area (LPWA) technology is investigated as one of the potential candidate solutions. In this article, we first introduce some typical LPWA M2M application scenarios. Given their requirements, we highlight key techniques and standards that are explicitly designed for LPWA M2M communications. Finally, we present an LPWA prototype system to evaluate its performance and demonstrate its potential in bridging a technological gap for future Internet-of-Things (IoT) applications.","author":[{"dropping-particle":"","family":"Xiong","given":"Xiong","non-dropping-particle":"","parse-names":false,"suffix":""},{"dropping-particle":"","family":"Zheng","given":"Kan","non-dropping-particle":"","parse-names":false,"suffix":""},{"dropping-particle":"","family":"Xu","given":"Rongtao","non-dropping-particle":"","parse-names":false,"suffix":""},{"dropping-particle":"","family":"Xiang","given":"Wei","non-dropping-particle":"","parse-names":false,"suffix":""},{"dropping-particle":"","family":"Chatzimisios","given":"Periklis","non-dropping-particle":"","parse-names":false,"suffix":""}],"container-title":"IEEE Communications Magazine","id":"ITEM-1","issue":"9","issued":{"date-parts":[["2015"]]},"page":"64-71","title":"Low power wide area machine-to-machine networks: Key techniques and prototype","type":"article-journal","volume":"53"},"uris":["http://www.mendeley.com/documents/?uuid=5426b7d7-ebe7-467f-94fa-dca8effb0ebe"]},{"id":"ITEM-2","itemData":{"DOI":"10.1016/j.cmpb.2016.03.004","ISSN":"18727565","abstract":"Background: M2M (Machine-to-Machine) communications represent one of the main pillars of the new paradigm of the Internet of Things (IoT), and is making possible new opportunities for the eHealth business. Nevertheless, the large number of M2M protocols currently available hinders the election of a suitable solution that satisfies the requirements that can demand eHealth applications. Objectives: In the first place, to develop a tool that provides a benchmarking analysis in order to objectively select among the most relevant M2M protocols for eHealth solutions. In the second place, to validate the tool with a particular use case: the respiratory rehabilitation. Methods: A software tool, called Distributed Computing Framework (DFC), has been designed and developed to execute the benchmarking tests and facilitate the deployment in environments with a large number of machines, with independence of the protocol and performance metrics selected. Results: DDS, MQTT, CoAP, JMS, AMQP and XMPP protocols were evaluated considering different specific performance metrics, including CPU usage, memory usage, bandwidth consumption, latency and jitter. The results obtained allowed to validate a case of use: respiratory rehabilitation of chronic obstructive pulmonary disease (COPD) patients in two scenarios with different types of requirement: Home-Based and Ambulatory. Conclusions: The results of the benchmark comparison can guide eHealth developers in the choice of M2M technologies. In this regard, the framework presented is a simple and powerful tool for the deployment of benchmark tests under specific environments and conditions.","author":[{"dropping-particle":"","family":"Talaminos-Barroso","given":"Alejandro","non-dropping-particle":"","parse-names":false,"suffix":""},{"dropping-particle":"","family":"Estudillo-Valderrama","given":"Miguel A.","non-dropping-particle":"","parse-names":false,"suffix":""},{"dropping-particle":"","family":"Roa","given":"Laura M.","non-dropping-particle":"","parse-names":false,"suffix":""},{"dropping-particle":"","family":"Reina-Tosina","given":"Javier","non-dropping-particle":"","parse-names":false,"suffix":""},{"dropping-particle":"","family":"Ortega-Ruiz","given":"Francisco","non-dropping-particle":"","parse-names":false,"suffix":""}],"container-title":"Computer Methods and Programs in Biomedicine","id":"ITEM-2","issued":{"date-parts":[["2016"]]},"page":"1-11","title":"A Machine-to-Machine protocol benchmark for eHealth applications - Use case: Respiratory rehabilitation","type":"article-journal","volume":"129"},"uris":["http://www.mendeley.com/documents/?uuid=c7db5293-0ea7-402c-bd72-be8eb0079fe1"]},{"id":"ITEM-3","itemData":{"DOI":"10.1016/j.ifacol.2018.08.335","ISSN":"24058963","abstract":"In the following a minimalistic approach for process interoperability, consisting of a topic-based Publish/Subscribe system is presented. It combines an infrastructure and a method guiding the implementation of a basic Service Resolution Infrastructure (SRI) for Service Choreography and Service Interoperability. This SRI can be used to realize resilient collaboration tasks in Industry 4.0 (I4) and Industrial Internet of Things (IIoT) settings without central coordination.","author":[{"dropping-particle":"","family":"Zörrer","given":"Helmut","non-dropping-particle":"","parse-names":false,"suffix":""},{"dropping-particle":"","family":"Weichhart","given":"Georg","non-dropping-particle":"","parse-names":false,"suffix":""},{"dropping-particle":"","family":"Plasch","given":"Matthias","non-dropping-particle":"","parse-names":false,"suffix":""},{"dropping-particle":"","family":"Vorderwinkler","given":"Markus","non-dropping-particle":"","parse-names":false,"suffix":""},{"dropping-particle":"","family":"Kranzer","given":"Simon","non-dropping-particle":"","parse-names":false,"suffix":""},{"dropping-particle":"","family":"Prill","given":"Dorian","non-dropping-particle":"","parse-names":false,"suffix":""}],"container-title":"IFAC-PapersOnLine","id":"ITEM-3","issue":"11","issued":{"date-parts":[["2018"]]},"note":"16th IFAC Symposium on Information Control Problems in Manufacturing INCOM 2018","page":"1379-1384","title":"Chatting Roles: A Pragmatic Service Resolution Infrastructure for Service Choreography based on Publish/Subscribe","type":"article-journal","volume":"51"},"uris":["http://www.mendeley.com/documents/?uuid=5adb40be-a401-4f33-9de3-f6e012e67f1c"]},{"id":"ITEM-4","itemData":{"DOI":"10.1145/3127502.3127511","ISBN":"9781450351416","abstract":"The performance of applications for the Internet of Things (IoT) depends on the availability of effective transport ser- vices offered by the underlying network. In this sense, Fog Computing aims to provide alternative networking models that offer higher uidity in distributing in-network functions, in addition to allowing fast and scalable processing and ex- change of information. In this paper we present the architecture and a working prototype of a fog computing \"content island\" which intercon- nects groups of \"things\" packed-up together to interchange data and processing among themselves and with other con- tent islands. These islands are based on the integration of a publish/subscribe system with DTN (Disruption Tolerant Networks) techniques to provide a higher exibility with re- spect to data and computation sharing. Some preliminary results regarding the prototype performance are also given.","author":[{"dropping-particle":"","family":"Manzoni","given":"Pietro","non-dropping-particle":"","parse-names":false,"suffix":""},{"dropping-particle":"","family":"Hernández-Orallo","given":"Enrique","non-dropping-particle":"","parse-names":false,"suffix":""},{"dropping-particle":"","family":"Calafate","given":"Carlos T.","non-dropping-particle":"","parse-names":false,"suffix":""},{"dropping-particle":"","family":"Cano","given":"Juan Carlos","non-dropping-particle":"","parse-names":false,"suffix":""}],"collection-title":"SMARTOBJECTS ’17","container-title":"SMARTOBJECTS 2017 - Proceedings of the 3rd Workshop on Experiences with the Design and Implementation of Smart Objects, co-located with MobiCom 2017","id":"ITEM-4","issued":{"date-parts":[["2017"]]},"page":"47-52","publisher":"Association for Computing Machinery","publisher-place":"New York, NY, USA","title":"A proposal for a publish/subscribe, disruption tolerant content island for fog computing","type":"paper-conference"},"uris":["http://www.mendeley.com/documents/?uuid=f6bc73f9-f14f-46a2-bf00-6ee93c5e230c"]},{"id":"ITEM-5","itemData":{"DOI":"10.1109/ACCESS.2018.2842706","ISSN":"21693536","abstract":"A variety of contemporary technologies are being framed within the Internet of Things (IoT) architecture, including publish/subscribe (pub/sub) systems. In IoT, things, such as objects, machines, vehicles, and wireless sensors, have to communicate with other things or humans and exchange information based on Internet connectivity. With the integration of pub/sub mechanism with IoT, these things can ''publish'' their presence to a specific node, which can be named a broker or router, while things that ''subscribe'' to that node are able to receive information based on publishers' content. In order to perceive a sound and efficient pub/sub structure in IoT, high performance processing and interoperability are valid requirements. This paper presents a versatile architecture of a broker, named X2CBBR, that can operate in IoT with different pub/sub systems. X2CBBR: 1) adopts XML-based publication data and XPath-based subscription data to yield interoperability; 2) processes both XML data and XPath queries in hardware (instead of software) to boost processing performance; 3) employs a hardware-based matching mechanism that exploits subscription commonalities; and 4) makes use of four different operation modes as a method for accepting or limiting acceptance of either publications or subscriptions. While maintaining the total decoupling feature between publishers and subscribers, the broker switches from an operation mode to another to keep traffic under control. Moreover, its content-based routing mechanism avoids redundant subscription and notification data. Finally, the broker can effectively operate in either centralized or distributed systems. The results obtained through a prototype hardware implementation targeting an FPGA demonstrate the high-efficiency of the broker/router in multiple scenarios.","author":[{"dropping-particle":"","family":"El-Hassan","given":"Fadi T.","non-dropping-particle":"","parse-names":false,"suffix":""},{"dropping-particle":"","family":"Ionescu","given":"Dan","non-dropping-particle":"","parse-names":false,"suffix":""}],"container-title":"IEEE Access","id":"ITEM-5","issued":{"date-parts":[["2018"]]},"page":"31872-31890","title":"Design and implementation of a hardware versatile publish-subscribe architecture for the internet of things","type":"article-journal","volume":"6"},"uris":["http://www.mendeley.com/documents/?uuid=474db1e6-02b4-4fe2-bc39-d8641a479499"]}],"mendeley":{"formattedCitation":"[13]–[17]","plainTextFormattedCitation":"[13]–[17]","previouslyFormattedCitation":"[13]–[17]"},"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[13]–[17]</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almacenamiento y procesamiento de datos (basados en la nube o  basados en la niebla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{"citationItems":[{"id":"ITEM-1","itemData":{"DOI":"10.1016/j.aei.2019.100984","ISSN":"14740346","abstract":"The rapid booming of advanced information and communication technologies (ICT) has promoted an encouraging smart, connected product (SCP) market that further triggers the development of manufacturing towards the servitization proposition, viz. smart product-service systems (PSS). Smart PSS aims to provide a solution (product-service) with high satisfaction and less environmental influence by leveraging SCP as the media tool. Its solution design should not just focus on the physical world nor only be enabled by the cloud side, while the cyber world and the edge side must be included in the Industry 4.0. However, only few current researches investigate about the smart PSS, let alone an overall cyber-physical and edge-cloud discussion to support its solution design. In order to fill this gap, this work proposes an edge-cloud orchestration driven solution design based on the cyber-physical systems (CPS) and industrial Internet of Things (IIoT). To make our ideas concrete, a real-life milling process was conducted as an illustrative example. It is hoped that this study can furnish industrial enterprises with meaningful sights in the process of servitization and value co-creation.","author":[{"dropping-particle":"","family":"Liu","given":"Bufan","non-dropping-particle":"","parse-names":false,"suffix":""},{"dropping-particle":"","family":"Zhang","given":"Yingfeng","non-dropping-particle":"","parse-names":false,"suffix":""},{"dropping-particle":"","family":"Zhang","given":"Geng","non-dropping-particle":"","parse-names":false,"suffix":""},{"dropping-particle":"","family":"Zheng","given":"Pai","non-dropping-particle":"","parse-names":false,"suffix":""}],"container-title":"Advanced Engineering Informatics","id":"ITEM-1","issued":{"date-parts":[["2019"]]},"page":"100984","title":"Edge-cloud orchestration driven industrial smart product-service systems solution design based on CPS and IIoT","type":"article-journal","volume":"42"},"uris":["http://www.mendeley.com/documents/?uuid=e561f662-d455-4203-89ed-0c8fa2894e8a"]},{"id":"ITEM-2","itemData":{"DOI":"10.1007/s11042-018-7049-3","ISSN":"15737721","abstract":"The enormous growth of the Internet of Things (IoT) devices gave governments, businesses, and individual users new means to accomplish their missions. Several IoT applications require deployment at a large scale such as smart cities. Large-scale IoT applications help achieve better monitoring services and more efficient cities. IoT multimedia (IoTMM) applications provide a unique level of intelligence that cannot be obtained with traditional IoT applications. IoTMM applications intensely consume bandwidth, processing, and storage resources compared to traditional IoT applications. IoT nodes vary in their capabilities, where some nodes have high processing capabilities while others do not. Cloud services models (IaaS, PaaS, and SaaS) provide a perfect solution for applications of high demand for resources. However, such models are inefficient when dealing with multimedia applications due to the high bandwidth requirements before reaching the cloud. Mobile edge computing (MEC) model creates a new level of providers according to the proximity of the end users to the network resources. Edge providers can offload some processing that is usually done at the cloud, which improves the overall performance of cloud-based applications. In this paper, we propose a new distributed structure for processing multimedia applications in the cloud, where different layers of processing and providers are involved. Every layer is responsible for a specific role depending on the type of the multimedia application and multimedia device. The major contribution of the proposed architecture includes two main elements: the support of scalable IoTMM applications in large deployment scenarios and the support of effective multimedia information sharing. The proposed architecture supports a scalable architecture for IoTMM applications with minimum additional resources compared to the traditional models. The proposed model allows for effective and practical sharing of multimedia information (raw multimedia data or features extracted from multimedia data). In addition, the proposed architecture provides applications with the ability of accessing intelligent multimedia information and services with minimum software development efforts. We support our claims with detailed simulation results and analysis.","author":[{"dropping-particle":"","family":"Almajali","given":"Sufyan","non-dropping-particle":"","parse-names":false,"suffix":""},{"dropping-particle":"","family":"Abou-Tair","given":"Dhiah el Diehn I.","non-dropping-particle":"","parse-names":false,"suffix":""},{"dropping-particle":"","family":"Salameh","given":"Haythem Bany","non-dropping-particle":"","parse-names":false,"suffix":""},{"dropping-particle":"","family":"Ayyash","given":"Moussa","non-dropping-particle":"","parse-names":false,"suffix":""},{"dropping-particle":"","family":"Elgala","given":"Hany","non-dropping-particle":"","parse-names":false,"suffix":""}],"container-title":"Multimedia Tools and Applications","id":"ITEM-2","issue":"17","issued":{"date-parts":[["2018"]]},"page":"24617-24638","title":"A Distributed Multi-Layer MEC-Cloud Architecture for Processing Large Scale IoT-Based Multimedia Applications","type":"article-journal","volume":"78"},"uris":["http://www.mendeley.com/documents/?uuid=6b921d85-50e6-4e19-ace9-239d187ff241"]},{"id":"ITEM-3","itemData":{"DOI":"10.1016/j.jpdc.2017.11.018","ISSN":"07437315","abstract":"In the last few years, the m-healthcare applications based on Internet of Things (IoT) have provided multi-dimensional features and real-time services. These applications provide a platform to millions of people to get health updates regularly for a healthier lifestyle. Induction of IoT devices in the healthcare environment have revitalized multiple features of these applications. The big data generated by IoT devices in healthcare domain is analyzed on the cloud instead of solely relying on limited storage and computation resources of handheld devices. Relative to this context, a cloud-centric IoT basedm-healthcare monitoring disease diagnosing framework is proposed which predicts the potential disease with its level of severity. Key terminologies are defined to generate user-oriented health measurements by exploring the concept of computational sciences. The architectural prototype for smart student healthcare is designed for application scenario. The results are computed after processing the health measurements in a specific context. In our case study, systematic student perspective health data is generated using UCI dataset and medical sensors to predict the student with different disease severity. Diagnosis schemes are applied using various state-of-the-art classification algorithms and the results are computed based on accuracy, sensitivity, specificity, and F-measure. Experimental results show that the proposed methodology outperforms the baseline methods for disease prediction.","author":[{"dropping-particle":"","family":"Verma","given":"Prabal","non-dropping-particle":"","parse-names":false,"suffix":""},{"dropping-particle":"","family":"Sood","given":"Sandeep K.","non-dropping-particle":"","parse-names":false,"suffix":""}],"container-title":"Journal of Parallel and Distributed Computing","id":"ITEM-3","issued":{"date-parts":[["2018"]]},"page":"27-38","title":"Cloud-Centric IoT Based Disease Diagnosis Healthcare Framework","type":"article-journal","volume":"116"},"uris":["http://www.mendeley.com/documents/?uuid=9fea88cd-dff4-303b-83e3-35ebc7efaa43"]},{"id":"ITEM-4","itemData":{"DOI":"10.3390/s19153316","ISSN":"14248220","abstract":"Unmanned aerial vehicles (UAVs) are now considered one of the best remote sensing techniques for gathering data over large areas. They are now being used in the industry sector as sensing tools for proactively solving or preventing many issues, besides quantifying production and helping to make decisions. UAVs are a highly consistent technological platform for efficient and cost-effective data collection and event monitoring. The industrial Internet of things (IIoT) sends data from systems that monitor and control the physical world to data processing systems that cloud computing has shown to be important tools for meeting processing requirements. In fog computing, the IoT gateway links different objects to the internet. It can operate as a joint interface for different networks and support different communication protocols. A great deal of effort has been put into developing UAVs and multi-UAV systems. This paper introduces a smart IIoT monitoring and control system based on an unmanned aerial vehicle that uses cloud computing services and exploits fog computing as the bridge between IIoT layers. Its novelty lies in the fact that the UAV is automatically integrated into an industrial control system through an IoT gateway platform, while UAV photos are systematically and instantly computed and analyzed in the cloud. Visual supervision of the plant by drones and cloud services is integrated in real-time into the control loop of the industrial control system. As a proof of concept, the platform was used in a case study in an industrial concrete plant. The results obtained clearly illustrate the feasibility of the proposed platform in providing a reliable and efficient system for UAV remote control to improve product quality and reduce waste. For this, we studied the communication latency between the different IIoT layers in different IoT gateways.","author":[{"dropping-particle":"","family":"Salhaoui","given":"Marouane","non-dropping-particle":"","parse-names":false,"suffix":""},{"dropping-particle":"","family":"Guerrero-González","given":"Antonio","non-dropping-particle":"","parse-names":false,"suffix":""},{"dropping-particle":"","family":"Arioua","given":"Mounir","non-dropping-particle":"","parse-names":false,"suffix":""},{"dropping-particle":"","family":"Ortiz","given":"Francisco J.","non-dropping-particle":"","parse-names":false,"suffix":""},{"dropping-particle":"","family":"Oualkadi","given":"Ahmed","non-dropping-particle":"El","parse-names":false,"suffix":""},{"dropping-particle":"","family":"Torregrosa","given":"Carlos Luis","non-dropping-particle":"","parse-names":false,"suffix":""}],"container-title":"Sensors (Switzerland)","id":"ITEM-4","issue":"15","issued":{"date-parts":[["2019"]]},"title":"Smart industrial iot monitoring and control system based on UAV and cloud computing applied to a concrete plant","type":"article-journal","volume":"19"},"uris":["http://www.mendeley.com/documents/?uuid=5045f572-a4e2-4ed3-885e-f92932c73d29"]}],"mendeley":{"formattedCitation":"[18]–[21]","plainTextFormattedCitation":"[18]–[21]","previouslyFormattedCitation":"[18]–[21]"},"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[18]–[21]</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generación de conocimiento a base de inteligencia artificial </w:t>
      </w:r>
      <w:r w:rsidR="00B64945">
        <w:rPr>
          <w:rFonts w:ascii="Times New Roman" w:hAnsi="Times New Roman" w:cs="Times New Roman"/>
          <w:lang w:val="es-US"/>
        </w:rPr>
        <w:fldChar w:fldCharType="begin" w:fldLock="1"/>
      </w:r>
      <w:r w:rsidR="00E5287C">
        <w:rPr>
          <w:rFonts w:ascii="Times New Roman" w:hAnsi="Times New Roman" w:cs="Times New Roman"/>
          <w:lang w:val="es-US"/>
        </w:rPr>
        <w:instrText>ADDIN CSL_CITATION {"citationItems":[{"id":"ITEM-1","itemData":{"DOI":"10.1016/j.comnet.2019.01.019","ISSN":"13891286","abstract":"Cerebral vascular accidents (CVA) affect about 16 million people worldwide annually. CVA, also know as stroke, is a serious global health problem, and can cause significant physical limitations to those affected. Computed tomography is the most appropriate procedure to diagnose and evaluate the dimensions and magnitude of a stroke. Thus, in this article we present an Internet of Things (IoT) framework for the classification of stroke from CT images applying Convolutional Neural Networks (CNN) in order to identifying a healthy brain, an ischemic stroke or a hemorrhagic stroke. Following the Transfer Learning concept CNN was combined with different consolidated Machine Learning methods such as Bayesian Classifier, Multilayer Perceptron, k-Nearest Neighbor, Random Forest and Support Vector Machines. Our approach contributes to the automation of the diagnostic process by a competent method that is able to obtain information imperceptible to the human eye, and thus it contributes to a more precise diagnosis. In addition, with the advent of IoT, a highly efficient and flexible new instrument emerges to address issues related to health care services and specifically in our approach can provide remote diagnoses and monitoring of patients. The approach was validated by analyzing the parameters Accuracy, F1-Score, Recall, Precision and processing time. The results showed that CNN obtained 100% Accuracy, F1-Score, Recall and Precision in combination with most of the classifiers tested. The shortest training and test times were 0.015 s and 0.001 s, respectively, both in combination with the Bayesian Classifier. Thus, our proposed approach demonstrates efficiency and reliability to detect strokes.","author":[{"dropping-particle":"","family":"Dourado","given":"Carlos M.J.M.","non-dropping-particle":"","parse-names":false,"suffix":""},{"dropping-particle":"","family":"Silva","given":"Suane Pires P.","non-dropping-particle":"da","parse-names":false,"suffix":""},{"dropping-particle":"","family":"Nóbrega","given":"Raul Victor M.","non-dropping-particle":"da","parse-names":false,"suffix":""},{"dropping-particle":"","family":"Antonio","given":"Antonio Carlos","non-dropping-particle":"","parse-names":false,"suffix":""},{"dropping-particle":"","family":"Filho","given":"Pedro P.Rebouças","non-dropping-particle":"","parse-names":false,"suffix":""},{"dropping-particle":"","family":"Albuquerque","given":"Victor Hugo C.","non-dropping-particle":"de","parse-names":false,"suffix":""}],"container-title":"Computer Networks","id":"ITEM-1","issued":{"date-parts":[["2019"]]},"page":"25-39","title":"Deep Learning IoT System for Online Stroke Detection in Skull Computed Tomography Images","type":"article-journal","volume":"152"},"uris":["http://www.mendeley.com/documents/?uuid=34ac9f4a-549b-43bf-9969-4cd6b9e2dedb"]},{"id":"ITEM-2","itemData":{"DOI":"10.1186/s12938-018-0574-5","ISSN":"1475925X","abstract":"Biological and medical diagnoses depend on high-quality measurements. A wearable device based on Internet of Things (IoT) must be unobtrusive to the human body to encourage users to accept continuous monitoring. However, unobtrusive IoT devices are usually of low quality and unreliable because of the limitation of technology progress that has slowed down at high peak. Therefore, advanced inference techniques must be developed to address the limitations of IoT devices. This review proposes that IoT technology in biological and medical applications should be based on a new data assimilation process that fuses multiple data scales from several sources to provide diagnoses. Moreover, the required technologies are ready to support the desired disease diagnosis levels, such as hypothesis test, multiple evidence fusion, machine learning, data assimilation, and systems biology. Furthermore, cross-disciplinary integration has emerged with advancements in IoT. For example, the multiscale modeling of systems biology from proteins and cells to organs integrates current developments in biology, medicine, mathematics, engineering, artificial intelligence, and semiconductor technologies. Based on the monitoring objectives of IoT devices, researchers have gradually developed ambulant, wearable, noninvasive, unobtrusive, low-cost, and pervasive monitoring devices with data assimilation methods that can overcome the limitations of devices in terms of quality measurement. In the future, the novel features of data assimilation in systems biology and ubiquitous sensory development can describe patients' physical conditions based on few but long-term measurements.","author":[{"dropping-particle":"","family":"Tang","given":"Wei Hua","non-dropping-particle":"","parse-names":false,"suffix":""},{"dropping-particle":"","family":"Ho","given":"Wen Hsien","non-dropping-particle":"","parse-names":false,"suffix":""},{"dropping-particle":"","family":"Chen","given":"Yenming J.","non-dropping-particle":"","parse-names":false,"suffix":""}],"container-title":"BioMedical Engineering Online","id":"ITEM-2","issued":{"date-parts":[["2018"]]},"title":"Data Assimilation and Multisource Decision-Making in Systems Biology Based on Unobtrusive Internet-of-Things Devices","type":"article-journal","volume":"17"},"uris":["http://www.mendeley.com/documents/?uuid=0be2ad9a-5529-41bd-a842-ffea0c0b0658"]},{"id":"ITEM-3","itemData":{"DOI":"10.1145/3321408.3323089","ISBN":"9781450371582","abstract":"The revolution of smart city has led to rapid development and proliferation of Internet of Things (IoT) technologies, with the focus on transmitting raw sensory data into valuable knowledge. Meanwhile, the ubiquitous deployments of IoT are raising the importance of processing data in real-time at the edge of networks rather than in remote cloud data centers. Based on above, edge computing has been proposed to exploit the capabilities of edge devices in providing in-proximity computing services for various IoT applications. In this paper, we present UrbanEdge, a conceptual edge computing architecture empowered by deep learning for urban IoT time series prediction. We design a hierarchical architecture to process correlated IoT time series and illustrate the work-flow of UrbanEdge in data collection, data transmission and data processing. As a core component of UrbanEdge, a deep learning model is developed with attention-based recurrent neural networks. Composed with multiple processing layers, the deep learning model can extract feature representations from raw IoT data for monitoring and prediction. We evaluate the designed deep learning model of UrbanEdge on real-world datasets, evaluation results show that the UrbanEdge outperforms other baseline methods in time series prediction.","author":[{"dropping-particle":"","family":"Fan","given":"Xiaochen","non-dropping-particle":"","parse-names":false,"suffix":""},{"dropping-particle":"","family":"Xiang","given":"Chaocan","non-dropping-particle":"","parse-names":false,"suffix":""},{"dropping-particle":"","family":"Gong","given":"Liangyi","non-dropping-particle":"","parse-names":false,"suffix":""},{"dropping-particle":"","family":"He","given":"Xiangjian","non-dropping-particle":"","parse-names":false,"suffix":""},{"dropping-particle":"","family":"Chen","given":"Chao","non-dropping-particle":"","parse-names":false,"suffix":""},{"dropping-particle":"","family":"Huang","given":"Xiang","non-dropping-particle":"","parse-names":false,"suffix":""}],"collection-title":"ACM TURC ’19","container-title":"ACM International Conference Proceeding Series","id":"ITEM-3","issued":{"date-parts":[["2019"]]},"publisher":"Association for Computing Machinery","publisher-place":"New York, NY, USA","title":"Urbanedge: Deep Learning Empowered Edge Computing for Urban IoT Time Series Prediction","type":"paper-conference"},"uris":["http://www.mendeley.com/documents/?uuid=1ab3be0e-71b0-4cf4-8a41-95ad35e71b07"]},{"id":"ITEM-4","itemData":{"DOI":"10.3390/s19173722","ISSN":"14248220","abstract":"Lung cancer is one of the major causes of cancer-related deaths due to its aggressive nature and delayed detections at advanced stages. Early detection of lung cancer is very important for the survival of an individual, and is a significant challenging problem. Generally, chest radiographs (X-ray) and computed tomography (CT) scans are used initially for the diagnosis of the malignant nodules; however, the possible existence of benign nodules leads to erroneous decisions. At early stages, the benign and the malignant nodules show very close resemblance to each other. In this paper, a novel deep learning-based model with multiple strategies is proposed for the precise diagnosis of the malignant nodules. Due to the recent achievements of deep convolutional neural networks (CNN) in image analysis, we have used two deep three-dimensional (3D) customized mixed link network (CMixNet) architectures for lung nodule detection and classification, respectively. Nodule detections were performed through faster R-CNN on efficiently-learned features from CMixNet and U-Net like encoder–decoder architecture. Classification of the nodules was performed through a gradient boosting machine (GBM) on the learned features from the designed 3D CMixNet structure. To reduce false positives and misdiagnosis results due to different types of errors, the final decision was performed in connection with physiological symptoms and clinical biomarkers. With the advent of the internet of things (IoT) and electro-medical technology, wireless body area networks (WBANs) provide continuous monitoring of patients, which helps in diagnosis of chronic diseases—especially metastatic cancers. The deep learning model for nodules’ detection and classification, combined with clinical factors, helps in the reduction of misdiagnosis and false positive (FP) results in early-stage lung cancer diagnosis. The proposed system was evaluated on LIDC-IDRI datasets in the form of sensitivity (94%) and specificity (91%), and better results were obatined compared to the existing methods.","author":[{"dropping-particle":"","family":"Nasrullah","given":"Nasrullah","non-dropping-particle":"","parse-names":false,"suffix":""},{"dropping-particle":"","family":"Sang","given":"Jun","non-dropping-particle":"","parse-names":false,"suffix":""},{"dropping-particle":"","family":"Alam","given":"Mohammad S.","non-dropping-particle":"","parse-names":false,"suffix":""},{"dropping-particle":"","family":"Mateen","given":"Muhammad","non-dropping-particle":"","parse-names":false,"suffix":""},{"dropping-particle":"","family":"Cai","given":"Bin","non-dropping-particle":"","parse-names":false,"suffix":""},{"dropping-particle":"","family":"Hu","given":"Haibo","non-dropping-particle":"","parse-names":false,"suffix":""}],"container-title":"Sensors (Switzerland)","id":"ITEM-4","issue":"17","issued":{"date-parts":[["2019"]]},"title":"Automated Lung Nodule Detection and Classification Using Deep Learning Combined with Multiple Strategies","type":"article-journal","volume":"19"},"uris":["http://www.mendeley.com/documents/?uuid=005b6f91-fadb-4e59-be06-cab66ceb414e"]}],"mendeley":{"formattedCitation":"[22]–[25]","plainTextFormattedCitation":"[22]–[25]","previouslyFormattedCitation":"[22]–[25]"},"properties":{"noteIndex":0},"schema":"https://github.com/citation-style-language/schema/raw/master/csl-citation.json"}</w:instrText>
      </w:r>
      <w:r w:rsidR="00B64945">
        <w:rPr>
          <w:rFonts w:ascii="Times New Roman" w:hAnsi="Times New Roman" w:cs="Times New Roman"/>
          <w:lang w:val="es-US"/>
        </w:rPr>
        <w:fldChar w:fldCharType="separate"/>
      </w:r>
      <w:r w:rsidR="00532177" w:rsidRPr="00532177">
        <w:rPr>
          <w:rFonts w:ascii="Times New Roman" w:hAnsi="Times New Roman" w:cs="Times New Roman"/>
          <w:noProof/>
          <w:lang w:val="es-US"/>
        </w:rPr>
        <w:t>[22]–[25]</w:t>
      </w:r>
      <w:r w:rsidR="00B64945">
        <w:rPr>
          <w:rFonts w:ascii="Times New Roman" w:hAnsi="Times New Roman" w:cs="Times New Roman"/>
          <w:lang w:val="es-US"/>
        </w:rPr>
        <w:fldChar w:fldCharType="end"/>
      </w:r>
      <w:r w:rsidR="00A20E47">
        <w:rPr>
          <w:rFonts w:ascii="Times New Roman" w:hAnsi="Times New Roman" w:cs="Times New Roman"/>
          <w:lang w:val="es-US"/>
        </w:rPr>
        <w:t xml:space="preserve">, </w:t>
      </w:r>
      <w:r w:rsidR="00792C64">
        <w:rPr>
          <w:rFonts w:ascii="Times New Roman" w:hAnsi="Times New Roman" w:cs="Times New Roman"/>
          <w:lang w:val="es-US"/>
        </w:rPr>
        <w:t xml:space="preserve">optimización del </w:t>
      </w:r>
      <w:r w:rsidR="00A20E47">
        <w:rPr>
          <w:rFonts w:ascii="Times New Roman" w:hAnsi="Times New Roman" w:cs="Times New Roman"/>
          <w:lang w:val="es-US"/>
        </w:rPr>
        <w:t xml:space="preserve">consumo de energía </w:t>
      </w:r>
      <w:r w:rsidR="00E5287C">
        <w:rPr>
          <w:rFonts w:ascii="Times New Roman" w:hAnsi="Times New Roman" w:cs="Times New Roman"/>
          <w:lang w:val="es-US"/>
        </w:rPr>
        <w:fldChar w:fldCharType="begin" w:fldLock="1"/>
      </w:r>
      <w:r w:rsidR="005C5597">
        <w:rPr>
          <w:rFonts w:ascii="Times New Roman" w:hAnsi="Times New Roman" w:cs="Times New Roman"/>
          <w:lang w:val="es-US"/>
        </w:rPr>
        <w:instrText>ADDIN CSL_CITATION {"citationItems":[{"id":"ITEM-1","itemData":{"DOI":"10.1109/MCOM.2019.1701288","ISSN":"15581896","abstract":"5G Internet of Things (5G IoT), which is currently under development by 3GPP, paves the way for connecting diverse categories of devices to the IoT via cellular networks. For battery-powered low-cost IoT devices, wake-up radio (WuR) appears as an eminent technique for prolonging the lifetime of such devices, thanks to its outstanding energy consumption performance. However, only some small-size battery-powered IoT devices are able to transmit to a cellular IoT base station (BS) directly. In this article, we present W2B-IoT, a prototype implementation of a WuR-based twotier system, which bridges cellular IoT BS and WuR via a Bluetooth low energy (BLE)-enabled Android smartphone. Such a WuR-enabled IoT device features a current consumption of merely 390 nA and a response time of 95 ms for decoding a wake-up call.","author":[{"dropping-particle":"","family":"Frøytlog","given":"Anders","non-dropping-particle":"","parse-names":false,"suffix":""},{"dropping-particle":"","family":"Foss","given":"Thomas","non-dropping-particle":"","parse-names":false,"suffix":""},{"dropping-particle":"","family":"Bakker","given":"Ole","non-dropping-particle":"","parse-names":false,"suffix":""},{"dropping-particle":"","family":"Jevne","given":"Geir","non-dropping-particle":"","parse-names":false,"suffix":""},{"dropping-particle":"","family":"Haglund","given":"M. Arild","non-dropping-particle":"","parse-names":false,"suffix":""},{"dropping-particle":"","family":"Li","given":"Frank Y.","non-dropping-particle":"","parse-names":false,"suffix":""},{"dropping-particle":"","family":"Oller","given":"Joaquim","non-dropping-particle":"","parse-names":false,"suffix":""},{"dropping-particle":"","family":"Li","given":"Geoffrey Ye","non-dropping-particle":"","parse-names":false,"suffix":""}],"container-title":"IEEE Communications Magazine","id":"ITEM-1","issue":"3","issued":{"date-parts":[["2019"]]},"note":"cited By 5","page":"111-117","publisher":"Institute of Electrical and Electronics Engineers Inc.","title":"Ultra-Low Power Wake-up Radio for 5G IoT","type":"article-journal","volume":"57"},"uris":["http://www.mendeley.com/documents/?uuid=d0eff58d-f471-4c46-a869-bd5dc378d635"]},{"id":"ITEM-2","itemData":{"DOI":"10.1049/iet-net.2017.0105","ISSN":"20474962","abstract":"The Internet of Things (IoT) is a ubiquitous network that interconnects and integrates the devices and cyberspace to enable the smart objects. It lays a platform to collect, process, and to analyse the data for monitoring and controlling the cyber- physical world by using IoT sensor devices. These sensor devices can be wired or wireless that connects to IoT. The wireless devices are battery-operated devices, unlike wired devices. The energy reduction is critical for battery-operated devices. The smart devices need an intelligent transmission that increases the life of the devices. There are difficulties in sensor management with regard to energy reduction by applying the energy-efficient communication energy saved over IoT devices communication. Finally, the low energy aware communication process can enhance device life time in IoT. Least energy aware communication technique is a promising paradigm for IoT is reduced 30% communication overhead.","author":[{"dropping-particle":"","family":"Kallam","given":"Suresh","non-dropping-particle":"","parse-names":false,"suffix":""},{"dropping-particle":"","family":"Madda","given":"Rajasekhara Babu","non-dropping-particle":"","parse-names":false,"suffix":""},{"dropping-particle":"","family":"Chen","given":"Chi Yuan","non-dropping-particle":"","parse-names":false,"suffix":""},{"dropping-particle":"","family":"Patan","given":"Rizwan","non-dropping-particle":"","parse-names":false,"suffix":""},{"dropping-particle":"","family":"Cheelu","given":"Dhanaraj","non-dropping-particle":"","parse-names":false,"suffix":""}],"container-title":"IET Networks","id":"ITEM-2","issue":"4","issued":{"date-parts":[["2018","11"]]},"page":"1-8","publisher":"IET Digital Library","title":"Low Energy Aware Communication Process In Iot Using The Green Computing Approach","type":"article-journal","volume":"7"},"uris":["http://www.mendeley.com/documents/?uuid=4fda64fe-ba5a-4d90-9d2c-78a939ccb3ca"]},{"id":"ITEM-3","itemData":{"DOI":"10.1016/j.vlsi.2018.11.002","ISSN":"01679260","abstract":"Powering billions of devices is one of the most challenging barrier in achieving the future vision of IoT. Most of the sensor nodes for IoT based systems depend on battery as their power source and therefore fail to meet the design goals of lifetime power supply, cost, reliable sensing and transmission. Energy harvesting has the potential to supplant batteries and thus prevents frequent battery replacement. However, energy autonomous systems suffer from sudden power variations due to change in external natural sources and results in loss of data. The memory system is a main component which can improve or decrease performance dramatically. The latest versions of many computing system use chip multiprocessor (CMP) with on-chip cache memory organized as array of SRAM cell. In this paper, we outline the challenges involved with the efficient power supply causing power outage in energy autonomous/self-powered systems. Also, various techniques both at circuit level and system level are discussed which ensures reliable operation of IoT device during power failure. We review the emerging non-volatile memories and explore the possibility of integrating STT-MTJ as prospective candidate for low power solution to energy harvesting based IoT applications. An ultra-low power hybrid NV-SRAM cell is designed by integrating MTJ in the conventional 6T SRAM cell. The proposed LP8T2MTJ NV-SRAM cell is then analyzed using multiple key performance parameters including read/write energies, backup/restore energies, access times and noise margins. The proposed LP8T2MTJ cell is compared to conventional 6T SRAM counterpart indicating similar read and write performance. Also, comparison with the existing MTJ based NV-SRAM cells show 51–78% reduction in backup energy and 42–70% reduction in restore energy.","author":[{"dropping-particle":"","family":"Kanika","given":"","non-dropping-particle":"","parse-names":false,"suffix":""},{"dropping-particle":"","family":"Prasad","given":"R. Sankara","non-dropping-particle":"","parse-names":false,"suffix":""},{"dropping-particle":"","family":"Chaturvedi","given":"Nitin","non-dropping-particle":"","parse-names":false,"suffix":""},{"dropping-particle":"","family":"Gurunarayanan","given":"S.","non-dropping-particle":"","parse-names":false,"suffix":""}],"container-title":"Integration","id":"ITEM-3","issued":{"date-parts":[["2019","3","1"]]},"page":"43-50","publisher":"Elsevier B.V.","title":"A Low Power High Speed MTJ Based Non-Volatile SRAM Cell for Energy Harvesting Based IoT Applications","type":"article-journal","volume":"65"},"uris":["http://www.mendeley.com/documents/?uuid=3c739f58-434a-3f40-b5a7-cee8a9f76dd0"]},{"id":"ITEM-4","itemData":{"DOI":"10.3906/elk-1810-47","ISSN":"13036203","abstract":"In today’s world, the internet of things (IoT) is developing rapidly. Wireless sensor network (WSN) as an infrastructure of IoT has limitations in the processing power, storage, and delay for data transfer to cloud. The large volume of generated data and their transmission between WSNs and cloud are serious challenges. Fog computing (FC) as an extension of cloud to the edge of the network reduces latency and traffic; thus, it is very useful in IoT applications such as healthcare applications, wearables, intelligent transportation systems, and smart cities. Resource allocation and task scheduling are the NP-hard issues in FC. Each application includes several modules that require resources to run. Fog devices (FDs) have the ability to run resource management algorithms because of their proximity to sensors and cloud as well as the proper processing power. In this paper, we review the scheduling strategies and parameters as well as providing a greedy knapsack-based scheduling (GKS) algorithm for allocating resources appropriately to modules in fog network. Our proposed method was simulated in iFogsim as a standard simulator for FC. The results show that the energy consumption, execution cost, and sensor lifetime in GKS are better than those of the first-come-first-served (FCFS), concurrent, and delay-priority algorithms.","author":[{"dropping-particle":"","family":"Rahbari","given":"Dadmehr","non-dropping-particle":"","parse-names":false,"suffix":""},{"dropping-particle":"","family":"Nickray","given":"Mohsen","non-dropping-particle":"","parse-names":false,"suffix":""}],"container-title":"Turkish Journal of Electrical Engineering and Computer Sciences","id":"ITEM-4","issue":"2","issued":{"date-parts":[["2019"]]},"note":"cited By 3","page":"1406-1427","publisher":"Turkiye Klinikleri","title":"Low-Latency and Energy-Efficient Scheduling in Fog-Based IoT Applications","type":"article-journal","volume":"27"},"uris":["http://www.mendeley.com/documents/?uuid=f187620d-0354-4db1-ac55-f02707193373"]}],"mendeley":{"formattedCitation":"[26]–[29]","plainTextFormattedCitation":"[26]–[29]","previouslyFormattedCitation":"[26]–[29]"},"properties":{"noteIndex":0},"schema":"https://github.com/citation-style-language/schema/raw/master/csl-citation.json"}</w:instrText>
      </w:r>
      <w:r w:rsidR="00E5287C">
        <w:rPr>
          <w:rFonts w:ascii="Times New Roman" w:hAnsi="Times New Roman" w:cs="Times New Roman"/>
          <w:lang w:val="es-US"/>
        </w:rPr>
        <w:fldChar w:fldCharType="separate"/>
      </w:r>
      <w:r w:rsidR="00E5287C" w:rsidRPr="00E5287C">
        <w:rPr>
          <w:rFonts w:ascii="Times New Roman" w:hAnsi="Times New Roman" w:cs="Times New Roman"/>
          <w:noProof/>
          <w:lang w:val="es-US"/>
        </w:rPr>
        <w:t>[26]–[29]</w:t>
      </w:r>
      <w:r w:rsidR="00E5287C">
        <w:rPr>
          <w:rFonts w:ascii="Times New Roman" w:hAnsi="Times New Roman" w:cs="Times New Roman"/>
          <w:lang w:val="es-US"/>
        </w:rPr>
        <w:fldChar w:fldCharType="end"/>
      </w:r>
      <w:r w:rsidR="005C5597">
        <w:rPr>
          <w:rFonts w:ascii="Times New Roman" w:hAnsi="Times New Roman" w:cs="Times New Roman"/>
          <w:lang w:val="es-US"/>
        </w:rPr>
        <w:t xml:space="preserve">, </w:t>
      </w:r>
      <w:r w:rsidR="00854146" w:rsidRPr="00854146">
        <w:rPr>
          <w:rFonts w:ascii="Times New Roman" w:hAnsi="Times New Roman" w:cs="Times New Roman"/>
          <w:lang w:val="es-US"/>
        </w:rPr>
        <w:t xml:space="preserve">red de sensores inalámbricos </w:t>
      </w:r>
      <w:r w:rsidR="005C5597">
        <w:rPr>
          <w:rFonts w:ascii="Times New Roman" w:hAnsi="Times New Roman" w:cs="Times New Roman"/>
          <w:lang w:val="es-US"/>
        </w:rPr>
        <w:t xml:space="preserve">(WSN) y </w:t>
      </w:r>
      <w:r w:rsidR="00854146" w:rsidRPr="00854146">
        <w:rPr>
          <w:rFonts w:ascii="Times New Roman" w:hAnsi="Times New Roman" w:cs="Times New Roman"/>
          <w:lang w:val="es-US"/>
        </w:rPr>
        <w:t>red de sensores inalámbricos portátiles</w:t>
      </w:r>
      <w:r w:rsidR="00854146">
        <w:rPr>
          <w:rFonts w:ascii="Times New Roman" w:hAnsi="Times New Roman" w:cs="Times New Roman"/>
          <w:lang w:val="es-US"/>
        </w:rPr>
        <w:t xml:space="preserve"> </w:t>
      </w:r>
      <w:r w:rsidR="005C5597">
        <w:rPr>
          <w:rFonts w:ascii="Times New Roman" w:hAnsi="Times New Roman" w:cs="Times New Roman"/>
          <w:lang w:val="es-US"/>
        </w:rPr>
        <w:t xml:space="preserve">(WWSN) </w:t>
      </w:r>
      <w:r w:rsidR="005C5597">
        <w:rPr>
          <w:rFonts w:ascii="Times New Roman" w:hAnsi="Times New Roman" w:cs="Times New Roman"/>
          <w:lang w:val="es-US"/>
        </w:rPr>
        <w:fldChar w:fldCharType="begin" w:fldLock="1"/>
      </w:r>
      <w:r w:rsidR="009B0994">
        <w:rPr>
          <w:rFonts w:ascii="Times New Roman" w:hAnsi="Times New Roman" w:cs="Times New Roman"/>
          <w:lang w:val="es-US"/>
        </w:rPr>
        <w:instrText>ADDIN CSL_CITATION {"citationItems":[{"id":"ITEM-1","itemData":{"DOI":"10.1109/ACCESS.2019.2895397","ISSN":"21693536","abstract":"We leverage the frontiers of the Internet of Things technology in a recently developed end-to-end wireless sensor network (WSN) system that samples, collects, stores, and displays mountain hydrology measurements in near real-time. At the core of the system lies an ultra-low power, radio channel-hoping, and self-organizing mesh that allows for remote autonomous sampling of snow. Such properties, combined with a rugged weather-sealed design of the devices and multi-level data replication, provides reliable real-time data at spatial and temporal scales previously impractical to achieve in mountain environments. The system was deployed at three 1 km 2 sites across the North Fork of the Feather River basin with a cluster of 12 sensor nodes for each location. Measurements show that existing operational autonomous systems are non-representative spatially, with biases that can reach up to 50%. A comparison between a wet and dry year showed that snow depths exhibit strong multi-scale inter-year spatial stationarity with major rank conservation. Temporally dense analysis using elastic net regression shows that dominant features at the sub-km 2 scale are site-dependent and differ from the watershed scale. Newly introduced explanatory variables, based on the nearest neighbor with a Landsat assimilated historical product, consistently explained up to 90% of the variance in the watershed-scale SWE for both years. At two WSN sites, lagged cross-correlation of snowmelt with stream flow measurements showed a significant improvement of up to 100% compared with existing systems, suggesting that WSNs can be instrumental in improving runoff forecasting and water management.","author":[{"dropping-particle":"","family":"Malek","given":"Sami A.","non-dropping-particle":"","parse-names":false,"suffix":""},{"dropping-particle":"","family":"Glaser","given":"Steven D.","non-dropping-particle":"","parse-names":false,"suffix":""},{"dropping-particle":"","family":"Bales","given":"Roger C.","non-dropping-particle":"","parse-names":false,"suffix":""}],"container-title":"IEEE Access","id":"ITEM-1","issued":{"date-parts":[["2019"]]},"page":"18420-18436","title":"Wireless Sensor Networks for Improved Snow Water Equivalent and Runoff Estimates","type":"article-journal","volume":"7"},"uris":["http://www.mendeley.com/documents/?uuid=255baa5d-94e4-4780-8cd0-20a22f4beb34"]},{"id":"ITEM-2","itemData":{"DOI":"10.1109/iembs.2008.4649460","ISSN":"1557-170X","author":[{"dropping-particle":"","family":"Chung","given":"Wan-Young","non-dropping-particle":"","parse-names":false,"suffix":""},{"dropping-particle":"","family":"Lee","given":"Young-Dong","non-dropping-particle":"","parse-names":false,"suffix":""},{"dropping-particle":"","family":"Jung","given":"Sang-Joong","non-dropping-particle":"","parse-names":false,"suffix":""}],"container-title":"30th Annual International Conference of the IEEE Engineering in Medicine and Biology Society.","id":"ITEM-2","issued":{"date-parts":[["2008"]]},"page":"1529-1532","title":"A Wireless Sensor Network Compatible Wearable U-Healthcare Monitoring System Using Integrated ECG, Accelerometer And SpO2","type":"article-journal","volume":"2008"},"uris":["http://www.mendeley.com/documents/?uuid=554e9735-9e1c-4d33-8211-949e55c30663"]},{"id":"ITEM-3","itemData":{"DOI":"10.1080/23270012.2015.1029550","ISSN":"23270039","abstract":"Monitoring health conditions over a human body to detect anomalies is a multidisciplinary task, which involves anatomy, artificial intelligence, and sensing and computing networks. A wearable wireless sensor network (WWSN) turns into an emerging technology, which is capable of acquiring dynamic data related to a human body's physiological conditions. The collected data can be applied to detect anomalies in a patient, so that he or she can receive an early alert about the adverse trend of the health condition, and doctors can take preventive actions accordingly. In this paper, a new WWSN for anomaly detections of health conditions has been proposed, system architecture and network has been discussed, the detecting model has been established and a set of algorithms have been developed to support the operation of the WWSN. The novelty of the detected model lies in its relevance to chronobiology. Anomalies of health conditions are contextual and assessed not only based on the time and spatial correlation of the collected data, but also based on mutual relations of the data streams from different sources of sensors. A new algorithm is proposed to identify anomalies using the following procedure: (1) collected raw data is preprocessed and transferred into a set of directed graphs to represent the correlations of data streams from different sensors; (2) the directed graphs are further analyzed to identify dissimilarities and frequency patterns; (3) health conditions are quantified by a coefficient number, which depends on the identified dissimilarities and patterns. The effectiveness and reliability of the proposed WWSN has been validated by experiments in detecting health anomalies including tachycardia, arrhythmia and myocardial infarction.","author":[{"dropping-particle":"","family":"Yan","given":"Hairong","non-dropping-particle":"","parse-names":false,"suffix":""},{"dropping-particle":"Da","family":"Xu","given":"Li","non-dropping-particle":"","parse-names":false,"suffix":""},{"dropping-particle":"","family":"Bi","given":"Zhuming","non-dropping-particle":"","parse-names":false,"suffix":""},{"dropping-particle":"","family":"Pang","given":"Zhibo","non-dropping-particle":"","parse-names":false,"suffix":""},{"dropping-particle":"","family":"Zhang","given":"Jie","non-dropping-particle":"","parse-names":false,"suffix":""},{"dropping-particle":"","family":"Chen","given":"Yong","non-dropping-particle":"","parse-names":false,"suffix":""}],"container-title":"Journal of Management Analytics","id":"ITEM-3","issue":"2","issued":{"date-parts":[["2015","4","3"]]},"page":"121-137","title":"An Emerging Technology–Wearable Wireless Sensor Networks With Applications In Human Health Condition Monitoring","type":"article-journal","volume":"2"},"uris":["http://www.mendeley.com/documents/?uuid=6915413f-77b7-34a3-b8ef-ae4eb71842eb"]}],"mendeley":{"formattedCitation":"[30]–[32]","plainTextFormattedCitation":"[30]–[32]","previouslyFormattedCitation":"[30]–[32]"},"properties":{"noteIndex":0},"schema":"https://github.com/citation-style-language/schema/raw/master/csl-citation.json"}</w:instrText>
      </w:r>
      <w:r w:rsidR="005C5597">
        <w:rPr>
          <w:rFonts w:ascii="Times New Roman" w:hAnsi="Times New Roman" w:cs="Times New Roman"/>
          <w:lang w:val="es-US"/>
        </w:rPr>
        <w:fldChar w:fldCharType="separate"/>
      </w:r>
      <w:r w:rsidR="005C5597" w:rsidRPr="005C5597">
        <w:rPr>
          <w:rFonts w:ascii="Times New Roman" w:hAnsi="Times New Roman" w:cs="Times New Roman"/>
          <w:noProof/>
          <w:lang w:val="es-US"/>
        </w:rPr>
        <w:t>[30]–[32]</w:t>
      </w:r>
      <w:r w:rsidR="005C5597">
        <w:rPr>
          <w:rFonts w:ascii="Times New Roman" w:hAnsi="Times New Roman" w:cs="Times New Roman"/>
          <w:lang w:val="es-US"/>
        </w:rPr>
        <w:fldChar w:fldCharType="end"/>
      </w:r>
      <w:r w:rsidR="005C5597">
        <w:rPr>
          <w:rFonts w:ascii="Times New Roman" w:hAnsi="Times New Roman" w:cs="Times New Roman"/>
          <w:lang w:val="es-US"/>
        </w:rPr>
        <w:t xml:space="preserve">, </w:t>
      </w:r>
      <w:r w:rsidR="00BB3E71">
        <w:rPr>
          <w:rFonts w:ascii="Times New Roman" w:hAnsi="Times New Roman" w:cs="Times New Roman"/>
          <w:lang w:val="es-US"/>
        </w:rPr>
        <w:t xml:space="preserve">Interacción con el usuario </w:t>
      </w:r>
      <w:r w:rsidR="00BB3E71">
        <w:rPr>
          <w:rFonts w:ascii="Times New Roman" w:hAnsi="Times New Roman" w:cs="Times New Roman"/>
          <w:lang w:val="es-US"/>
        </w:rPr>
        <w:fldChar w:fldCharType="begin" w:fldLock="1"/>
      </w:r>
      <w:r w:rsidR="00EA4475">
        <w:rPr>
          <w:rFonts w:ascii="Times New Roman" w:hAnsi="Times New Roman" w:cs="Times New Roman"/>
          <w:lang w:val="es-US"/>
        </w:rPr>
        <w:instrText>ADDIN CSL_CITATION {"citationItems":[{"id":"ITEM-1","itemData":{"DOI":"10.1007/s11042-016-3697-3","ISSN":"15737721","abstract":"This paper describes concepts, design, implementation, and performance evaluation of a 3D-based user interface for accessing IoT-based Smart Environments (IoT-SE). The generic interaction model of the described work addresses some major challenges of Human-IoT-SE-Interaction such as cognitive overload associated with manual device selection in complex IoT-SE, loss of user control, missing system image or over-automation. To address these challenges we propose a 3D-based mobile interface for mixed-initiative interaction in IoT-SE. The 3D visualization and 3D UI, acting as the central feature of the system, create a logical link between physical devices and their virtual representation on the end user’s mobile devices. By so doing, the user can easily identify a device within the environment based on its position, orientation, and form, and access the identified devices through the 3D interface for direct manipulation within the scene. This overcomes the problem of manual device selection. In addition, the 3D visualization provides a system image for the IoT-SE, which supports users in understanding the ambience and things going on in it. Furthermore, the mobile interface allows users to control the amount and the way the IoT-SE automates the environment. For example, users can stop or postpone system triggered automatic actions, if they don’t like or want them. Users also can remove a rule forever. By so doing, users can delete smart behaviors of their IoT-SE. This helps to overcome the automation challenges. In this paper, we present the design, implementation and evaluation of the proposed interaction system. We chose smart meeting rooms as the context for prototyping and evaluating our interaction concepts. However, the presented concepts and methods are generic and could be adapted to similar environments such as smart homes. We conducted a subjective usability evaluation (ISO-Norm 9241/110) with 16 users. All in one the study results indicate that the proposed 3D-User Interface achieved a good high score according to the ISO-Norm scores.","author":[{"dropping-particle":"","family":"Nazari Shirehjini","given":"Ali Asghar","non-dropping-particle":"","parse-names":false,"suffix":""},{"dropping-particle":"","family":"Semsar","given":"Azin","non-dropping-particle":"","parse-names":false,"suffix":""}],"container-title":"Multimedia Tools and Applications","id":"ITEM-1","issue":"11","issued":{"date-parts":[["2017"]]},"page":"13343-13365","title":"Human interaction with IoT-based smart environments","type":"article-journal","volume":"76"},"uris":["http://www.mendeley.com/documents/?uuid=4723fadc-04cb-41be-b3e4-dfc2cdcbd434"]},{"id":"ITEM-2","itemData":{"DOI":"10.1117/12.2265394","ISBN":"9781510609938","ISSN":"1996756X","abstract":"This paper discusses an IoT development framework which allows rapid and easy setup and customization of end-to-end solutions for field data collection and presentation; it is effective in the development of both informative and transactional applications for a wide range of application fields, such as home, industry and environment. On the \"far-end\" of the data collection chain are the IoT devices, gathering the signals; they are developed used a full Model Based approach, where programming is not required: the TaskScript technology is used to this purpose, which supports a choice of physical boards and boxes equipped with a range of Input and Output interfaces, and with a Tcp/Ip interface. The development of the needed specific IoT devices takes advantage of the available \"standard\" hardware; the software development of the algorithms for sampling, conditioning and uploading signals to the Cloud is supported by a graphical-only IDE. On the \"near-end\" of the chain is the presentation Interface, through which users can browse the information provided by their IoT devices; it is implemented in a Conversational way, using the Bot paradigm: Bots are conversational automatons, to whom users can \"chat\". They are accessed via mainstream Messenger programs, such as Telegram (c), Skype (c) or others, available on smartphones, tablets or desktops; unlike apps, bots do not need installation on the user device. A message Broker has been implemented, to mediate among the far-end and the near-end of the chain, providing the needed services; its behavior is driven by a set of rules provided on a per-device basis, at configuration level; the Broker is able to store messages received from the devices, process and forward them to the specified recipient(s) according to the provided rules; finally, finally is it is able to send transactional commands, from users back to the requested device, to implement not only field observation but also field control. The IoT solutions implemented with the proposed solution are user friendly: users can literally \"chat with their devices, or processes\", asking for information, providing commands and receiving alert notifications, all using their favorite (mobile) terminal. To demonstrate de effectiveness of the proposed scenario, several solutions have been set up for industrial applications; such \"mobile dashboards\" are currently used by managers and technicians to keep track of their machines and plants.","author":[{"dropping-particle":"","family":"Manione","given":"Roberto","non-dropping-particle":"","parse-names":false,"suffix":""}],"collection-title":"Proceedings of SPIE","container-title":"Smart Sensors, Actuators, and MEMS VIII","editor":[{"dropping-particle":"","family":"Fonseca","given":"L","non-dropping-particle":"","parse-names":false,"suffix":""},{"dropping-particle":"","family":"Prunnila","given":"M","non-dropping-particle":"","parse-names":false,"suffix":""},{"dropping-particle":"","family":"Peiner","given":"E","non-dropping-particle":"","parse-names":false,"suffix":""}],"id":"ITEM-2","issued":{"date-parts":[["2017"]]},"page":"102461K","title":"User centered integration of Internet of Things devices","type":"chapter","volume":"10246"},"uris":["http://www.mendeley.com/documents/?uuid=2edb3894-5cd4-4566-8bba-aeface438801"]},{"id":"ITEM-3","itemData":{"DOI":"10.1108/IntR-02-2014-0043","ISSN":"10662243","abstract":"Purpose – The purpose of this paper is to present a visualization platform to control and monitor wireless sensor networks (WSNs) in manufacturing applications. Design/methodology/approach – To make the platform flexible and versatile, a modular framework is adopted in modeling and visualizing WSNs. The Eclipse programming environment is used to maximize the scalability and adaptability of the platform. A set of the core functional modules have been designed and implemented to support the system operation. The platform is validated through a case study simulation. Findings – The platform is capable of accommodating different operating systems such as Windows and Linux. It allows integrating new plug-ins developed in various languages such as Java, C, C++, and Matlab. The Graphic User Interface has been applied to process and visualize the acquired real-time data from a WSN, and the embodied methodologies can be used to predict the behaviors of objects in the network. Research limitations/implications – The work has shown the feasibility and potential of the proposed platform in improving the real-time performance of WSN. However, the number of the developed functional modules is limited, and additional effort is required to develop sophisticated functional modules or sub-systems for a customized application. Practical implications – The platform can be applied to monitor and visualize various WSN applications in manufacturing environments such as automated workcells, transportation systems, logistic, and storage systems. Originality/value – The work is motivated by the scarce research on the development tools for monitoring and visualization of WSNs in manufacturing applications. The proposed platform serves for both of system developers and users. It is modularized with a set of core functional modules; it can be extended to accommodate new functional modules with a minimal effort for a different application.","author":[{"dropping-particle":"","family":"Bi","given":"Zhuming","non-dropping-particle":"","parse-names":false,"suffix":""},{"dropping-particle":"","family":"Wang","given":"Guoping","non-dropping-particle":"","parse-names":false,"suffix":""},{"dropping-particle":"Da","family":"Xu","given":"Li","non-dropping-particle":"","parse-names":false,"suffix":""}],"container-title":"Internet Research","id":"ITEM-3","issue":"2","issued":{"date-parts":[["2016"]]},"note":"cited By 27","page":"377-401","publisher":"Emerald Group Publishing Ltd.","title":"A Visualization Platform for Internet of Things in Manufacturing Applications","type":"article-journal","volume":"26"},"uris":["http://www.mendeley.com/documents/?uuid=12c9ad28-f633-44fb-bfb0-88e8019039ac"]},{"id":"ITEM-4","itemData":{"DOI":"10.1145/3173574.3173684","ISBN":"9781450356206","abstract":"We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Proceedings","id":"ITEM-4","issued":{"date-parts":[["2018"]]},"publisher":"Association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[33]–[36]","plainTextFormattedCitation":"[33]–[36]","previouslyFormattedCitation":"[33]–[36]"},"properties":{"noteIndex":0},"schema":"https://github.com/citation-style-language/schema/raw/master/csl-citation.json"}</w:instrText>
      </w:r>
      <w:r w:rsidR="00BB3E71">
        <w:rPr>
          <w:rFonts w:ascii="Times New Roman" w:hAnsi="Times New Roman" w:cs="Times New Roman"/>
          <w:lang w:val="es-US"/>
        </w:rPr>
        <w:fldChar w:fldCharType="separate"/>
      </w:r>
      <w:r w:rsidR="00BB3E71" w:rsidRPr="00BB3E71">
        <w:rPr>
          <w:rFonts w:ascii="Times New Roman" w:hAnsi="Times New Roman" w:cs="Times New Roman"/>
          <w:noProof/>
          <w:lang w:val="es-US"/>
        </w:rPr>
        <w:t>[33]–[36]</w:t>
      </w:r>
      <w:r w:rsidR="00BB3E71">
        <w:rPr>
          <w:rFonts w:ascii="Times New Roman" w:hAnsi="Times New Roman" w:cs="Times New Roman"/>
          <w:lang w:val="es-US"/>
        </w:rPr>
        <w:fldChar w:fldCharType="end"/>
      </w:r>
      <w:r w:rsidR="00144719">
        <w:rPr>
          <w:rFonts w:ascii="Times New Roman" w:hAnsi="Times New Roman" w:cs="Times New Roman"/>
          <w:lang w:val="es-US"/>
        </w:rPr>
        <w:t>,</w:t>
      </w:r>
      <w:r w:rsidR="00DF648E">
        <w:rPr>
          <w:rFonts w:ascii="Times New Roman" w:hAnsi="Times New Roman" w:cs="Times New Roman"/>
          <w:lang w:val="es-US"/>
        </w:rPr>
        <w:t xml:space="preserve"> además de la digitalización de objetos físicos como código QR (</w:t>
      </w:r>
      <w:r w:rsidR="00DF648E" w:rsidRPr="00DF648E">
        <w:rPr>
          <w:rFonts w:ascii="Times New Roman" w:hAnsi="Times New Roman" w:cs="Times New Roman"/>
          <w:lang w:val="es-US"/>
        </w:rPr>
        <w:t>Quick Response)</w:t>
      </w:r>
      <w:r w:rsidR="00A43DD5">
        <w:rPr>
          <w:rFonts w:ascii="Times New Roman" w:hAnsi="Times New Roman" w:cs="Times New Roman"/>
          <w:lang w:val="es-US"/>
        </w:rPr>
        <w:t xml:space="preserve">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{"citationItems":[{"id":"ITEM-1","itemData":{"DOI":"10.1007/s12243-015-0486-3","ISSN":"19589395","abstract":"Industrial control systems (ICS), such as smart grid systems, are frequently composed of hundreds of devices distributed over a large geographic area. While mobile applications have been used with good success in managing ICSs, traditional methods of distributing applications (e.g., app stores) are not well suited to the task of discovering, distributing, and building human machine interfaces (HMIs) for ICS, as the highly individualized and often proprietary individual components of ICSs have vastly different interfaces leading to a need to download hundreds of applications. We propose the No Effort Rapid Development (NERD) middleware framework to address the challenges of in-field HMI discovery, provisioning, communication, and co-evolution with related ICSs. Middleware services offer the ability to simplify on-demand HMI distribution and operation of ICSs. NERD leverages existing ICS device-markers (e.g., QR-codes or RFID tags) or Bluetooth low-energy protocols for rapid cyber-physical discovery and provisioning of HMIs in the field. Device-markers and Bluetooth low-energy protocols have a very limited data capacity and transmission speed, and to achieve on-device storage of HMIs, we propose using a compact data-driven domain-specific language that emphasizes data sources and sinks between the HMI and IC.","author":[{"dropping-particle":"","family":"Czauski","given":"Thaddeus","non-dropping-particle":"","parse-names":false,"suffix":""},{"dropping-particle":"","family":"White","given":"Jules","non-dropping-particle":"","parse-names":false,"suffix":""},{"dropping-particle":"","family":"Sun","given":"Yu","non-dropping-particle":"","parse-names":false,"suffix":""},{"dropping-particle":"","family":"Turner","given":"Hamilton","non-dropping-particle":"","parse-names":false,"suffix":""},{"dropping-particle":"","family":"Eade","given":"Sean","non-dropping-particle":"","parse-names":false,"suffix":""}],"container-title":"Annales des Telecommunications/Annals of Telecommunications","id":"ITEM-1","issue":"3-4","issued":{"date-parts":[["2016"]]},"page":"109-119","title":"NERD—middleware for IoT human machine interfaces","type":"article-journal","volume":"71"},"uris":["http://www.mendeley.com/documents/?uuid=a27b6c1f-3e59-4514-bf77-a3560fedae33"]}],"mendeley":{"formattedCitation":"[37]","plainTextFormattedCitation":"[37]","previouslyFormattedCitation":"[37]"},"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[37]</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identificación por radio frecuencia (RFID)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etc., </w:t>
      </w:r>
      <w:r w:rsidR="00144719">
        <w:rPr>
          <w:rFonts w:ascii="Times New Roman" w:hAnsi="Times New Roman" w:cs="Times New Roman"/>
          <w:lang w:val="es-US"/>
        </w:rPr>
        <w:t>entre otr</w:t>
      </w:r>
      <w:r w:rsidR="00DF648E">
        <w:rPr>
          <w:rFonts w:ascii="Times New Roman" w:hAnsi="Times New Roman" w:cs="Times New Roman"/>
          <w:lang w:val="es-US"/>
        </w:rPr>
        <w:t>as</w:t>
      </w:r>
      <w:r w:rsidR="00144719">
        <w:rPr>
          <w:rFonts w:ascii="Times New Roman" w:hAnsi="Times New Roman" w:cs="Times New Roman"/>
          <w:lang w:val="es-US"/>
        </w:rPr>
        <w:t xml:space="preserve">. Así mismo, </w:t>
      </w:r>
      <w:r w:rsidR="00421697" w:rsidRPr="004E7EA5">
        <w:rPr>
          <w:rFonts w:ascii="Times New Roman" w:hAnsi="Times New Roman" w:cs="Times New Roman"/>
          <w:lang w:val="es-US"/>
        </w:rPr>
        <w:t>IoT ha revolucionado</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el</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estilo de vida de la sociedad</w:t>
      </w:r>
      <w:r w:rsidR="00CF04B2" w:rsidRPr="004E7EA5">
        <w:rPr>
          <w:rFonts w:ascii="Times New Roman" w:hAnsi="Times New Roman" w:cs="Times New Roman"/>
          <w:lang w:val="es-US"/>
        </w:rPr>
        <w:t xml:space="preserve"> </w:t>
      </w:r>
      <w:r w:rsidR="007837D7" w:rsidRPr="004E7EA5">
        <w:rPr>
          <w:rFonts w:ascii="Times New Roman" w:hAnsi="Times New Roman" w:cs="Times New Roman"/>
          <w:lang w:val="es-US"/>
        </w:rPr>
        <w:t xml:space="preserve">por sus </w:t>
      </w:r>
      <w:r w:rsidR="00CF04B2" w:rsidRPr="004E7EA5">
        <w:rPr>
          <w:rFonts w:ascii="Times New Roman" w:hAnsi="Times New Roman" w:cs="Times New Roman"/>
          <w:lang w:val="es-US"/>
        </w:rPr>
        <w:t xml:space="preserve">múltiples </w:t>
      </w:r>
      <w:r w:rsidR="007837D7" w:rsidRPr="004E7EA5">
        <w:rPr>
          <w:rFonts w:ascii="Times New Roman" w:hAnsi="Times New Roman" w:cs="Times New Roman"/>
          <w:lang w:val="es-US"/>
        </w:rPr>
        <w:t>campos de aplicación</w:t>
      </w:r>
      <w:r w:rsidR="00CF04B2" w:rsidRPr="004E7EA5">
        <w:rPr>
          <w:rFonts w:ascii="Times New Roman" w:hAnsi="Times New Roman" w:cs="Times New Roman"/>
          <w:lang w:val="es-US"/>
        </w:rPr>
        <w:t>, como por ejemplo los campos</w:t>
      </w:r>
      <w:r w:rsidR="007837D7" w:rsidRPr="004E7EA5">
        <w:rPr>
          <w:rFonts w:ascii="Times New Roman" w:hAnsi="Times New Roman" w:cs="Times New Roman"/>
          <w:lang w:val="es-US"/>
        </w:rPr>
        <w:t xml:space="preserve"> industrial, ciudades inteligentes, hogares inteligentes, </w:t>
      </w:r>
      <w:r w:rsidR="005A2C1A" w:rsidRPr="004E7EA5">
        <w:rPr>
          <w:rFonts w:ascii="Times New Roman" w:hAnsi="Times New Roman" w:cs="Times New Roman"/>
          <w:lang w:val="es-US"/>
        </w:rPr>
        <w:t xml:space="preserve">agua inteligente, </w:t>
      </w:r>
      <w:r w:rsidR="007837D7" w:rsidRPr="004E7EA5">
        <w:rPr>
          <w:rFonts w:ascii="Times New Roman" w:hAnsi="Times New Roman" w:cs="Times New Roman"/>
          <w:lang w:val="es-US"/>
        </w:rPr>
        <w:t xml:space="preserve">seguridad y emergencias, agricultura inteligente, </w:t>
      </w:r>
      <w:r w:rsidR="005A2C1A" w:rsidRPr="004E7EA5">
        <w:rPr>
          <w:rFonts w:ascii="Times New Roman" w:hAnsi="Times New Roman" w:cs="Times New Roman"/>
          <w:lang w:val="es-US"/>
        </w:rPr>
        <w:t>medicina</w:t>
      </w:r>
      <w:r w:rsidR="00CF04B2" w:rsidRPr="004E7EA5">
        <w:rPr>
          <w:rFonts w:ascii="Times New Roman" w:hAnsi="Times New Roman" w:cs="Times New Roman"/>
          <w:lang w:val="es-US"/>
        </w:rPr>
        <w:t>, y</w:t>
      </w:r>
      <w:r w:rsidR="005A2C1A" w:rsidRPr="004E7EA5">
        <w:rPr>
          <w:rFonts w:ascii="Times New Roman" w:hAnsi="Times New Roman" w:cs="Times New Roman"/>
          <w:lang w:val="es-US"/>
        </w:rPr>
        <w:t xml:space="preserve"> cuidado de personas mayores, </w:t>
      </w:r>
      <w:r w:rsidR="007837D7" w:rsidRPr="004E7EA5">
        <w:rPr>
          <w:rFonts w:ascii="Times New Roman" w:hAnsi="Times New Roman" w:cs="Times New Roman"/>
          <w:lang w:val="es-US"/>
        </w:rPr>
        <w:t xml:space="preserve">por mencionar algunos </w:t>
      </w:r>
      <w:r w:rsidR="007837D7"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{"citationItems":[{"id":"ITEM-1","itemData":{"DOI":"10.1007/s11277-019-06407-w","ISSN":"1572834X","abstract":"Internet of things (IoT) is a very unique platform which is getting very popular day by day. The very reason for this to happen is the advancement in technology and its ability to get linked to everything. This feature of getting linked has in itself provided multiple opportunities and a vast scope of development. The fact that technology in various fields has evolved through the years, is the reason why we observe a rapid change in the shape, size and capacity of various instruments, components and the products used in daily life. And this benefit of simplified technology when accompanied by a platform like IoT eases the work as well as benefits both the manufacturer and the end user. The Internet of Things gives us an opportunity to construct effective administrations, applications for manufacturing, lifesaving solutions, proper cultivation and more. This paper proposes an extensive overview of the IoT technology and its varied applications in life saving, smart cities, agricultural, industrial etc. by reviewing the recent research works and its related technologies. It also accounts the comparison of IoT with M2M, points out some disadvantages of IoT. Furthermore, a detailed exploration of the existing protocols and security issues that would enable such applications is elaborated. Potential future research directions, open areas and challenges faced in the IoT framework are also summarized.","author":[{"dropping-particle":"","family":"Balaji","given":"S.","non-dropping-particle":"","parse-names":false,"suffix":""},{"dropping-particle":"","family":"Nathani","given":"Karan","non-dropping-particle":"","parse-names":false,"suffix":""},{"dropping-particle":"","family":"Santhakumar","given":"R.","non-dropping-particle":"","parse-names":false,"suffix":""}],"container-title":"Wireless Personal Communications","id":"ITEM-1","issue":"1","issued":{"date-parts":[["2019","9","15"]]},"page":"363-388","publisher":"Springer New York LLC","title":"IoT Technology, Applications and Challenges: A Contemporary Survey","type":"article-journal","volume":"108"},"uris":["http://www.mendeley.com/documents/?uuid=def168ee-f85b-33ce-b3db-a6a0d13a7ce7"]},{"id":"ITEM-2","itemData":{"DOI":"10.4018/978-1-5225-5972-6.ch008","ISBN":"9781522559726","abstract":"Internet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cle":"","family":"Raman","given":"Anupama","non-dropping-particle":"","parse-names":false,"suffix":""}],"id":"ITEM-2","issued":{"date-parts":[["2018"]]},"page":"149-174","publisher":"IGI Global","title":"Internet of Things (IoT) Technologies, Architecture, Protocols, Security, and Applications: A Survey","type":"chapter"},"uris":["http://www.mendeley.com/documents/?uuid=0a6cf7ef-7c5c-4b93-a4be-63cacc49e304"]},{"id":"ITEM-3","itemData":{"DOI":"10.1007/978-3-030-42517-3_4","ISBN":"9783030425166","ISSN":"18650937","abstract":"This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-3","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[39]–[41]","plainTextFormattedCitation":"[39]–[41]","previouslyFormattedCitation":"[39]–[41]"},"properties":{"noteIndex":0},"schema":"https://github.com/citation-style-language/schema/raw/master/csl-citation.json"}</w:instrText>
      </w:r>
      <w:r w:rsidR="007837D7"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[39]–[41]</w:t>
      </w:r>
      <w:r w:rsidR="007837D7" w:rsidRPr="004E7EA5">
        <w:rPr>
          <w:rFonts w:ascii="Times New Roman" w:hAnsi="Times New Roman" w:cs="Times New Roman"/>
          <w:lang w:val="es-US"/>
        </w:rPr>
        <w:fldChar w:fldCharType="end"/>
      </w:r>
      <w:r w:rsidR="007837D7" w:rsidRPr="004E7EA5">
        <w:rPr>
          <w:rFonts w:ascii="Times New Roman" w:hAnsi="Times New Roman" w:cs="Times New Roman"/>
          <w:lang w:val="es-US"/>
        </w:rPr>
        <w:t>.</w:t>
      </w:r>
    </w:p>
    <w:p w:rsidR="00BA7014" w:rsidRPr="004E7EA5" w:rsidRDefault="007837D7"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lastRenderedPageBreak/>
        <w:t>En el campo de</w:t>
      </w:r>
      <w:r w:rsidR="005A2C1A" w:rsidRPr="004E7EA5">
        <w:rPr>
          <w:rFonts w:ascii="Times New Roman" w:hAnsi="Times New Roman" w:cs="Times New Roman"/>
          <w:lang w:val="es-US"/>
        </w:rPr>
        <w:t xml:space="preserve"> la salud </w:t>
      </w:r>
      <w:r w:rsidR="002A047A">
        <w:rPr>
          <w:rFonts w:ascii="Times New Roman" w:hAnsi="Times New Roman" w:cs="Times New Roman"/>
          <w:lang w:val="es-US"/>
        </w:rPr>
        <w:t>se han desarrollado sistemas para</w:t>
      </w:r>
      <w:r w:rsidRPr="004E7EA5">
        <w:rPr>
          <w:rFonts w:ascii="Times New Roman" w:hAnsi="Times New Roman" w:cs="Times New Roman"/>
          <w:lang w:val="es-US"/>
        </w:rPr>
        <w:t xml:space="preserve"> el monitoreo de pacientes</w:t>
      </w:r>
      <w:r w:rsidR="005A2C1A" w:rsidRPr="004E7EA5">
        <w:rPr>
          <w:rFonts w:ascii="Times New Roman" w:hAnsi="Times New Roman" w:cs="Times New Roman"/>
          <w:lang w:val="es-US"/>
        </w:rPr>
        <w:t xml:space="preserve"> </w:t>
      </w:r>
      <w:r w:rsidR="00CF04B2" w:rsidRPr="004E7EA5">
        <w:rPr>
          <w:rFonts w:ascii="Times New Roman" w:hAnsi="Times New Roman" w:cs="Times New Roman"/>
          <w:lang w:val="es-US"/>
        </w:rPr>
        <w:t>en la ingesta de medicinas</w:t>
      </w:r>
      <w:r w:rsidR="006D0AE5" w:rsidRPr="004E7EA5">
        <w:rPr>
          <w:rFonts w:ascii="Times New Roman" w:hAnsi="Times New Roman" w:cs="Times New Roman"/>
          <w:lang w:val="es-US"/>
        </w:rPr>
        <w:t xml:space="preserve">, </w:t>
      </w:r>
      <w:r w:rsidR="002A047A">
        <w:rPr>
          <w:rFonts w:ascii="Times New Roman" w:hAnsi="Times New Roman" w:cs="Times New Roman"/>
          <w:lang w:val="es-US"/>
        </w:rPr>
        <w:t xml:space="preserve">el </w:t>
      </w:r>
      <w:r w:rsidRPr="004E7EA5">
        <w:rPr>
          <w:rFonts w:ascii="Times New Roman" w:hAnsi="Times New Roman" w:cs="Times New Roman"/>
          <w:lang w:val="es-US"/>
        </w:rPr>
        <w:t>cuidado</w:t>
      </w:r>
      <w:r w:rsidR="002A047A">
        <w:rPr>
          <w:rFonts w:ascii="Times New Roman" w:hAnsi="Times New Roman" w:cs="Times New Roman"/>
          <w:lang w:val="es-US"/>
        </w:rPr>
        <w:t xml:space="preserve"> de pacientes</w:t>
      </w:r>
      <w:r w:rsidR="006D0AE5" w:rsidRPr="004E7EA5">
        <w:rPr>
          <w:rFonts w:ascii="Times New Roman" w:hAnsi="Times New Roman" w:cs="Times New Roman"/>
          <w:lang w:val="es-US"/>
        </w:rPr>
        <w:t xml:space="preserve"> </w:t>
      </w:r>
      <w:r w:rsidR="006D0AE5"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Villages","type":"paper-conference"},"uris":["http://www.mendeley.com/documents/?uuid=81d29c7f-abb3-4a60-adb5-9a4015f8f451"]},{"id":"ITEM-2","itemData":{"DOI":"10.1109/JSYST.2017.2662602","ISSN":"19379234","abstract":"The nature of healthcare and the computational and physical technologies and constraints present a number of challenges to systems designers and implementers. In spite of the challenges, there is a significant market for systems and products to support caregivers in their tasks as the number of people needing assistance grows substantially. In this paper, we present a structured approach for describing Internet of Things (IoT) for healthcare systems. We illustrate the approach for three use cases and discuss relevant quality issues that arise, in particular, the need to consider caring as a requirement.","author":[{"dropping-particle":"","family":"Laplante","given":"Phillip A.","non-dropping-particle":"","parse-names":false,"suffix":""},{"dropping-particle":"","family":"Kassab","given":"Mohamad","non-dropping-particle":"","parse-names":false,"suffix":""},{"dropping-particle":"","family":"Laplante","given":"Nancy L.","non-dropping-particle":"","parse-names":false,"suffix":""},{"dropping-particle":"","family":"Voas","given":"Jeffrey M.","non-dropping-particle":"","parse-names":false,"suffix":""}],"container-title":"IEEE Systems Journal","id":"ITEM-2","issue":"3","issued":{"date-parts":[["2018"]]},"page":"3030-3037","title":"Building caring healthcare systems in the Internet of Things","type":"article-journal","volume":"12"},"uris":["http://www.mendeley.com/documents/?uuid=76a05c37-0647-42b1-8e52-2f9bd0794aac"]},{"id":"ITEM-3","itemData":{"DOI":"10.1016/j.compind.2017.05.006","ISSN":"01663615","abstract":"Chikungunya is a vector borne disease that spreads quickly in geographically affected areas. Its outbreak results in acute illness that may lead to chronic phase. Chikungunya virus (CHV) diagnosis solutions are not easily accessible and affordable in developing countries. Also old approaches are very slow in identifying and controlling the spread of CHV outbreak. The sudden development and advancement of wearable internet of things (IoT) sensors, fog computing, mobile technology, cloud computing and better internet coverage have enhanced the quality of remote healthcare services. IoT assisted fog health monitoring system can be used to identify possibly infected users from CHV in an early phase of their illness so that the outbreak of CHV can be controlled. Fog computing provides many benefits such as low latency, minimum response time, high mobility, enhanced service quality, location awareness and notification service itself at the edge of the network. In this paper, IoT and fog based healthcare system is proposed to identify and control the outbreak of CHV. Fuzzy-C means (FCM) is used to diagnose the possibly infected users and immediately generate diagnostic and emergency alerts to users from fog layer. Furthermore on cloud server, social network analysis (SNA) is used to represent the state of CHV outbreak. Outbreak role index is calculated from SNA graph which represents the probability of any user to receive or spread the infection. It also generates warning alerts to government and healthcare agencies to control the outbreak of CHV in risk prone or infected regions. The experimental results highlight the advantages of using both fog computing and cloud computing services together for achieving network bandwidth efficiency, high quality of service and minimum response time in generation of real time notification as compared to a cloud only model.","author":[{"dropping-particle":"","family":"Sood","given":"Sandeep K.","non-dropping-particle":"","parse-names":false,"suffix":""},{"dropping-particle":"","family":"Mahajan","given":"Isha","non-dropping-particle":"","parse-names":false,"suffix":""}],"container-title":"Computers in Industry","id":"ITEM-3","issued":{"date-parts":[["2017"]]},"page":"33-44","title":"Wearable IoT sensor based healthcare system for identifying and controlling chikungunya virus","type":"article-journal","volume":"91"},"uris":["http://www.mendeley.com/documents/?uuid=d2d44ee1-3c0d-44b7-bbd4-0c1f4042a322"]},{"id":"ITEM-4","itemData":{"DOI":"10.1109/I-SMAC.2017.8058370","ISBN":"9781509032433","abstract":"Many of the people around us forget to take medication on time. The proposed model of smart medical box is a single board computer based assistive device for people who suffer with short term memory loss. It is an alarm based device that helps in reminding patients about their medication. The use of Internet of Things (IoT) concepts and health sensing technologies make diagnosis easier and convenient for the doctors as well as the patients [1]. This paper presents an overview of an assistive device for monitoring non-compliance of medication by providing a single platform and a closed loop connection between patients, doctors, and pharmacies. This work gives insight into mechanical design, system architecture and design of android application, information security and integrating the physical system to cloud. The architecture used is a secure one as it uses end-To-end encryption for sending sensor data [2]. This device helps in maintaining one-Time medication to the patients, and helps increasing the life expectancy.","author":[{"dropping-particle":"","family":"Bharadwaj","given":"S. Aakash","non-dropping-particle":"","parse-names":false,"suffix":""},{"dropping-particle":"","family":"Yarravarapu","given":"Divyank","non-dropping-particle":"","parse-names":false,"suffix":""},{"dropping-particle":"","family":"Reddy","given":"Sadiparala Charan Kumar","non-dropping-particle":"","parse-names":false,"suffix":""},{"dropping-particle":"","family":"Prudhvi","given":"Thirumalaraju","non-dropping-particle":"","parse-names":false,"suffix":""},{"dropping-particle":"","family":"Sandeep","given":"K. S.P.","non-dropping-particle":"","parse-names":false,"suffix":""},{"dropping-particle":"","family":"Reddy","given":"Obulam Siva Dheeraj","non-dropping-particle":"","parse-names":false,"suffix":""}],"collection-title":"2017 International Conference on Innovative Mechanisms for Industry Applications","container-title":"Proceedings of the International Conference on IoT in Social, Mobile, Analytics and Cloud, I-SMAC 2017","id":"ITEM-4","issued":{"date-parts":[["2017"]]},"number-of-pages":"352-356","title":"Enhancing healthcare using m-Care box (Monitoring non-compliance of medication)","type":"book"},"uris":["http://www.mendeley.com/documents/?uuid=117ebe81-effd-4cf7-8acf-513ac45d6927"]},{"id":"ITEM-5","itemData":{"DOI":"10.1016/j.iot.2020.100173","ISSN":"25426605","author":[{"dropping-particle":"","family":"Akkaş","given":"M. Alper","non-dropping-particle":"","parse-names":false,"suffix":""},{"dropping-particle":"","family":"SOKULLU","given":"Radosveta","non-dropping-particle":"","parse-names":false,"suffix":""},{"dropping-particle":"","family":"Ertürk Çetin","given":"Hüseyin","non-dropping-particle":"","parse-names":false,"suffix":""}],"container-title":"Internet of Things","id":"ITEM-5","issued":{"date-parts":[["2020","2","7"]]},"page":"100173","publisher":"Elsevier BV","title":"Healthcare and Patient Monitoring Using IoT","type":"article-journal"},"uris":["http://www.mendeley.com/documents/?uuid=6a1ff934-5b8a-3722-9622-91ccb9dfe684"]},{"id":"ITEM-6","itemData":{"DOI":"10.1145/2933566.2935684","ISBN":"9781450343343","abstract":"The healthcare scene is changing radically around the world as innovative digital technologies are being adopted to meet the challenges of burgeoning healthcare costs, maintain quality of care and provide access to healthcare services. Global internet connectivity, wide-spread use of smart phones, social media and existence in an environment of ubiquitous computing and ambient intelligence have empowered the people to participate more actively in the management of their personal health. The advent of Health IOT heralds a paradigm shift with Smart healthcare in which integrated care models adopted to consolidate the fragmented care services will be technologically enhanced to deliver personalised and precision healthcare tailored to the individual. Home healthcare promises to be the new frontier and a potentially disruptive technology innovation. Wearable biosensors, digital health monitoring devices, intelligent home monitoring, digital avatars for behavioural modification and treatment compliance, wellness and healthcare mobile applications, telemedicine, tele-rehabilitation, telepresence robots, social robots, homecare and services networks driven by artificial intelligence and point-of-care diagnostics for personalised healthcare are some of the exciting changes on the horizon if not already in practice. Integration of these technologies into existing healthcare systems and workflows can be challenging. Singapore is well-poised with the Smart Nation programme to harness the value of these health technologies.","author":[{"dropping-particle":"","family":"Lai","given":"David T.","non-dropping-particle":"","parse-names":false,"suffix":""}],"container-title":"IoTofHealth 2016 - Proceedings of the 1st Workshop on IoT-Enabled Healthcare and Wellness Technologies and Systems, co-located with MobiSys 2016","id":"ITEM-6","issued":{"date-parts":[["2016"]]},"page":"1","publisher":"ACM Press","publisher-place":"New York, New York, USA","title":"Keynote Talk: Harnessing Health IoT For Smart Healthcare","type":"paper-conference"},"uris":["http://www.mendeley.com/documents/?uuid=d652567c-fe46-3d66-93b1-3821c2e7cd5e"]},{"id":"ITEM-7","itemData":{"DOI":"10.1109/ISNCC.2016.7746072","ISBN":"978-1-5090-0284-9","author":[{"dropping-particle":"","family":"Al-Adhab","given":"Abdulmonam","non-dropping-particle":"","parse-names":false,"suffix":""},{"dropping-particle":"","family":"Altmimi","given":"Hamad","non-dropping-particle":"","parse-names":false,"suffix":""},{"dropping-particle":"","family":"Alhawashi","given":"Majed","non-dropping-particle":"","parse-names":false,"suffix":""},{"dropping-particle":"","family":"Alabduljabbar","given":"Hussain","non-dropping-particle":"","parse-names":false,"suffix":""},{"dropping-particle":"","family":"Harrathi","given":"Farah","non-dropping-particle":"","parse-names":false,"suffix":""},{"dropping-particle":"","family":"ALmubarek","given":"Hammeed","non-dropping-particle":"","parse-names":false,"suffix":""}],"container-title":"2016 International Symposium on Networks, Computers and Communications (ISNCC)","id":"ITEM-7","issued":{"date-parts":[["2016"]]},"page":"1-5","title":"IoT For Remote Elderly Patient Care Based On Fuzzy Logic","type":"article-journal"},"uris":["http://www.mendeley.com/documents/?uuid=e15da09e-be30-40db-b41a-478b58a52cc4"]}],"mendeley":{"formattedCitation":"[42]–[48]","plainTextFormattedCitation":"[42]–[48]","previouslyFormattedCitation":"[42]–[48]"},"properties":{"noteIndex":0},"schema":"https://github.com/citation-style-language/schema/raw/master/csl-citation.json"}</w:instrText>
      </w:r>
      <w:r w:rsidR="006D0AE5"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[42]–[48]</w:t>
      </w:r>
      <w:r w:rsidR="006D0AE5" w:rsidRPr="004E7EA5">
        <w:rPr>
          <w:rFonts w:ascii="Times New Roman" w:hAnsi="Times New Roman" w:cs="Times New Roman"/>
          <w:lang w:val="es-US"/>
        </w:rPr>
        <w:fldChar w:fldCharType="end"/>
      </w:r>
      <w:r w:rsidR="006D0AE5" w:rsidRPr="004E7EA5">
        <w:rPr>
          <w:rFonts w:ascii="Times New Roman" w:hAnsi="Times New Roman" w:cs="Times New Roman"/>
          <w:lang w:val="es-US"/>
        </w:rPr>
        <w:t xml:space="preserve">. Las personas mayores que padecen algún problema crónico de salud deben ingerir medicamentos continuamente en un horario y en condiciones según sean prescritos por profesionales de la salud, para mejorar su estado de salud. </w:t>
      </w:r>
      <w:r w:rsidR="00BA7014" w:rsidRPr="004E7EA5">
        <w:rPr>
          <w:rFonts w:ascii="Times New Roman" w:hAnsi="Times New Roman" w:cs="Times New Roman"/>
          <w:lang w:val="es-US"/>
        </w:rPr>
        <w:t xml:space="preserve">Siendo la pérdida de memoria un problema que se agrava con el aumento de la edad, es muy probable que las personas mayores olviden realizar sus actividades cotidianas como la ingesta de medicinas, o podría tomar medicamentos de manera errónea o medicamentos no son de su prescripción. </w:t>
      </w:r>
      <w:r w:rsidR="006D0AE5" w:rsidRPr="004E7EA5">
        <w:rPr>
          <w:rFonts w:ascii="Times New Roman" w:hAnsi="Times New Roman" w:cs="Times New Roman"/>
          <w:lang w:val="es-US"/>
        </w:rPr>
        <w:t>Al no ingerir a tiempo y la dosis correcta</w:t>
      </w:r>
      <w:r w:rsidR="002716D8" w:rsidRPr="004E7EA5">
        <w:rPr>
          <w:rFonts w:ascii="Times New Roman" w:hAnsi="Times New Roman" w:cs="Times New Roman"/>
          <w:lang w:val="es-US"/>
        </w:rPr>
        <w:t xml:space="preserve"> de los medicamentos, </w:t>
      </w:r>
      <w:r w:rsidR="006D0AE5" w:rsidRPr="004E7EA5">
        <w:rPr>
          <w:rFonts w:ascii="Times New Roman" w:hAnsi="Times New Roman" w:cs="Times New Roman"/>
          <w:lang w:val="es-US"/>
        </w:rPr>
        <w:t>puede retrasar su recuperación, empeorar</w:t>
      </w:r>
      <w:r w:rsidR="002716D8" w:rsidRPr="004E7EA5">
        <w:rPr>
          <w:rFonts w:ascii="Times New Roman" w:hAnsi="Times New Roman" w:cs="Times New Roman"/>
          <w:lang w:val="es-US"/>
        </w:rPr>
        <w:t xml:space="preserve"> su estado de salud, e inclusive puede caer en la necesidad de hospitalización o en </w:t>
      </w:r>
      <w:r w:rsidR="00BA7014" w:rsidRPr="004E7EA5">
        <w:rPr>
          <w:rFonts w:ascii="Times New Roman" w:hAnsi="Times New Roman" w:cs="Times New Roman"/>
          <w:lang w:val="es-US"/>
        </w:rPr>
        <w:t>algún</w:t>
      </w:r>
      <w:r w:rsidR="002716D8" w:rsidRPr="004E7EA5">
        <w:rPr>
          <w:rFonts w:ascii="Times New Roman" w:hAnsi="Times New Roman" w:cs="Times New Roman"/>
          <w:lang w:val="es-US"/>
        </w:rPr>
        <w:t xml:space="preserve"> caso causarle la muerte </w:t>
      </w:r>
      <w:r w:rsidR="002716D8"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[49]–[51]","plainTextFormattedCitation":"[49]–[51]","previouslyFormattedCitation":"[49]–[51]"},"properties":{"noteIndex":0},"schema":"https://github.com/citation-style-language/schema/raw/master/csl-citation.json"}</w:instrText>
      </w:r>
      <w:r w:rsidR="002716D8"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[49]–[51]</w:t>
      </w:r>
      <w:r w:rsidR="002716D8" w:rsidRPr="004E7EA5">
        <w:rPr>
          <w:rFonts w:ascii="Times New Roman" w:hAnsi="Times New Roman" w:cs="Times New Roman"/>
          <w:lang w:val="es-US"/>
        </w:rPr>
        <w:fldChar w:fldCharType="end"/>
      </w:r>
      <w:r w:rsidR="002716D8" w:rsidRPr="004E7EA5">
        <w:rPr>
          <w:rFonts w:ascii="Times New Roman" w:hAnsi="Times New Roman" w:cs="Times New Roman"/>
          <w:lang w:val="es-US"/>
        </w:rPr>
        <w:t>.</w:t>
      </w:r>
      <w:r w:rsidR="00BA7014" w:rsidRPr="004E7EA5">
        <w:rPr>
          <w:rFonts w:ascii="Times New Roman" w:hAnsi="Times New Roman" w:cs="Times New Roman"/>
          <w:lang w:val="es-US"/>
        </w:rPr>
        <w:t xml:space="preserve"> </w:t>
      </w:r>
    </w:p>
    <w:p w:rsidR="0062659B" w:rsidRPr="004E7EA5" w:rsidRDefault="003379BF"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lo que respecta a la medicación de los pacientes pueden presentarse algunos tipos de errores que no están en el ámbito de este documento, sin embargo </w:t>
      </w:r>
      <w:r w:rsidR="008E48C9">
        <w:rPr>
          <w:rFonts w:ascii="Times New Roman" w:hAnsi="Times New Roman" w:cs="Times New Roman"/>
          <w:lang w:val="es-US"/>
        </w:rPr>
        <w:t>Singh, et al.</w:t>
      </w:r>
      <w:r>
        <w:rPr>
          <w:rFonts w:ascii="Times New Roman" w:hAnsi="Times New Roman" w:cs="Times New Roman"/>
          <w:lang w:val="es-US"/>
        </w:rPr>
        <w:t xml:space="preserve">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008E48C9">
        <w:rPr>
          <w:rFonts w:ascii="Times New Roman" w:hAnsi="Times New Roman" w:cs="Times New Roman"/>
          <w:lang w:val="es-US"/>
        </w:rPr>
        <w:t>, han estimado que alrededor del 25% de la población de adultos mayores no ingiere sus medicamentos según la prescripción del profesional de la salud, lo que puede agravar su salud drásticamente. El</w:t>
      </w:r>
      <w:r w:rsidR="0062659B" w:rsidRPr="004E7EA5">
        <w:rPr>
          <w:rFonts w:ascii="Times New Roman" w:hAnsi="Times New Roman" w:cs="Times New Roman"/>
          <w:lang w:val="es-US"/>
        </w:rPr>
        <w:t xml:space="preserve"> olvido de la ingesta de medicamentos</w:t>
      </w:r>
      <w:r w:rsidR="008E48C9">
        <w:rPr>
          <w:rFonts w:ascii="Times New Roman" w:hAnsi="Times New Roman" w:cs="Times New Roman"/>
          <w:lang w:val="es-US"/>
        </w:rPr>
        <w:t xml:space="preserve"> puede ser una de las razones para la no adherencia a los medicamentos, y </w:t>
      </w:r>
      <w:r w:rsidR="0062659B" w:rsidRPr="004E7EA5">
        <w:rPr>
          <w:rFonts w:ascii="Times New Roman" w:hAnsi="Times New Roman" w:cs="Times New Roman"/>
          <w:lang w:val="es-US"/>
        </w:rPr>
        <w:t>al existir probabilidades de ingerir medicamentos erróneos</w:t>
      </w:r>
      <w:r w:rsidR="00AF11E6">
        <w:rPr>
          <w:rFonts w:ascii="Times New Roman" w:hAnsi="Times New Roman" w:cs="Times New Roman"/>
          <w:lang w:val="es-US"/>
        </w:rPr>
        <w:t>,</w:t>
      </w:r>
      <w:r w:rsidR="008E48C9">
        <w:rPr>
          <w:rFonts w:ascii="Times New Roman" w:hAnsi="Times New Roman" w:cs="Times New Roman"/>
          <w:lang w:val="es-US"/>
        </w:rPr>
        <w:t xml:space="preserve"> la situación del paciente </w:t>
      </w:r>
      <w:r w:rsidR="00AF11E6">
        <w:rPr>
          <w:rFonts w:ascii="Times New Roman" w:hAnsi="Times New Roman" w:cs="Times New Roman"/>
          <w:lang w:val="es-US"/>
        </w:rPr>
        <w:t>se torna más complicada</w:t>
      </w:r>
      <w:r w:rsidR="0062659B" w:rsidRPr="004E7EA5">
        <w:rPr>
          <w:rFonts w:ascii="Times New Roman" w:hAnsi="Times New Roman" w:cs="Times New Roman"/>
          <w:lang w:val="es-US"/>
        </w:rPr>
        <w:t>.</w:t>
      </w:r>
      <w:r w:rsidR="00AF11E6">
        <w:rPr>
          <w:rFonts w:ascii="Times New Roman" w:hAnsi="Times New Roman" w:cs="Times New Roman"/>
          <w:lang w:val="es-US"/>
        </w:rPr>
        <w:t xml:space="preserve"> La ingesta de medicamentos equivocados </w:t>
      </w:r>
      <w:r w:rsidR="0062659B" w:rsidRPr="004E7EA5">
        <w:rPr>
          <w:rFonts w:ascii="Times New Roman" w:hAnsi="Times New Roman" w:cs="Times New Roman"/>
          <w:lang w:val="es-US"/>
        </w:rPr>
        <w:t xml:space="preserve">puede suceder </w:t>
      </w:r>
      <w:r w:rsidR="00AF11E6">
        <w:rPr>
          <w:rFonts w:ascii="Times New Roman" w:hAnsi="Times New Roman" w:cs="Times New Roman"/>
          <w:lang w:val="es-US"/>
        </w:rPr>
        <w:t xml:space="preserve">al no recordar qué medicamento debe tomar en un horario determinado (antes o después de cada la comida), o </w:t>
      </w:r>
      <w:r w:rsidR="0062659B" w:rsidRPr="004E7EA5">
        <w:rPr>
          <w:rFonts w:ascii="Times New Roman" w:hAnsi="Times New Roman" w:cs="Times New Roman"/>
          <w:lang w:val="es-US"/>
        </w:rPr>
        <w:t xml:space="preserve">en </w:t>
      </w:r>
      <w:r w:rsidR="00BA7014" w:rsidRPr="004E7EA5">
        <w:rPr>
          <w:rFonts w:ascii="Times New Roman" w:hAnsi="Times New Roman" w:cs="Times New Roman"/>
          <w:lang w:val="es-US"/>
        </w:rPr>
        <w:t xml:space="preserve">los hogares que conviven varias personas </w:t>
      </w:r>
      <w:r w:rsidR="00AF11E6">
        <w:rPr>
          <w:rFonts w:ascii="Times New Roman" w:hAnsi="Times New Roman" w:cs="Times New Roman"/>
          <w:lang w:val="es-US"/>
        </w:rPr>
        <w:t>que estén llevando algún tratamiento</w:t>
      </w:r>
      <w:r w:rsidR="0062659B" w:rsidRPr="004E7EA5">
        <w:rPr>
          <w:rFonts w:ascii="Times New Roman" w:hAnsi="Times New Roman" w:cs="Times New Roman"/>
          <w:lang w:val="es-US"/>
        </w:rPr>
        <w:t>.</w:t>
      </w:r>
      <w:r w:rsidR="00AF11E6">
        <w:rPr>
          <w:rFonts w:ascii="Times New Roman" w:hAnsi="Times New Roman" w:cs="Times New Roman"/>
          <w:lang w:val="es-US"/>
        </w:rPr>
        <w:t xml:space="preserve"> </w:t>
      </w:r>
      <w:r w:rsidR="00BA7014" w:rsidRPr="004E7EA5">
        <w:rPr>
          <w:rFonts w:ascii="Times New Roman" w:hAnsi="Times New Roman" w:cs="Times New Roman"/>
          <w:lang w:val="es-US"/>
        </w:rPr>
        <w:t xml:space="preserve">El documento </w:t>
      </w:r>
      <w:r w:rsidR="00AF11E6" w:rsidRPr="004E7EA5">
        <w:rPr>
          <w:rFonts w:ascii="Times New Roman" w:hAnsi="Times New Roman" w:cs="Times New Roman"/>
          <w:lang w:val="es-US"/>
        </w:rPr>
        <w:t xml:space="preserve">presente </w:t>
      </w:r>
      <w:r w:rsidR="00BA7014" w:rsidRPr="004E7EA5">
        <w:rPr>
          <w:rFonts w:ascii="Times New Roman" w:hAnsi="Times New Roman" w:cs="Times New Roman"/>
          <w:lang w:val="es-US"/>
        </w:rPr>
        <w:t xml:space="preserve">presenta un sistema basado en IoT para la ingesta de medicamentos. </w:t>
      </w:r>
      <w:r w:rsidR="00E95D38" w:rsidRPr="004E7EA5">
        <w:rPr>
          <w:rFonts w:ascii="Times New Roman" w:hAnsi="Times New Roman" w:cs="Times New Roman"/>
          <w:lang w:val="es-US"/>
        </w:rPr>
        <w:t xml:space="preserve">El </w:t>
      </w:r>
      <w:r w:rsidR="00BA7014" w:rsidRPr="004E7EA5">
        <w:rPr>
          <w:rFonts w:ascii="Times New Roman" w:hAnsi="Times New Roman" w:cs="Times New Roman"/>
          <w:lang w:val="es-US"/>
        </w:rPr>
        <w:t xml:space="preserve">sistema </w:t>
      </w:r>
      <w:r w:rsidR="00E95D38" w:rsidRPr="004E7EA5">
        <w:rPr>
          <w:rFonts w:ascii="Times New Roman" w:hAnsi="Times New Roman" w:cs="Times New Roman"/>
          <w:lang w:val="es-US"/>
        </w:rPr>
        <w:t xml:space="preserve">propuesto </w:t>
      </w:r>
      <w:r w:rsidR="00BA7014" w:rsidRPr="004E7EA5">
        <w:rPr>
          <w:rFonts w:ascii="Times New Roman" w:hAnsi="Times New Roman" w:cs="Times New Roman"/>
          <w:lang w:val="es-US"/>
        </w:rPr>
        <w:t>consiste</w:t>
      </w:r>
      <w:r w:rsidR="00AF11E6">
        <w:rPr>
          <w:rFonts w:ascii="Times New Roman" w:hAnsi="Times New Roman" w:cs="Times New Roman"/>
          <w:lang w:val="es-US"/>
        </w:rPr>
        <w:t xml:space="preserve"> básicamente de tres módulos (1) </w:t>
      </w:r>
      <w:r w:rsidR="0062659B" w:rsidRPr="004E7EA5">
        <w:rPr>
          <w:rFonts w:ascii="Times New Roman" w:hAnsi="Times New Roman" w:cs="Times New Roman"/>
          <w:lang w:val="es-US"/>
        </w:rPr>
        <w:t xml:space="preserve">un pastillero </w:t>
      </w:r>
      <w:r w:rsidR="00E95D38" w:rsidRPr="004E7EA5">
        <w:rPr>
          <w:rFonts w:ascii="Times New Roman" w:hAnsi="Times New Roman" w:cs="Times New Roman"/>
          <w:lang w:val="es-US"/>
        </w:rPr>
        <w:t>con reconocimiento facial que arroja las pastillas o cápsulas (individuales) dentro del horario establecido previamente al momento que la persona es reconocida.</w:t>
      </w:r>
      <w:r w:rsidR="00AF11E6">
        <w:rPr>
          <w:rFonts w:ascii="Times New Roman" w:hAnsi="Times New Roman" w:cs="Times New Roman"/>
          <w:lang w:val="es-US"/>
        </w:rPr>
        <w:t xml:space="preserve"> (2) </w:t>
      </w:r>
      <w:r w:rsidR="00917B40">
        <w:rPr>
          <w:rFonts w:ascii="Times New Roman" w:hAnsi="Times New Roman" w:cs="Times New Roman"/>
          <w:lang w:val="es-US"/>
        </w:rPr>
        <w:t xml:space="preserve">los recordatorios: el adulto mayor percibirá los recordatorios si se encuentra en el hogar. El sistema emitirá los recordatorios por medio del uso de luces y de sonido. Las notificaciones serán enviadas al smartphone de la persona responsable del adulto mayor, informándole si el adulto mayor extrajo o no los medicamentos del pastillero. </w:t>
      </w:r>
      <w:r w:rsidR="00AF11E6">
        <w:rPr>
          <w:rFonts w:ascii="Times New Roman" w:hAnsi="Times New Roman" w:cs="Times New Roman"/>
          <w:lang w:val="es-US"/>
        </w:rPr>
        <w:t>Las configuraciones como los datos del paciente, horarios y medicamentos l</w:t>
      </w:r>
      <w:r w:rsidR="00917B40">
        <w:rPr>
          <w:rFonts w:ascii="Times New Roman" w:hAnsi="Times New Roman" w:cs="Times New Roman"/>
          <w:lang w:val="es-US"/>
        </w:rPr>
        <w:t>as</w:t>
      </w:r>
      <w:r w:rsidR="00AF11E6">
        <w:rPr>
          <w:rFonts w:ascii="Times New Roman" w:hAnsi="Times New Roman" w:cs="Times New Roman"/>
          <w:lang w:val="es-US"/>
        </w:rPr>
        <w:t xml:space="preserve"> hace </w:t>
      </w:r>
      <w:r w:rsidR="00917B40">
        <w:rPr>
          <w:rFonts w:ascii="Times New Roman" w:hAnsi="Times New Roman" w:cs="Times New Roman"/>
          <w:lang w:val="es-US"/>
        </w:rPr>
        <w:t xml:space="preserve">el cuidador </w:t>
      </w:r>
      <w:r w:rsidR="00AF11E6">
        <w:rPr>
          <w:rFonts w:ascii="Times New Roman" w:hAnsi="Times New Roman" w:cs="Times New Roman"/>
          <w:lang w:val="es-US"/>
        </w:rPr>
        <w:t xml:space="preserve">a través de </w:t>
      </w:r>
      <w:r w:rsidR="00917B40">
        <w:rPr>
          <w:rFonts w:ascii="Times New Roman" w:hAnsi="Times New Roman" w:cs="Times New Roman"/>
          <w:lang w:val="es-US"/>
        </w:rPr>
        <w:t xml:space="preserve">una </w:t>
      </w:r>
      <w:r w:rsidR="00E95D38" w:rsidRPr="004E7EA5">
        <w:rPr>
          <w:rFonts w:ascii="Times New Roman" w:hAnsi="Times New Roman" w:cs="Times New Roman"/>
          <w:lang w:val="es-US"/>
        </w:rPr>
        <w:t xml:space="preserve">aplicación móvil que el cuidador o la persona responsable </w:t>
      </w:r>
      <w:r w:rsidR="00AF11E6">
        <w:rPr>
          <w:rFonts w:ascii="Times New Roman" w:hAnsi="Times New Roman" w:cs="Times New Roman"/>
          <w:lang w:val="es-US"/>
        </w:rPr>
        <w:t xml:space="preserve">debe </w:t>
      </w:r>
      <w:r w:rsidR="00E95D38" w:rsidRPr="004E7EA5">
        <w:rPr>
          <w:rFonts w:ascii="Times New Roman" w:hAnsi="Times New Roman" w:cs="Times New Roman"/>
          <w:lang w:val="es-US"/>
        </w:rPr>
        <w:t>utiliza</w:t>
      </w:r>
      <w:r w:rsidR="00AF11E6">
        <w:rPr>
          <w:rFonts w:ascii="Times New Roman" w:hAnsi="Times New Roman" w:cs="Times New Roman"/>
          <w:lang w:val="es-US"/>
        </w:rPr>
        <w:t>r</w:t>
      </w:r>
      <w:r w:rsidR="00E95D38" w:rsidRPr="004E7EA5">
        <w:rPr>
          <w:rFonts w:ascii="Times New Roman" w:hAnsi="Times New Roman" w:cs="Times New Roman"/>
          <w:lang w:val="es-US"/>
        </w:rPr>
        <w:t>.</w:t>
      </w:r>
    </w:p>
    <w:p w:rsidR="00E95D38" w:rsidRPr="004E7EA5" w:rsidRDefault="00230C0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resto del documento está estructurado de la siguiente manera, en la Sección II se presentan los trabajos relacionados con la ingesta de medicinas. En la sección III se describe claramente el sistema propuesto. La metodología de desarrollo se presenta en la sección IV, y en los resultados obtenidos se presentan en la sección V. Por último, las conclusiones y las observaciones se presentan en la sección VI.</w:t>
      </w:r>
    </w:p>
    <w:p w:rsidR="00230C00" w:rsidRPr="00230C00" w:rsidRDefault="00007F10" w:rsidP="00435D88">
      <w:pPr>
        <w:pStyle w:val="Ttulo1"/>
        <w:jc w:val="both"/>
      </w:pPr>
      <w:r>
        <w:t>Trabajos relacionados</w:t>
      </w:r>
    </w:p>
    <w:p w:rsidR="009C6C42" w:rsidRDefault="00724C5C"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IoT es un paradigma que ha revolucionado la forma de ver el mundo, es así que se le considera la cuarta revolución industrial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Perspective","type":"article","volume":"6"},"uris":["http://www.mendeley.com/documents/?uuid=ec603990-8e6e-3359-b312-18895c92594d"]}],"mendeley":{"formattedCitation":"[53], [54]","plainTextFormattedCitation":"[53], [54]","previouslyFormattedCitation":"[53], [54]"},"properties":{"noteIndex":0},"schema":"https://github.com/citation-style-language/schema/raw/master/csl-citation.json"}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[53], [54]</w:t>
      </w:r>
      <w:r w:rsidRPr="004E7EA5">
        <w:rPr>
          <w:rFonts w:ascii="Times New Roman" w:hAnsi="Times New Roman" w:cs="Times New Roman"/>
          <w:lang w:val="es-US"/>
        </w:rPr>
        <w:fldChar w:fldCharType="end"/>
      </w:r>
      <w:r w:rsidR="003F2898" w:rsidRPr="004E7EA5">
        <w:rPr>
          <w:rFonts w:ascii="Times New Roman" w:hAnsi="Times New Roman" w:cs="Times New Roman"/>
          <w:lang w:val="es-US"/>
        </w:rPr>
        <w:t xml:space="preserve">. </w:t>
      </w:r>
      <w:r w:rsidR="00532760" w:rsidRPr="004E7EA5">
        <w:rPr>
          <w:rFonts w:ascii="Times New Roman" w:hAnsi="Times New Roman" w:cs="Times New Roman"/>
          <w:lang w:val="es-US"/>
        </w:rPr>
        <w:t>El</w:t>
      </w:r>
      <w:r w:rsidR="003F2898" w:rsidRPr="004E7EA5">
        <w:rPr>
          <w:rFonts w:ascii="Times New Roman" w:hAnsi="Times New Roman" w:cs="Times New Roman"/>
          <w:lang w:val="es-US"/>
        </w:rPr>
        <w:t xml:space="preserve"> objetivo de IoT es mejorar el estilo de vida de las personas</w:t>
      </w:r>
      <w:r w:rsidR="005F5728" w:rsidRPr="004E7EA5">
        <w:rPr>
          <w:rFonts w:ascii="Times New Roman" w:hAnsi="Times New Roman" w:cs="Times New Roman"/>
          <w:lang w:val="es-US"/>
        </w:rPr>
        <w:t xml:space="preserve">, en lo laboral, social, entretenimiento, </w:t>
      </w:r>
      <w:r w:rsidR="00F931F9" w:rsidRPr="004E7EA5">
        <w:rPr>
          <w:rFonts w:ascii="Times New Roman" w:hAnsi="Times New Roman" w:cs="Times New Roman"/>
          <w:lang w:val="es-US"/>
        </w:rPr>
        <w:t xml:space="preserve">personal, </w:t>
      </w:r>
      <w:r w:rsidR="003F2898" w:rsidRPr="004E7EA5">
        <w:rPr>
          <w:rFonts w:ascii="Times New Roman" w:hAnsi="Times New Roman" w:cs="Times New Roman"/>
          <w:lang w:val="es-US"/>
        </w:rPr>
        <w:t xml:space="preserve">entre otros aspectos </w:t>
      </w:r>
      <w:r w:rsidR="00D74413"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[55]","plainTextFormattedCitation":"[55]","previouslyFormattedCitation":"[55]"},"properties":{"noteIndex":0},"schema":"https://github.com/citation-style-language/schema/raw/master/csl-citation.json"}</w:instrText>
      </w:r>
      <w:r w:rsidR="00D7441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[55]</w:t>
      </w:r>
      <w:r w:rsidR="00D74413" w:rsidRPr="004E7EA5">
        <w:rPr>
          <w:rFonts w:ascii="Times New Roman" w:hAnsi="Times New Roman" w:cs="Times New Roman"/>
          <w:lang w:val="es-US"/>
        </w:rPr>
        <w:fldChar w:fldCharType="end"/>
      </w:r>
      <w:r w:rsidR="003F2898" w:rsidRPr="004E7EA5">
        <w:rPr>
          <w:rFonts w:ascii="Times New Roman" w:hAnsi="Times New Roman" w:cs="Times New Roman"/>
          <w:lang w:val="es-US"/>
        </w:rPr>
        <w:t>.</w:t>
      </w:r>
      <w:r w:rsidR="005F5728" w:rsidRPr="004E7EA5">
        <w:rPr>
          <w:rFonts w:ascii="Times New Roman" w:hAnsi="Times New Roman" w:cs="Times New Roman"/>
          <w:lang w:val="es-US"/>
        </w:rPr>
        <w:t xml:space="preserve"> </w:t>
      </w:r>
      <w:r w:rsidR="004E30BA" w:rsidRPr="004E7EA5">
        <w:rPr>
          <w:rFonts w:ascii="Times New Roman" w:hAnsi="Times New Roman" w:cs="Times New Roman"/>
          <w:lang w:val="es-US"/>
        </w:rPr>
        <w:t>Los investigadores han visto en IoT la oportunidad de desarrollar sistemas que mejoran el estilo de vida de las personas, en especial de los adultos mayores.</w:t>
      </w:r>
    </w:p>
    <w:p w:rsidR="003F1DE6" w:rsidRDefault="007C04D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[42]","plainTextFormattedCitation":"[42]","previouslyFormattedCitation":"[42]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[42]</w:t>
      </w:r>
      <w:r>
        <w:rPr>
          <w:rFonts w:ascii="Times New Roman" w:hAnsi="Times New Roman" w:cs="Times New Roman"/>
          <w:lang w:val="es-US"/>
        </w:rPr>
        <w:fldChar w:fldCharType="end"/>
      </w:r>
      <w:r>
        <w:rPr>
          <w:rFonts w:ascii="Times New Roman" w:hAnsi="Times New Roman" w:cs="Times New Roman"/>
          <w:lang w:val="es-US"/>
        </w:rPr>
        <w:t xml:space="preserve"> </w:t>
      </w:r>
      <w:r w:rsidR="003F1DE6">
        <w:rPr>
          <w:rFonts w:ascii="Times New Roman" w:hAnsi="Times New Roman" w:cs="Times New Roman"/>
          <w:lang w:val="es-US"/>
        </w:rPr>
        <w:t>presentan un pastillero que consiste un conjunto de compartimiento</w:t>
      </w:r>
      <w:r w:rsidR="00781B09">
        <w:rPr>
          <w:rFonts w:ascii="Times New Roman" w:hAnsi="Times New Roman" w:cs="Times New Roman"/>
          <w:lang w:val="es-US"/>
        </w:rPr>
        <w:t>s</w:t>
      </w:r>
      <w:r w:rsidR="003F1DE6">
        <w:rPr>
          <w:rFonts w:ascii="Times New Roman" w:hAnsi="Times New Roman" w:cs="Times New Roman"/>
          <w:lang w:val="es-US"/>
        </w:rPr>
        <w:t xml:space="preserve"> en forma de cajas cuadradas las que llevan un led que se enciende en el momento que debe tomar el medicamento, y es el usuario o paciente quién mecánicamente (presionando un botón) le informa al sistema que extraje manualmente el medicamento, y es cuando el dispensador apaga el led como señal que el paciente ha tomado el medicamento.</w:t>
      </w:r>
    </w:p>
    <w:p w:rsidR="005F5728" w:rsidRDefault="004E30B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denominador común de las personas de avanzada edad es sufr</w:t>
      </w:r>
      <w:r w:rsidR="00F5588B" w:rsidRPr="004E7EA5">
        <w:rPr>
          <w:rFonts w:ascii="Times New Roman" w:hAnsi="Times New Roman" w:cs="Times New Roman"/>
          <w:lang w:val="es-US"/>
        </w:rPr>
        <w:t>ir</w:t>
      </w:r>
      <w:r w:rsidRPr="004E7EA5">
        <w:rPr>
          <w:rFonts w:ascii="Times New Roman" w:hAnsi="Times New Roman" w:cs="Times New Roman"/>
          <w:lang w:val="es-US"/>
        </w:rPr>
        <w:t xml:space="preserve"> de deterioro cognitivo </w:t>
      </w:r>
      <w:r w:rsidR="00C6133F" w:rsidRPr="004E7EA5">
        <w:rPr>
          <w:rFonts w:ascii="Times New Roman" w:hAnsi="Times New Roman" w:cs="Times New Roman"/>
          <w:lang w:val="es-US"/>
        </w:rPr>
        <w:t xml:space="preserve">leve (MCI) </w:t>
      </w:r>
      <w:r w:rsidRPr="004E7EA5">
        <w:rPr>
          <w:rFonts w:ascii="Times New Roman" w:hAnsi="Times New Roman" w:cs="Times New Roman"/>
          <w:lang w:val="es-US"/>
        </w:rPr>
        <w:t xml:space="preserve">en un alto grado o menor grado. </w:t>
      </w:r>
      <w:r w:rsidR="00C6133F" w:rsidRPr="004E7EA5">
        <w:rPr>
          <w:rFonts w:ascii="Times New Roman" w:hAnsi="Times New Roman" w:cs="Times New Roman"/>
          <w:lang w:val="es-US"/>
        </w:rPr>
        <w:t>Uno de los problemas que envuelve MCI es la pérdida de memoria</w:t>
      </w:r>
      <w:r w:rsidR="00F023E3" w:rsidRPr="004E7EA5">
        <w:rPr>
          <w:rFonts w:ascii="Times New Roman" w:hAnsi="Times New Roman" w:cs="Times New Roman"/>
          <w:lang w:val="es-US"/>
        </w:rPr>
        <w:t xml:space="preserve"> </w:t>
      </w:r>
      <w:r w:rsidR="00F023E3" w:rsidRPr="004E7EA5">
        <w:rPr>
          <w:rFonts w:ascii="Times New Roman" w:hAnsi="Times New Roman" w:cs="Times New Roman"/>
          <w:lang w:val="es-US"/>
        </w:rPr>
        <w:lastRenderedPageBreak/>
        <w:fldChar w:fldCharType="begin" w:fldLock="1"/>
      </w:r>
      <w:r w:rsidR="00F34377">
        <w:rPr>
          <w:rFonts w:ascii="Times New Roman" w:hAnsi="Times New Roman" w:cs="Times New Roman"/>
          <w:lang w:val="es-US"/>
        </w:rPr>
        <w:instrText>ADDIN CSL_CITATION {"citationItems":[{"id":"ITEM-1","itemData":{"URL":"https://www.mayoclinic.org/diseases-conditions/mild-cognitive-impairment/symptoms-causes/syc-20354578","abstract":"Mild cognitive impairment (MCI) is the stage between the expected cognitive decline of normal aging and the more serious decline of dementia. It can involve problems with memory, language, thinking and judgment that are greater than normal age-related changes.","accessed":{"date-parts":[["2020","4","11"]]},"author":[{"dropping-particle":"","family":"Clinic","given":"Mayo","non-dropping-particle":"","parse-names":false,"suffix":""}],"container-title":"Mild cognitive impairment (MCI)","id":"ITEM-1","issued":{"date-parts":[["2020"]]},"title":"Mild cognitive impairment (MCI)","type":"webpage"},"uris":["http://www.mendeley.com/documents/?uuid=dad4342e-5dcb-4628-8e45-445d331465e7"]}],"mendeley":{"formattedCitation":"[56]","plainTextFormattedCitation":"[56]","previouslyFormattedCitation":"[56]"},"properties":{"noteIndex":0},"schema":"https://github.com/citation-style-language/schema/raw/master/csl-citation.json"}</w:instrText>
      </w:r>
      <w:r w:rsidR="00F023E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[56]</w:t>
      </w:r>
      <w:r w:rsidR="00F023E3" w:rsidRPr="004E7EA5">
        <w:rPr>
          <w:rFonts w:ascii="Times New Roman" w:hAnsi="Times New Roman" w:cs="Times New Roman"/>
          <w:lang w:val="es-US"/>
        </w:rPr>
        <w:fldChar w:fldCharType="end"/>
      </w:r>
      <w:r w:rsidR="00C6133F" w:rsidRPr="004E7EA5">
        <w:rPr>
          <w:rFonts w:ascii="Times New Roman" w:hAnsi="Times New Roman" w:cs="Times New Roman"/>
          <w:lang w:val="es-US"/>
        </w:rPr>
        <w:t xml:space="preserve">. </w:t>
      </w:r>
      <w:r w:rsidR="00F5588B" w:rsidRPr="004E7EA5">
        <w:rPr>
          <w:rFonts w:ascii="Times New Roman" w:hAnsi="Times New Roman" w:cs="Times New Roman"/>
          <w:lang w:val="es-US"/>
        </w:rPr>
        <w:t xml:space="preserve">Los investigadores han desarrollado varios sistemas basados en IoT </w:t>
      </w:r>
      <w:r w:rsidR="00F023E3" w:rsidRPr="004E7EA5">
        <w:rPr>
          <w:rFonts w:ascii="Times New Roman" w:hAnsi="Times New Roman" w:cs="Times New Roman"/>
          <w:lang w:val="es-US"/>
        </w:rPr>
        <w:t xml:space="preserve">(IoTS) </w:t>
      </w:r>
      <w:r w:rsidR="00F5588B" w:rsidRPr="004E7EA5">
        <w:rPr>
          <w:rFonts w:ascii="Times New Roman" w:hAnsi="Times New Roman" w:cs="Times New Roman"/>
          <w:lang w:val="es-US"/>
        </w:rPr>
        <w:t>como posibles soluciones al problema de la pérdida de memoria.</w:t>
      </w:r>
      <w:r w:rsidRPr="004E7EA5">
        <w:rPr>
          <w:rFonts w:ascii="Times New Roman" w:hAnsi="Times New Roman" w:cs="Times New Roman"/>
          <w:lang w:val="es-US"/>
        </w:rPr>
        <w:t xml:space="preserve">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proponen un sistema prototipo basado en IoT para recordatorios enfocado a personas mayores. Este sistema consiste en una silla de uso cotidiano que servirá para alertar o prevenir que las personas mayores olviden realizar </w:t>
      </w:r>
      <w:r w:rsidR="002A047A">
        <w:rPr>
          <w:rFonts w:ascii="Times New Roman" w:hAnsi="Times New Roman" w:cs="Times New Roman"/>
          <w:lang w:val="es-US"/>
        </w:rPr>
        <w:t>actividades necesarias de su día a día</w:t>
      </w:r>
      <w:r w:rsidR="00B9245C" w:rsidRPr="004E7EA5">
        <w:rPr>
          <w:rFonts w:ascii="Times New Roman" w:hAnsi="Times New Roman" w:cs="Times New Roman"/>
          <w:lang w:val="es-US"/>
        </w:rPr>
        <w:t>. La mencionada silla está equipada</w:t>
      </w:r>
      <w:r w:rsidR="002A047A">
        <w:rPr>
          <w:rFonts w:ascii="Times New Roman" w:hAnsi="Times New Roman" w:cs="Times New Roman"/>
          <w:lang w:val="es-US"/>
        </w:rPr>
        <w:t xml:space="preserve"> con varios sensores/actuadores, entre lo que se destaca,</w:t>
      </w:r>
      <w:r w:rsidR="002A047A" w:rsidRPr="004E7EA5">
        <w:rPr>
          <w:rFonts w:ascii="Times New Roman" w:hAnsi="Times New Roman" w:cs="Times New Roman"/>
          <w:lang w:val="es-US"/>
        </w:rPr>
        <w:t xml:space="preserve"> </w:t>
      </w:r>
      <w:r w:rsidR="00B9245C" w:rsidRPr="004E7EA5">
        <w:rPr>
          <w:rFonts w:ascii="Times New Roman" w:hAnsi="Times New Roman" w:cs="Times New Roman"/>
          <w:lang w:val="es-US"/>
        </w:rPr>
        <w:t>reproductores de sonido</w:t>
      </w:r>
      <w:r w:rsidR="00DD7FC1">
        <w:rPr>
          <w:rFonts w:ascii="Times New Roman" w:hAnsi="Times New Roman" w:cs="Times New Roman"/>
          <w:lang w:val="es-US"/>
        </w:rPr>
        <w:t>, leds</w:t>
      </w:r>
      <w:r w:rsidR="00B9245C" w:rsidRPr="004E7EA5">
        <w:rPr>
          <w:rFonts w:ascii="Times New Roman" w:hAnsi="Times New Roman" w:cs="Times New Roman"/>
          <w:lang w:val="es-US"/>
        </w:rPr>
        <w:t xml:space="preserve"> y con un dispositivo de vibración, que sirven para emitir el mensaje del recordatorio de </w:t>
      </w:r>
      <w:r w:rsidR="00B549F5" w:rsidRPr="004E7EA5">
        <w:rPr>
          <w:rFonts w:ascii="Times New Roman" w:hAnsi="Times New Roman" w:cs="Times New Roman"/>
          <w:lang w:val="es-US"/>
        </w:rPr>
        <w:t>voz</w:t>
      </w:r>
      <w:r w:rsidR="00DD7FC1">
        <w:rPr>
          <w:rFonts w:ascii="Times New Roman" w:hAnsi="Times New Roman" w:cs="Times New Roman"/>
          <w:lang w:val="es-US"/>
        </w:rPr>
        <w:t>, luces parpadeantes</w:t>
      </w:r>
      <w:r w:rsidR="00B9245C" w:rsidRPr="004E7EA5">
        <w:rPr>
          <w:rFonts w:ascii="Times New Roman" w:hAnsi="Times New Roman" w:cs="Times New Roman"/>
          <w:lang w:val="es-US"/>
        </w:rPr>
        <w:t xml:space="preserve"> y que a su vez la silla produzca vibración. De esta manera el adulto mayor </w:t>
      </w:r>
      <w:r w:rsidR="00DD7FC1">
        <w:rPr>
          <w:rFonts w:ascii="Times New Roman" w:hAnsi="Times New Roman" w:cs="Times New Roman"/>
          <w:lang w:val="es-US"/>
        </w:rPr>
        <w:t xml:space="preserve">tiene tres formas de recordar las tareas: (1) </w:t>
      </w:r>
      <w:r w:rsidR="00B9245C" w:rsidRPr="004E7EA5">
        <w:rPr>
          <w:rFonts w:ascii="Times New Roman" w:hAnsi="Times New Roman" w:cs="Times New Roman"/>
          <w:lang w:val="es-US"/>
        </w:rPr>
        <w:t>escucha</w:t>
      </w:r>
      <w:r w:rsidR="00DD7FC1">
        <w:rPr>
          <w:rFonts w:ascii="Times New Roman" w:hAnsi="Times New Roman" w:cs="Times New Roman"/>
          <w:lang w:val="es-US"/>
        </w:rPr>
        <w:t>ndo</w:t>
      </w:r>
      <w:r w:rsidR="00B9245C" w:rsidRPr="004E7EA5">
        <w:rPr>
          <w:rFonts w:ascii="Times New Roman" w:hAnsi="Times New Roman" w:cs="Times New Roman"/>
          <w:lang w:val="es-US"/>
        </w:rPr>
        <w:t xml:space="preserve"> el mensaje</w:t>
      </w:r>
      <w:r w:rsidR="00DD7FC1">
        <w:rPr>
          <w:rFonts w:ascii="Times New Roman" w:hAnsi="Times New Roman" w:cs="Times New Roman"/>
          <w:lang w:val="es-US"/>
        </w:rPr>
        <w:t>, (2) observando las luces</w:t>
      </w:r>
      <w:r w:rsidR="00B9245C" w:rsidRPr="004E7EA5">
        <w:rPr>
          <w:rFonts w:ascii="Times New Roman" w:hAnsi="Times New Roman" w:cs="Times New Roman"/>
          <w:lang w:val="es-US"/>
        </w:rPr>
        <w:t xml:space="preserve"> y si se encuentra sentado sobre la silla, </w:t>
      </w:r>
      <w:r w:rsidR="00DD7FC1">
        <w:rPr>
          <w:rFonts w:ascii="Times New Roman" w:hAnsi="Times New Roman" w:cs="Times New Roman"/>
          <w:lang w:val="es-US"/>
        </w:rPr>
        <w:t xml:space="preserve">(3) por la </w:t>
      </w:r>
      <w:r w:rsidR="00B9245C" w:rsidRPr="004E7EA5">
        <w:rPr>
          <w:rFonts w:ascii="Times New Roman" w:hAnsi="Times New Roman" w:cs="Times New Roman"/>
          <w:lang w:val="es-US"/>
        </w:rPr>
        <w:t>vibración</w:t>
      </w:r>
      <w:r w:rsidR="00DD7FC1">
        <w:rPr>
          <w:rFonts w:ascii="Times New Roman" w:hAnsi="Times New Roman" w:cs="Times New Roman"/>
          <w:lang w:val="es-US"/>
        </w:rPr>
        <w:t xml:space="preserve"> de la silla</w:t>
      </w:r>
      <w:r w:rsidR="00B549F5" w:rsidRPr="004E7EA5">
        <w:rPr>
          <w:rFonts w:ascii="Times New Roman" w:hAnsi="Times New Roman" w:cs="Times New Roman"/>
          <w:lang w:val="es-US"/>
        </w:rPr>
        <w:t xml:space="preserve">. </w:t>
      </w:r>
      <w:r w:rsidR="00DD7FC1">
        <w:rPr>
          <w:rFonts w:ascii="Times New Roman" w:hAnsi="Times New Roman" w:cs="Times New Roman"/>
          <w:lang w:val="es-US"/>
        </w:rPr>
        <w:t xml:space="preserve">Otro </w:t>
      </w:r>
      <w:r w:rsidR="00B9245C" w:rsidRPr="004E7EA5">
        <w:rPr>
          <w:rFonts w:ascii="Times New Roman" w:hAnsi="Times New Roman" w:cs="Times New Roman"/>
          <w:lang w:val="es-US"/>
        </w:rPr>
        <w:t>trabajo</w:t>
      </w:r>
      <w:r w:rsidR="00104887">
        <w:rPr>
          <w:rFonts w:ascii="Times New Roman" w:hAnsi="Times New Roman" w:cs="Times New Roman"/>
          <w:lang w:val="es-US"/>
        </w:rPr>
        <w:t xml:space="preserve"> con el mismo objetivo </w:t>
      </w:r>
      <w:r w:rsidR="00B9245C" w:rsidRPr="004E7EA5">
        <w:rPr>
          <w:rFonts w:ascii="Times New Roman" w:hAnsi="Times New Roman" w:cs="Times New Roman"/>
          <w:lang w:val="es-US"/>
        </w:rPr>
        <w:t xml:space="preserve">es presentado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924CEE" w:rsidRPr="004E7EA5">
        <w:rPr>
          <w:rFonts w:ascii="Times New Roman" w:hAnsi="Times New Roman" w:cs="Times New Roman"/>
          <w:lang w:val="es-US"/>
        </w:rPr>
        <w:t xml:space="preserve">, que consiste en un cuadro de fotos para </w:t>
      </w:r>
      <w:r w:rsidR="00DD7FC1">
        <w:rPr>
          <w:rFonts w:ascii="Times New Roman" w:hAnsi="Times New Roman" w:cs="Times New Roman"/>
          <w:lang w:val="es-US"/>
        </w:rPr>
        <w:t>capaz de emitir</w:t>
      </w:r>
      <w:r w:rsidR="00924CEE" w:rsidRPr="004E7EA5">
        <w:rPr>
          <w:rFonts w:ascii="Times New Roman" w:hAnsi="Times New Roman" w:cs="Times New Roman"/>
          <w:lang w:val="es-US"/>
        </w:rPr>
        <w:t xml:space="preserve"> recordatorios</w:t>
      </w:r>
      <w:r w:rsidR="00DD7FC1">
        <w:rPr>
          <w:rFonts w:ascii="Times New Roman" w:hAnsi="Times New Roman" w:cs="Times New Roman"/>
          <w:lang w:val="es-US"/>
        </w:rPr>
        <w:t xml:space="preserve"> que son configurados desde un teléfono celular y como cuadro de fotos el prototipo fue representado por una </w:t>
      </w:r>
      <w:proofErr w:type="spellStart"/>
      <w:r w:rsidR="00DD7FC1">
        <w:rPr>
          <w:rFonts w:ascii="Times New Roman" w:hAnsi="Times New Roman" w:cs="Times New Roman"/>
          <w:lang w:val="es-US"/>
        </w:rPr>
        <w:t>tablet</w:t>
      </w:r>
      <w:proofErr w:type="spellEnd"/>
      <w:r w:rsidR="00B9245C" w:rsidRPr="004E7EA5">
        <w:rPr>
          <w:rFonts w:ascii="Times New Roman" w:hAnsi="Times New Roman" w:cs="Times New Roman"/>
          <w:lang w:val="es-US"/>
        </w:rPr>
        <w:t xml:space="preserve">. Ambos trabajos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DD7FC1">
        <w:rPr>
          <w:rFonts w:ascii="Times New Roman" w:hAnsi="Times New Roman" w:cs="Times New Roman"/>
          <w:lang w:val="es-US"/>
        </w:rPr>
        <w:t xml:space="preserve"> ha utilizado y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ha </w:t>
      </w:r>
      <w:r w:rsidR="00DD7FC1">
        <w:rPr>
          <w:rFonts w:ascii="Times New Roman" w:hAnsi="Times New Roman" w:cs="Times New Roman"/>
          <w:lang w:val="es-US"/>
        </w:rPr>
        <w:t>simul</w:t>
      </w:r>
      <w:r w:rsidR="00B9245C" w:rsidRPr="004E7EA5">
        <w:rPr>
          <w:rFonts w:ascii="Times New Roman" w:hAnsi="Times New Roman" w:cs="Times New Roman"/>
          <w:lang w:val="es-US"/>
        </w:rPr>
        <w:t>ado</w:t>
      </w:r>
      <w:r w:rsidR="00DD7FC1">
        <w:rPr>
          <w:rFonts w:ascii="Times New Roman" w:hAnsi="Times New Roman" w:cs="Times New Roman"/>
          <w:lang w:val="es-US"/>
        </w:rPr>
        <w:t xml:space="preserve"> </w:t>
      </w:r>
      <w:r w:rsidR="00B9245C" w:rsidRPr="004E7EA5">
        <w:rPr>
          <w:rFonts w:ascii="Times New Roman" w:hAnsi="Times New Roman" w:cs="Times New Roman"/>
          <w:lang w:val="es-US"/>
        </w:rPr>
        <w:t xml:space="preserve"> </w:t>
      </w:r>
      <w:r w:rsidR="00104887">
        <w:rPr>
          <w:rFonts w:ascii="Times New Roman" w:hAnsi="Times New Roman" w:cs="Times New Roman"/>
          <w:lang w:val="es-US"/>
        </w:rPr>
        <w:t xml:space="preserve">el uso de </w:t>
      </w:r>
      <w:r w:rsidR="00B9245C" w:rsidRPr="004E7EA5">
        <w:rPr>
          <w:rFonts w:ascii="Times New Roman" w:hAnsi="Times New Roman" w:cs="Times New Roman"/>
          <w:lang w:val="es-US"/>
        </w:rPr>
        <w:t xml:space="preserve">objetos cotidianos que emiten recordatorios a los adultos mayores </w:t>
      </w:r>
      <w:r w:rsidR="00EA4475">
        <w:rPr>
          <w:rFonts w:ascii="Times New Roman" w:hAnsi="Times New Roman" w:cs="Times New Roman"/>
          <w:lang w:val="es-US"/>
        </w:rPr>
        <w:t xml:space="preserve">con los cuales él interactúa con objetos físicos </w:t>
      </w:r>
      <w:r w:rsidR="00EA4475">
        <w:rPr>
          <w:rFonts w:ascii="Times New Roman" w:hAnsi="Times New Roman" w:cs="Times New Roman"/>
          <w:lang w:val="es-US"/>
        </w:rPr>
        <w:fldChar w:fldCharType="begin" w:fldLock="1"/>
      </w:r>
      <w:r w:rsidR="005700D5">
        <w:rPr>
          <w:rFonts w:ascii="Times New Roman" w:hAnsi="Times New Roman" w:cs="Times New Roman"/>
          <w:lang w:val="es-US"/>
        </w:rPr>
        <w:instrText>ADDIN CSL_CITATION {"citationItems":[{"id":"ITEM-1","itemData":{"DOI":"10.1145/3173574.3173684","ISBN":"9781450356206","abstract":"We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Proceedings","id":"ITEM-1","issued":{"date-parts":[["2018"]]},"publisher":"Association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[36]","plainTextFormattedCitation":"[36]","previouslyFormattedCitation":"[36]"},"properties":{"noteIndex":0},"schema":"https://github.com/citation-style-language/schema/raw/master/csl-citation.json"}</w:instrText>
      </w:r>
      <w:r w:rsidR="00EA4475">
        <w:rPr>
          <w:rFonts w:ascii="Times New Roman" w:hAnsi="Times New Roman" w:cs="Times New Roman"/>
          <w:lang w:val="es-US"/>
        </w:rPr>
        <w:fldChar w:fldCharType="separate"/>
      </w:r>
      <w:r w:rsidR="00EA4475" w:rsidRPr="00EA4475">
        <w:rPr>
          <w:rFonts w:ascii="Times New Roman" w:hAnsi="Times New Roman" w:cs="Times New Roman"/>
          <w:noProof/>
          <w:lang w:val="es-US"/>
        </w:rPr>
        <w:t>[36]</w:t>
      </w:r>
      <w:r w:rsidR="00EA4475">
        <w:rPr>
          <w:rFonts w:ascii="Times New Roman" w:hAnsi="Times New Roman" w:cs="Times New Roman"/>
          <w:lang w:val="es-US"/>
        </w:rPr>
        <w:fldChar w:fldCharType="end"/>
      </w:r>
      <w:r w:rsidR="00EA4475">
        <w:rPr>
          <w:rFonts w:ascii="Times New Roman" w:hAnsi="Times New Roman" w:cs="Times New Roman"/>
          <w:lang w:val="es-US"/>
        </w:rPr>
        <w:t xml:space="preserve">. </w:t>
      </w:r>
      <w:r w:rsidR="00F916BD">
        <w:rPr>
          <w:rFonts w:ascii="Times New Roman" w:hAnsi="Times New Roman" w:cs="Times New Roman"/>
          <w:lang w:val="es-US"/>
        </w:rPr>
        <w:t xml:space="preserve">La </w:t>
      </w:r>
      <w:r w:rsidR="00924CEE" w:rsidRPr="004E7EA5">
        <w:rPr>
          <w:rFonts w:ascii="Times New Roman" w:hAnsi="Times New Roman" w:cs="Times New Roman"/>
          <w:lang w:val="es-US"/>
        </w:rPr>
        <w:t>función de ambos sistemas</w:t>
      </w:r>
      <w:r w:rsidR="00F916BD">
        <w:rPr>
          <w:rFonts w:ascii="Times New Roman" w:hAnsi="Times New Roman" w:cs="Times New Roman"/>
          <w:lang w:val="es-US"/>
        </w:rPr>
        <w:t xml:space="preserve"> </w:t>
      </w:r>
      <w:r w:rsidR="00F916B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Adults","type":"report","volume":"16"},"uris":["http://www.mendeley.com/documents/?uuid=52dc819b-2aa2-3770-992c-06b95d64caef"]},{"id":"ITEM-2","itemData":{"DOI":"10.1007/978-3-030-42520-3_35","ISBN":"9783030425197","ISSN":"18650937","abstract":"Over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439-448","publisher":"Springer","publisher-place":"Quito","title":"From a Common Chair to a Device that Issues Reminders to Seniors","type":"paper-conference","volume":"1194 CCIS"},"uris":["http://www.mendeley.com/documents/?uuid=729f4fcd-74d4-37a6-9c06-c39a57a484bc"]}],"mendeley":{"formattedCitation":"[57], [58]","plainTextFormattedCitation":"[57], [58]","previouslyFormattedCitation":"[57], [58]"},"properties":{"noteIndex":0},"schema":"https://github.com/citation-style-language/schema/raw/master/csl-citation.json"}</w:instrText>
      </w:r>
      <w:r w:rsidR="00F916BD">
        <w:rPr>
          <w:rFonts w:ascii="Times New Roman" w:hAnsi="Times New Roman" w:cs="Times New Roman"/>
          <w:lang w:val="es-US"/>
        </w:rPr>
        <w:fldChar w:fldCharType="separate"/>
      </w:r>
      <w:r w:rsidR="00A43DD5" w:rsidRPr="00A43DD5">
        <w:rPr>
          <w:rFonts w:ascii="Times New Roman" w:hAnsi="Times New Roman" w:cs="Times New Roman"/>
          <w:noProof/>
          <w:lang w:val="es-US"/>
        </w:rPr>
        <w:t>[57], [58]</w:t>
      </w:r>
      <w:r w:rsidR="00F916BD">
        <w:rPr>
          <w:rFonts w:ascii="Times New Roman" w:hAnsi="Times New Roman" w:cs="Times New Roman"/>
          <w:lang w:val="es-US"/>
        </w:rPr>
        <w:fldChar w:fldCharType="end"/>
      </w:r>
      <w:r w:rsidR="00924CEE" w:rsidRPr="004E7EA5">
        <w:rPr>
          <w:rFonts w:ascii="Times New Roman" w:hAnsi="Times New Roman" w:cs="Times New Roman"/>
          <w:lang w:val="es-US"/>
        </w:rPr>
        <w:t xml:space="preserve"> es únicamente de emitir recordatorios</w:t>
      </w:r>
      <w:r w:rsidR="00B549F5" w:rsidRPr="004E7EA5">
        <w:rPr>
          <w:rFonts w:ascii="Times New Roman" w:hAnsi="Times New Roman" w:cs="Times New Roman"/>
          <w:lang w:val="es-US"/>
        </w:rPr>
        <w:t xml:space="preserve"> sin especificidad</w:t>
      </w:r>
      <w:r w:rsidR="00924CEE" w:rsidRPr="004E7EA5">
        <w:rPr>
          <w:rFonts w:ascii="Times New Roman" w:hAnsi="Times New Roman" w:cs="Times New Roman"/>
          <w:lang w:val="es-US"/>
        </w:rPr>
        <w:t>.</w:t>
      </w:r>
    </w:p>
    <w:p w:rsidR="00151E1D" w:rsidRDefault="007C04D9" w:rsidP="001964B7">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de pérdida de memoria agravan el estilo de vida de las personas especialmente cuando se trata de consumir sus medicamentos a tiempo, de manera constante y de manera correcta. Se han desarrollado IoTS motivados específicamente a resolver este problema. </w:t>
      </w:r>
      <w:r w:rsidR="00A22141">
        <w:rPr>
          <w:rFonts w:ascii="Times New Roman" w:hAnsi="Times New Roman" w:cs="Times New Roman"/>
          <w:lang w:val="es-US"/>
        </w:rPr>
        <w:t xml:space="preserve">En </w:t>
      </w:r>
      <w:r w:rsidR="00A22141">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[49]","plainTextFormattedCitation":"[49]","previouslyFormattedCitation":"[49]"},"properties":{"noteIndex":0},"schema":"https://github.com/citation-style-language/schema/raw/master/csl-citation.json"}</w:instrText>
      </w:r>
      <w:r w:rsidR="00A22141">
        <w:rPr>
          <w:rFonts w:ascii="Times New Roman" w:hAnsi="Times New Roman" w:cs="Times New Roman"/>
          <w:lang w:val="es-US"/>
        </w:rPr>
        <w:fldChar w:fldCharType="separate"/>
      </w:r>
      <w:r w:rsidR="00A43DD5" w:rsidRPr="00A43DD5">
        <w:rPr>
          <w:rFonts w:ascii="Times New Roman" w:hAnsi="Times New Roman" w:cs="Times New Roman"/>
          <w:noProof/>
          <w:lang w:val="es-US"/>
        </w:rPr>
        <w:t>[49]</w:t>
      </w:r>
      <w:r w:rsidR="00A22141">
        <w:rPr>
          <w:rFonts w:ascii="Times New Roman" w:hAnsi="Times New Roman" w:cs="Times New Roman"/>
          <w:lang w:val="es-US"/>
        </w:rPr>
        <w:fldChar w:fldCharType="end"/>
      </w:r>
      <w:r w:rsidR="00A22141">
        <w:rPr>
          <w:rFonts w:ascii="Times New Roman" w:hAnsi="Times New Roman" w:cs="Times New Roman"/>
          <w:lang w:val="es-US"/>
        </w:rPr>
        <w:t xml:space="preserve">, presentan una comparación </w:t>
      </w:r>
      <w:r>
        <w:rPr>
          <w:rFonts w:ascii="Times New Roman" w:hAnsi="Times New Roman" w:cs="Times New Roman"/>
          <w:lang w:val="es-US"/>
        </w:rPr>
        <w:t xml:space="preserve">de </w:t>
      </w:r>
      <w:r w:rsidR="00A22141">
        <w:rPr>
          <w:rFonts w:ascii="Times New Roman" w:hAnsi="Times New Roman" w:cs="Times New Roman"/>
          <w:lang w:val="es-US"/>
        </w:rPr>
        <w:t xml:space="preserve">algunos de los pastilleros existentes en la que concluyen que pocos de </w:t>
      </w:r>
      <w:r>
        <w:rPr>
          <w:rFonts w:ascii="Times New Roman" w:hAnsi="Times New Roman" w:cs="Times New Roman"/>
          <w:lang w:val="es-US"/>
        </w:rPr>
        <w:t xml:space="preserve">ellos tienen conexión a internet, y ellos no tienen interacción con el usuario. Además de estos </w:t>
      </w:r>
      <w:r w:rsidR="00151E1D">
        <w:rPr>
          <w:rFonts w:ascii="Times New Roman" w:hAnsi="Times New Roman" w:cs="Times New Roman"/>
          <w:lang w:val="es-US"/>
        </w:rPr>
        <w:t xml:space="preserve">sistemas de </w:t>
      </w:r>
      <w:r>
        <w:rPr>
          <w:rFonts w:ascii="Times New Roman" w:hAnsi="Times New Roman" w:cs="Times New Roman"/>
          <w:lang w:val="es-US"/>
        </w:rPr>
        <w:t>dispensa</w:t>
      </w:r>
      <w:r w:rsidR="00151E1D">
        <w:rPr>
          <w:rFonts w:ascii="Times New Roman" w:hAnsi="Times New Roman" w:cs="Times New Roman"/>
          <w:lang w:val="es-US"/>
        </w:rPr>
        <w:t>ción de medicamentos</w:t>
      </w:r>
      <w:r>
        <w:rPr>
          <w:rFonts w:ascii="Times New Roman" w:hAnsi="Times New Roman" w:cs="Times New Roman"/>
          <w:lang w:val="es-US"/>
        </w:rPr>
        <w:t>, se han analizado algunos otros.</w:t>
      </w:r>
    </w:p>
    <w:p w:rsidR="00767D86" w:rsidRDefault="00767D86"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Pr="005435F6">
        <w:rPr>
          <w:rFonts w:ascii="Times New Roman" w:hAnsi="Times New Roman" w:cs="Times New Roman"/>
          <w:lang w:val="es-US"/>
        </w:rPr>
        <w:t xml:space="preserve"> diseñan un dispensador para que el medicamento sea proporcionado al paciente según los resultados arrojados por una aplicación Android después de procesar los datos recogidos de los signos vitales. Aunque los autores mencionan que el dispensador es capaz de verificar la identidad del paciente para la entrega de los medicamentos al paciente sea libre de errores, no </w:t>
      </w:r>
      <w:r>
        <w:rPr>
          <w:rFonts w:ascii="Times New Roman" w:hAnsi="Times New Roman" w:cs="Times New Roman"/>
          <w:lang w:val="es-US"/>
        </w:rPr>
        <w:t>dejan claro</w:t>
      </w:r>
      <w:r w:rsidRPr="005435F6">
        <w:rPr>
          <w:rFonts w:ascii="Times New Roman" w:hAnsi="Times New Roman" w:cs="Times New Roman"/>
          <w:lang w:val="es-US"/>
        </w:rPr>
        <w:t xml:space="preserve"> cómo lo hace.</w:t>
      </w:r>
      <w:r>
        <w:rPr>
          <w:rFonts w:ascii="Times New Roman" w:hAnsi="Times New Roman" w:cs="Times New Roman"/>
          <w:lang w:val="es-US"/>
        </w:rPr>
        <w:t xml:space="preserve"> </w:t>
      </w:r>
    </w:p>
    <w:p w:rsidR="00151E1D" w:rsidRDefault="001964B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[59]","plainTextFormattedCitation":"[59]","previouslyFormattedCitation":"[59]"},"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[59]</w:t>
      </w:r>
      <w:r>
        <w:rPr>
          <w:rFonts w:ascii="Times New Roman" w:hAnsi="Times New Roman" w:cs="Times New Roman"/>
          <w:lang w:val="es-US"/>
        </w:rPr>
        <w:fldChar w:fldCharType="end"/>
      </w:r>
      <w:r>
        <w:rPr>
          <w:rFonts w:ascii="Times New Roman" w:hAnsi="Times New Roman" w:cs="Times New Roman"/>
          <w:lang w:val="es-US"/>
        </w:rPr>
        <w:t xml:space="preserve"> proponen un sistema de recordatorios para la ingesta de medicina enfocados en personas mayores, y en caso que la persona mayor no consuma la medicina, el sistema les enviará una alerta a los familiares. El sistema que ellos proponen está dirigido a una persona independiente y con las habilidades y destrezas para manejar un smartphone. Por medio del smartphone deberá registrar los datos de las recetas y conocer el nivel de stock de medicamentos, y cuando esta cantidad es muy baja emite las notificaciones a los familiares o personas responsables del abastecimiento. Los autores no son claros si desarrollan el dispensador o si integran al sistema propuesto un dispensador de terceros</w:t>
      </w:r>
      <w:r w:rsidR="00151E1D">
        <w:rPr>
          <w:rFonts w:ascii="Times New Roman" w:hAnsi="Times New Roman" w:cs="Times New Roman"/>
          <w:lang w:val="es-US"/>
        </w:rPr>
        <w:t xml:space="preserve">, y </w:t>
      </w:r>
      <w:r>
        <w:rPr>
          <w:rFonts w:ascii="Times New Roman" w:hAnsi="Times New Roman" w:cs="Times New Roman"/>
          <w:lang w:val="es-US"/>
        </w:rPr>
        <w:t>la forma de identificar al paciente lo hacen por medio de la aplicación móvil.</w:t>
      </w:r>
    </w:p>
    <w:p w:rsidR="00151E1D" w:rsidRDefault="0029630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[60]","plainTextFormattedCitation":"[60]","previouslyFormattedCitation":"[60]"},"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[60]</w:t>
      </w:r>
      <w:r w:rsidRPr="004E7EA5">
        <w:rPr>
          <w:rFonts w:ascii="Times New Roman" w:hAnsi="Times New Roman" w:cs="Times New Roman"/>
          <w:lang w:val="es-US"/>
        </w:rPr>
        <w:fldChar w:fldCharType="end"/>
      </w:r>
      <w:r w:rsidR="00340C47">
        <w:rPr>
          <w:rFonts w:ascii="Times New Roman" w:hAnsi="Times New Roman" w:cs="Times New Roman"/>
          <w:lang w:val="es-US"/>
        </w:rPr>
        <w:t>,</w:t>
      </w:r>
      <w:r w:rsidR="00313028" w:rsidRPr="004E7EA5">
        <w:rPr>
          <w:rFonts w:ascii="Times New Roman" w:hAnsi="Times New Roman" w:cs="Times New Roman"/>
          <w:lang w:val="es-US"/>
        </w:rPr>
        <w:t xml:space="preserve"> presentan un sistema</w:t>
      </w:r>
      <w:r w:rsidR="00571B81" w:rsidRPr="004E7EA5">
        <w:rPr>
          <w:rFonts w:ascii="Times New Roman" w:hAnsi="Times New Roman" w:cs="Times New Roman"/>
          <w:lang w:val="es-US"/>
        </w:rPr>
        <w:t xml:space="preserve"> que consiste en un dispensador de medicamentos que</w:t>
      </w:r>
      <w:r w:rsidR="00313028" w:rsidRPr="004E7EA5">
        <w:rPr>
          <w:rFonts w:ascii="Times New Roman" w:hAnsi="Times New Roman" w:cs="Times New Roman"/>
          <w:lang w:val="es-US"/>
        </w:rPr>
        <w:t xml:space="preserve"> </w:t>
      </w:r>
      <w:r w:rsidR="00C526A5" w:rsidRPr="004E7EA5">
        <w:rPr>
          <w:rFonts w:ascii="Times New Roman" w:hAnsi="Times New Roman" w:cs="Times New Roman"/>
          <w:lang w:val="es-US"/>
        </w:rPr>
        <w:t>envía</w:t>
      </w:r>
      <w:r w:rsidR="00313028" w:rsidRPr="004E7EA5">
        <w:rPr>
          <w:rFonts w:ascii="Times New Roman" w:hAnsi="Times New Roman" w:cs="Times New Roman"/>
          <w:lang w:val="es-US"/>
        </w:rPr>
        <w:t xml:space="preserve"> notificaciones al paciente</w:t>
      </w:r>
      <w:r w:rsidR="00571B81" w:rsidRPr="004E7EA5">
        <w:rPr>
          <w:rFonts w:ascii="Times New Roman" w:hAnsi="Times New Roman" w:cs="Times New Roman"/>
          <w:lang w:val="es-US"/>
        </w:rPr>
        <w:t xml:space="preserve"> por medio </w:t>
      </w:r>
      <w:r w:rsidR="002D1D11" w:rsidRPr="004E7EA5">
        <w:rPr>
          <w:rFonts w:ascii="Times New Roman" w:hAnsi="Times New Roman" w:cs="Times New Roman"/>
          <w:lang w:val="es-US"/>
        </w:rPr>
        <w:t>sonido</w:t>
      </w:r>
      <w:r w:rsidR="00571B81" w:rsidRPr="004E7EA5">
        <w:rPr>
          <w:rFonts w:ascii="Times New Roman" w:hAnsi="Times New Roman" w:cs="Times New Roman"/>
          <w:lang w:val="es-US"/>
        </w:rPr>
        <w:t xml:space="preserve"> y luces cuando es la hora de tomar las medicinas. El dispensador </w:t>
      </w:r>
      <w:r w:rsidR="00F916BD">
        <w:rPr>
          <w:rFonts w:ascii="Times New Roman" w:hAnsi="Times New Roman" w:cs="Times New Roman"/>
          <w:lang w:val="es-US"/>
        </w:rPr>
        <w:t>se</w:t>
      </w:r>
      <w:r w:rsidR="00571B81" w:rsidRPr="004E7EA5">
        <w:rPr>
          <w:rFonts w:ascii="Times New Roman" w:hAnsi="Times New Roman" w:cs="Times New Roman"/>
          <w:lang w:val="es-US"/>
        </w:rPr>
        <w:t xml:space="preserve"> </w:t>
      </w:r>
      <w:r w:rsidR="002D1D11" w:rsidRPr="004E7EA5">
        <w:rPr>
          <w:rFonts w:ascii="Times New Roman" w:hAnsi="Times New Roman" w:cs="Times New Roman"/>
          <w:lang w:val="es-US"/>
        </w:rPr>
        <w:t xml:space="preserve">desbloquea </w:t>
      </w:r>
      <w:r w:rsidR="00F916BD">
        <w:rPr>
          <w:rFonts w:ascii="Times New Roman" w:hAnsi="Times New Roman" w:cs="Times New Roman"/>
          <w:lang w:val="es-US"/>
        </w:rPr>
        <w:t xml:space="preserve">automáticamente </w:t>
      </w:r>
      <w:r w:rsidR="002D1D11" w:rsidRPr="004E7EA5">
        <w:rPr>
          <w:rFonts w:ascii="Times New Roman" w:hAnsi="Times New Roman" w:cs="Times New Roman"/>
          <w:lang w:val="es-US"/>
        </w:rPr>
        <w:t xml:space="preserve">y enciende el </w:t>
      </w:r>
      <w:r w:rsidR="00C526A5" w:rsidRPr="004E7EA5">
        <w:rPr>
          <w:rFonts w:ascii="Times New Roman" w:hAnsi="Times New Roman" w:cs="Times New Roman"/>
          <w:lang w:val="es-US"/>
        </w:rPr>
        <w:t>l</w:t>
      </w:r>
      <w:r w:rsidR="002D1D11" w:rsidRPr="004E7EA5">
        <w:rPr>
          <w:rFonts w:ascii="Times New Roman" w:hAnsi="Times New Roman" w:cs="Times New Roman"/>
          <w:lang w:val="es-US"/>
        </w:rPr>
        <w:t xml:space="preserve">ed del compartimiento (uno de los tres) que contiene el medicamento que </w:t>
      </w:r>
      <w:r w:rsidR="00313028" w:rsidRPr="004E7EA5">
        <w:rPr>
          <w:rFonts w:ascii="Times New Roman" w:hAnsi="Times New Roman" w:cs="Times New Roman"/>
          <w:lang w:val="es-US"/>
        </w:rPr>
        <w:t xml:space="preserve">debe </w:t>
      </w:r>
      <w:r w:rsidR="002D1D11" w:rsidRPr="004E7EA5">
        <w:rPr>
          <w:rFonts w:ascii="Times New Roman" w:hAnsi="Times New Roman" w:cs="Times New Roman"/>
          <w:lang w:val="es-US"/>
        </w:rPr>
        <w:t xml:space="preserve">ingerir </w:t>
      </w:r>
      <w:r w:rsidR="00571B81" w:rsidRPr="004E7EA5">
        <w:rPr>
          <w:rFonts w:ascii="Times New Roman" w:hAnsi="Times New Roman" w:cs="Times New Roman"/>
          <w:lang w:val="es-US"/>
        </w:rPr>
        <w:t xml:space="preserve">si el paciente se acerca en ese momento. La presencia del paciente es detectada por medio de infrarrojos. </w:t>
      </w:r>
      <w:r w:rsidR="00650BAD" w:rsidRPr="004E7EA5">
        <w:rPr>
          <w:rFonts w:ascii="Times New Roman" w:hAnsi="Times New Roman" w:cs="Times New Roman"/>
          <w:lang w:val="es-US"/>
        </w:rPr>
        <w:t xml:space="preserve">El cuidador recibe las notificaciones acerca de la </w:t>
      </w:r>
      <w:r w:rsidR="00803349">
        <w:rPr>
          <w:rFonts w:ascii="Times New Roman" w:hAnsi="Times New Roman" w:cs="Times New Roman"/>
          <w:lang w:val="es-US"/>
        </w:rPr>
        <w:t xml:space="preserve">extracción </w:t>
      </w:r>
      <w:r w:rsidR="00650BAD" w:rsidRPr="004E7EA5">
        <w:rPr>
          <w:rFonts w:ascii="Times New Roman" w:hAnsi="Times New Roman" w:cs="Times New Roman"/>
          <w:lang w:val="es-US"/>
        </w:rPr>
        <w:t xml:space="preserve">o no de los medicamentos </w:t>
      </w:r>
      <w:r w:rsidR="00803349">
        <w:rPr>
          <w:rFonts w:ascii="Times New Roman" w:hAnsi="Times New Roman" w:cs="Times New Roman"/>
          <w:lang w:val="es-US"/>
        </w:rPr>
        <w:t xml:space="preserve">del dispensador </w:t>
      </w:r>
      <w:r w:rsidR="00650BAD" w:rsidRPr="004E7EA5">
        <w:rPr>
          <w:rFonts w:ascii="Times New Roman" w:hAnsi="Times New Roman" w:cs="Times New Roman"/>
          <w:lang w:val="es-US"/>
        </w:rPr>
        <w:t>por parte del paciente.</w:t>
      </w:r>
    </w:p>
    <w:p w:rsidR="00ED0134" w:rsidRDefault="00ED0134"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[61]","plainTextFormattedCitation":"[61]","previouslyFormattedCitation":"[61]"},"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[61]</w:t>
      </w:r>
      <w:r>
        <w:rPr>
          <w:rFonts w:ascii="Times New Roman" w:hAnsi="Times New Roman" w:cs="Times New Roman"/>
          <w:lang w:val="es-US"/>
        </w:rPr>
        <w:fldChar w:fldCharType="end"/>
      </w:r>
      <w:r w:rsidR="00EE78C8">
        <w:rPr>
          <w:rFonts w:ascii="Times New Roman" w:hAnsi="Times New Roman" w:cs="Times New Roman"/>
          <w:lang w:val="es-US"/>
        </w:rPr>
        <w:t>, presentan un sistema de recordatorios</w:t>
      </w:r>
      <w:r w:rsidR="002C1A40">
        <w:rPr>
          <w:rFonts w:ascii="Times New Roman" w:hAnsi="Times New Roman" w:cs="Times New Roman"/>
          <w:lang w:val="es-US"/>
        </w:rPr>
        <w:t xml:space="preserve"> para la ingesta de medicinas</w:t>
      </w:r>
      <w:r w:rsidR="00EE78C8">
        <w:rPr>
          <w:rFonts w:ascii="Times New Roman" w:hAnsi="Times New Roman" w:cs="Times New Roman"/>
          <w:lang w:val="es-US"/>
        </w:rPr>
        <w:t>. Los recordatorios</w:t>
      </w:r>
      <w:r w:rsidR="002C1A40">
        <w:rPr>
          <w:rFonts w:ascii="Times New Roman" w:hAnsi="Times New Roman" w:cs="Times New Roman"/>
          <w:lang w:val="es-US"/>
        </w:rPr>
        <w:t xml:space="preserve"> para que consuma los medicamentos</w:t>
      </w:r>
      <w:r w:rsidR="00EE78C8">
        <w:rPr>
          <w:rFonts w:ascii="Times New Roman" w:hAnsi="Times New Roman" w:cs="Times New Roman"/>
          <w:lang w:val="es-US"/>
        </w:rPr>
        <w:t xml:space="preserve"> </w:t>
      </w:r>
      <w:r w:rsidR="002C1A40">
        <w:rPr>
          <w:rFonts w:ascii="Times New Roman" w:hAnsi="Times New Roman" w:cs="Times New Roman"/>
          <w:lang w:val="es-US"/>
        </w:rPr>
        <w:t xml:space="preserve">son entregados al usuario por medio de </w:t>
      </w:r>
      <w:r w:rsidR="00F916BD">
        <w:rPr>
          <w:rFonts w:ascii="Times New Roman" w:hAnsi="Times New Roman" w:cs="Times New Roman"/>
          <w:lang w:val="es-US"/>
        </w:rPr>
        <w:t xml:space="preserve">sonidos </w:t>
      </w:r>
      <w:r w:rsidR="002C1A40">
        <w:rPr>
          <w:rFonts w:ascii="Times New Roman" w:hAnsi="Times New Roman" w:cs="Times New Roman"/>
          <w:lang w:val="es-US"/>
        </w:rPr>
        <w:t xml:space="preserve">en los </w:t>
      </w:r>
      <w:r w:rsidR="00EE78C8">
        <w:rPr>
          <w:rFonts w:ascii="Times New Roman" w:hAnsi="Times New Roman" w:cs="Times New Roman"/>
          <w:lang w:val="es-US"/>
        </w:rPr>
        <w:t xml:space="preserve">horarios </w:t>
      </w:r>
      <w:r w:rsidR="002C1A40">
        <w:rPr>
          <w:rFonts w:ascii="Times New Roman" w:hAnsi="Times New Roman" w:cs="Times New Roman"/>
          <w:lang w:val="es-US"/>
        </w:rPr>
        <w:t>establecidos en un sistema en la nube</w:t>
      </w:r>
      <w:r w:rsidR="00F916BD">
        <w:rPr>
          <w:rFonts w:ascii="Times New Roman" w:hAnsi="Times New Roman" w:cs="Times New Roman"/>
          <w:lang w:val="es-US"/>
        </w:rPr>
        <w:t>.</w:t>
      </w:r>
      <w:r w:rsidR="00073074">
        <w:rPr>
          <w:rFonts w:ascii="Times New Roman" w:hAnsi="Times New Roman" w:cs="Times New Roman"/>
          <w:lang w:val="es-US"/>
        </w:rPr>
        <w:t xml:space="preserve"> La identificación lo hace a través del sensor de ultrasonido (sensor de presencia). </w:t>
      </w:r>
      <w:r w:rsidR="00F916BD">
        <w:rPr>
          <w:rFonts w:ascii="Times New Roman" w:hAnsi="Times New Roman" w:cs="Times New Roman"/>
          <w:lang w:val="es-US"/>
        </w:rPr>
        <w:t>E</w:t>
      </w:r>
      <w:r w:rsidR="002C1A40">
        <w:rPr>
          <w:rFonts w:ascii="Times New Roman" w:hAnsi="Times New Roman" w:cs="Times New Roman"/>
          <w:lang w:val="es-US"/>
        </w:rPr>
        <w:t>l registro de los medicamentos a ingerir</w:t>
      </w:r>
      <w:r w:rsidR="00F916BD">
        <w:rPr>
          <w:rFonts w:ascii="Times New Roman" w:hAnsi="Times New Roman" w:cs="Times New Roman"/>
          <w:lang w:val="es-US"/>
        </w:rPr>
        <w:t xml:space="preserve"> y los horarios para en los que debe hacerlo</w:t>
      </w:r>
      <w:r w:rsidR="002C1A40">
        <w:rPr>
          <w:rFonts w:ascii="Times New Roman" w:hAnsi="Times New Roman" w:cs="Times New Roman"/>
          <w:lang w:val="es-US"/>
        </w:rPr>
        <w:t xml:space="preserve"> (receta) </w:t>
      </w:r>
      <w:r w:rsidR="00F916BD">
        <w:rPr>
          <w:rFonts w:ascii="Times New Roman" w:hAnsi="Times New Roman" w:cs="Times New Roman"/>
          <w:lang w:val="es-US"/>
        </w:rPr>
        <w:t xml:space="preserve">son </w:t>
      </w:r>
      <w:r w:rsidR="002C1A40">
        <w:rPr>
          <w:rFonts w:ascii="Times New Roman" w:hAnsi="Times New Roman" w:cs="Times New Roman"/>
          <w:lang w:val="es-US"/>
        </w:rPr>
        <w:t>ingresados en el sistema en la nube</w:t>
      </w:r>
      <w:r w:rsidR="00F916BD">
        <w:rPr>
          <w:rFonts w:ascii="Times New Roman" w:hAnsi="Times New Roman" w:cs="Times New Roman"/>
          <w:lang w:val="es-US"/>
        </w:rPr>
        <w:t xml:space="preserve"> por el responsable del paciente</w:t>
      </w:r>
      <w:r w:rsidR="002C1A40">
        <w:rPr>
          <w:rFonts w:ascii="Times New Roman" w:hAnsi="Times New Roman" w:cs="Times New Roman"/>
          <w:lang w:val="es-US"/>
        </w:rPr>
        <w:t>.</w:t>
      </w:r>
    </w:p>
    <w:p w:rsidR="001964B7" w:rsidRPr="004E7EA5" w:rsidRDefault="001964B7" w:rsidP="001964B7">
      <w:pPr>
        <w:spacing w:line="240" w:lineRule="auto"/>
        <w:jc w:val="both"/>
        <w:rPr>
          <w:rFonts w:ascii="Times New Roman" w:hAnsi="Times New Roman" w:cs="Times New Roman"/>
          <w:lang w:val="es-US"/>
        </w:rPr>
      </w:pPr>
      <w:r>
        <w:rPr>
          <w:rFonts w:ascii="Times New Roman" w:hAnsi="Times New Roman" w:cs="Times New Roman"/>
          <w:lang w:val="es-US"/>
        </w:rPr>
        <w:t>Entre ellos e</w:t>
      </w:r>
      <w:r w:rsidRPr="004E7EA5">
        <w:rPr>
          <w:rFonts w:ascii="Times New Roman" w:hAnsi="Times New Roman" w:cs="Times New Roman"/>
          <w:lang w:val="es-US"/>
        </w:rPr>
        <w:t xml:space="preserv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Pr="004E7EA5">
        <w:rPr>
          <w:rFonts w:ascii="Times New Roman" w:hAnsi="Times New Roman" w:cs="Times New Roman"/>
          <w:lang w:val="es-US"/>
        </w:rPr>
        <w:fldChar w:fldCharType="end"/>
      </w:r>
      <w:r>
        <w:rPr>
          <w:rFonts w:ascii="Times New Roman" w:hAnsi="Times New Roman" w:cs="Times New Roman"/>
          <w:lang w:val="es-US"/>
        </w:rPr>
        <w:t>,</w:t>
      </w:r>
      <w:r w:rsidRPr="004E7EA5">
        <w:rPr>
          <w:rFonts w:ascii="Times New Roman" w:hAnsi="Times New Roman" w:cs="Times New Roman"/>
          <w:lang w:val="es-US"/>
        </w:rPr>
        <w:t xml:space="preserve"> presentan a Smart Medicine </w:t>
      </w:r>
      <w:proofErr w:type="spellStart"/>
      <w:r w:rsidRPr="004E7EA5">
        <w:rPr>
          <w:rFonts w:ascii="Times New Roman" w:hAnsi="Times New Roman" w:cs="Times New Roman"/>
          <w:lang w:val="es-US"/>
        </w:rPr>
        <w:t>Dispenser</w:t>
      </w:r>
      <w:proofErr w:type="spellEnd"/>
      <w:r w:rsidRPr="004E7EA5">
        <w:rPr>
          <w:rFonts w:ascii="Times New Roman" w:hAnsi="Times New Roman" w:cs="Times New Roman"/>
          <w:lang w:val="es-US"/>
        </w:rPr>
        <w:t xml:space="preserve"> (SMD). SMD es un dispensador de medicamentos que contiene los medicamentos que </w:t>
      </w:r>
      <w:r>
        <w:rPr>
          <w:rFonts w:ascii="Times New Roman" w:hAnsi="Times New Roman" w:cs="Times New Roman"/>
          <w:lang w:val="es-US"/>
        </w:rPr>
        <w:t xml:space="preserve">son </w:t>
      </w:r>
      <w:r w:rsidRPr="004E7EA5">
        <w:rPr>
          <w:rFonts w:ascii="Times New Roman" w:hAnsi="Times New Roman" w:cs="Times New Roman"/>
          <w:lang w:val="es-US"/>
        </w:rPr>
        <w:t>proporciona</w:t>
      </w:r>
      <w:r>
        <w:rPr>
          <w:rFonts w:ascii="Times New Roman" w:hAnsi="Times New Roman" w:cs="Times New Roman"/>
          <w:lang w:val="es-US"/>
        </w:rPr>
        <w:t>dos</w:t>
      </w:r>
      <w:r w:rsidRPr="004E7EA5">
        <w:rPr>
          <w:rFonts w:ascii="Times New Roman" w:hAnsi="Times New Roman" w:cs="Times New Roman"/>
          <w:lang w:val="es-US"/>
        </w:rPr>
        <w:t xml:space="preserve"> automáticamente en los </w:t>
      </w:r>
      <w:r w:rsidRPr="004E7EA5">
        <w:rPr>
          <w:rFonts w:ascii="Times New Roman" w:hAnsi="Times New Roman" w:cs="Times New Roman"/>
          <w:lang w:val="es-US"/>
        </w:rPr>
        <w:lastRenderedPageBreak/>
        <w:t xml:space="preserve">horarios establecidos. </w:t>
      </w:r>
      <w:r>
        <w:rPr>
          <w:rFonts w:ascii="Times New Roman" w:hAnsi="Times New Roman" w:cs="Times New Roman"/>
          <w:lang w:val="es-US"/>
        </w:rPr>
        <w:t>SMD t</w:t>
      </w:r>
      <w:r w:rsidRPr="004E7EA5">
        <w:rPr>
          <w:rFonts w:ascii="Times New Roman" w:hAnsi="Times New Roman" w:cs="Times New Roman"/>
          <w:lang w:val="es-US"/>
        </w:rPr>
        <w:t xml:space="preserve">rabaja </w:t>
      </w:r>
      <w:r>
        <w:rPr>
          <w:rFonts w:ascii="Times New Roman" w:hAnsi="Times New Roman" w:cs="Times New Roman"/>
          <w:lang w:val="es-US"/>
        </w:rPr>
        <w:t>en</w:t>
      </w:r>
      <w:r w:rsidRPr="004E7EA5">
        <w:rPr>
          <w:rFonts w:ascii="Times New Roman" w:hAnsi="Times New Roman" w:cs="Times New Roman"/>
          <w:lang w:val="es-US"/>
        </w:rPr>
        <w:t xml:space="preserve"> dos modos</w:t>
      </w:r>
      <w:r>
        <w:rPr>
          <w:rFonts w:ascii="Times New Roman" w:hAnsi="Times New Roman" w:cs="Times New Roman"/>
          <w:lang w:val="es-US"/>
        </w:rPr>
        <w:t>:</w:t>
      </w:r>
      <w:r w:rsidRPr="004E7EA5">
        <w:rPr>
          <w:rFonts w:ascii="Times New Roman" w:hAnsi="Times New Roman" w:cs="Times New Roman"/>
          <w:lang w:val="es-US"/>
        </w:rPr>
        <w:t xml:space="preserve"> (1) modo cuidador para recargar los medicamentos, y (2) modo paciente para la ingesta de medicamentos. Este sistema no emite recordatorios de medicamentos, sino que el sistema debe reconocer</w:t>
      </w:r>
      <w:r>
        <w:rPr>
          <w:rFonts w:ascii="Times New Roman" w:hAnsi="Times New Roman" w:cs="Times New Roman"/>
          <w:lang w:val="es-US"/>
        </w:rPr>
        <w:t xml:space="preserve">lo como </w:t>
      </w:r>
      <w:r w:rsidRPr="004E7EA5">
        <w:rPr>
          <w:rFonts w:ascii="Times New Roman" w:hAnsi="Times New Roman" w:cs="Times New Roman"/>
          <w:lang w:val="es-US"/>
        </w:rPr>
        <w:t>paciente en el momento que está programada la ingesta de medicamentos.</w:t>
      </w:r>
    </w:p>
    <w:p w:rsidR="00937B7C" w:rsidRDefault="00937B7C"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Pr>
          <w:rFonts w:ascii="Times New Roman" w:hAnsi="Times New Roman" w:cs="Times New Roman"/>
          <w:lang w:val="es-US"/>
        </w:rPr>
        <w:fldChar w:fldCharType="end"/>
      </w:r>
      <w:r>
        <w:rPr>
          <w:rFonts w:ascii="Times New Roman" w:hAnsi="Times New Roman" w:cs="Times New Roman"/>
          <w:lang w:val="es-US"/>
        </w:rPr>
        <w:t xml:space="preserve"> </w:t>
      </w:r>
      <w:r w:rsidR="000C4DAC">
        <w:rPr>
          <w:rFonts w:ascii="Times New Roman" w:hAnsi="Times New Roman" w:cs="Times New Roman"/>
          <w:lang w:val="es-US"/>
        </w:rPr>
        <w:t xml:space="preserve">proponen un dispensador de pastillas dirigido a personas que únicamente necesitan que se les recuerde la ingesta de medicinas como un mecanismo diferente a los convencionales (alarmas, notificaciones en celular, etc.), en vista de que es el usuario quien debe especificar la cantidad de pastillas y establecer el horario que </w:t>
      </w:r>
      <w:r w:rsidR="00767D86">
        <w:rPr>
          <w:rFonts w:ascii="Times New Roman" w:hAnsi="Times New Roman" w:cs="Times New Roman"/>
          <w:lang w:val="es-US"/>
        </w:rPr>
        <w:t xml:space="preserve">el dispensador </w:t>
      </w:r>
      <w:r w:rsidR="000C4DAC">
        <w:rPr>
          <w:rFonts w:ascii="Times New Roman" w:hAnsi="Times New Roman" w:cs="Times New Roman"/>
          <w:lang w:val="es-US"/>
        </w:rPr>
        <w:t>debe dispensar, todo esto directamente interactuando con el microcontrolador. La identificación del usuario</w:t>
      </w:r>
      <w:r w:rsidR="00340C47">
        <w:rPr>
          <w:rFonts w:ascii="Times New Roman" w:hAnsi="Times New Roman" w:cs="Times New Roman"/>
          <w:lang w:val="es-US"/>
        </w:rPr>
        <w:t xml:space="preserve"> y la inmediata activación del dispensador</w:t>
      </w:r>
      <w:r w:rsidR="000C4DAC">
        <w:rPr>
          <w:rFonts w:ascii="Times New Roman" w:hAnsi="Times New Roman" w:cs="Times New Roman"/>
          <w:lang w:val="es-US"/>
        </w:rPr>
        <w:t xml:space="preserve"> lo hace simplemente por medio de un sensor de ultrasonido</w:t>
      </w:r>
      <w:r w:rsidR="00340C47">
        <w:rPr>
          <w:rFonts w:ascii="Times New Roman" w:hAnsi="Times New Roman" w:cs="Times New Roman"/>
          <w:lang w:val="es-US"/>
        </w:rPr>
        <w:t xml:space="preserve"> como sensor de presencia en el momento indicado</w:t>
      </w:r>
      <w:r w:rsidR="000C4DAC">
        <w:rPr>
          <w:rFonts w:ascii="Times New Roman" w:hAnsi="Times New Roman" w:cs="Times New Roman"/>
          <w:lang w:val="es-US"/>
        </w:rPr>
        <w:t>. Además, los autores recomiendan que el dispensador debe ser colocado a una altura prudencial de tal manera que asegure que sea el paciente indicado quién active el dispensador.</w:t>
      </w:r>
      <w:r w:rsidR="00767D86">
        <w:rPr>
          <w:rFonts w:ascii="Times New Roman" w:hAnsi="Times New Roman" w:cs="Times New Roman"/>
          <w:lang w:val="es-US"/>
        </w:rPr>
        <w:t xml:space="preserve"> De manera similar al sistema propuesto por Singh, et al.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y al sistema propuesto por </w:t>
      </w:r>
      <w:r w:rsidR="00767D86"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767D86"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767D86" w:rsidRPr="004E7EA5">
        <w:rPr>
          <w:rFonts w:ascii="Times New Roman" w:hAnsi="Times New Roman" w:cs="Times New Roman"/>
          <w:lang w:val="es-US"/>
        </w:rPr>
        <w:fldChar w:fldCharType="end"/>
      </w:r>
      <w:r w:rsidR="00767D86">
        <w:rPr>
          <w:rFonts w:ascii="Times New Roman" w:hAnsi="Times New Roman" w:cs="Times New Roman"/>
          <w:lang w:val="es-US"/>
        </w:rPr>
        <w:t xml:space="preserve">, no emite recordatorios, de igual manera que en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aconsejan que el dispensador se debe colocar a una altura prudencial para eliminar las perturbaciones.</w:t>
      </w:r>
    </w:p>
    <w:p w:rsidR="0029630A" w:rsidRDefault="00340C4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esta revisión literaria, </w:t>
      </w:r>
      <w:r w:rsidR="00E4173D">
        <w:rPr>
          <w:rFonts w:ascii="Times New Roman" w:hAnsi="Times New Roman" w:cs="Times New Roman"/>
          <w:lang w:val="es-US"/>
        </w:rPr>
        <w:t>todos</w:t>
      </w:r>
      <w:r>
        <w:rPr>
          <w:rFonts w:ascii="Times New Roman" w:hAnsi="Times New Roman" w:cs="Times New Roman"/>
          <w:lang w:val="es-US"/>
        </w:rPr>
        <w:t xml:space="preserve"> los sistemas que se han </w:t>
      </w:r>
      <w:r w:rsidR="00E4173D">
        <w:rPr>
          <w:rFonts w:ascii="Times New Roman" w:hAnsi="Times New Roman" w:cs="Times New Roman"/>
          <w:lang w:val="es-US"/>
        </w:rPr>
        <w:t>propuesto</w:t>
      </w:r>
      <w:r>
        <w:rPr>
          <w:rFonts w:ascii="Times New Roman" w:hAnsi="Times New Roman" w:cs="Times New Roman"/>
          <w:lang w:val="es-US"/>
        </w:rPr>
        <w:t>, no garantizan que es verdaderamente el paciente quién activa el dispensador para obtener el medicamento prescrito</w:t>
      </w:r>
      <w:r w:rsidR="00E4173D">
        <w:rPr>
          <w:rFonts w:ascii="Times New Roman" w:hAnsi="Times New Roman" w:cs="Times New Roman"/>
          <w:lang w:val="es-US"/>
        </w:rPr>
        <w:t xml:space="preserve">. Los trabajos </w:t>
      </w:r>
      <w:r w:rsidR="00E4173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[59]–[61]","plainTextFormattedCitation":"[59]–[61]","previouslyFormattedCitation":"[59]–[61]"},"properties":{"noteIndex":0},"schema":"https://github.com/citation-style-language/schema/raw/master/csl-citation.json"}</w:instrText>
      </w:r>
      <w:r w:rsidR="00E4173D">
        <w:rPr>
          <w:rFonts w:ascii="Times New Roman" w:hAnsi="Times New Roman" w:cs="Times New Roman"/>
          <w:lang w:val="es-US"/>
        </w:rPr>
        <w:fldChar w:fldCharType="separate"/>
      </w:r>
      <w:r w:rsidR="00A43DD5" w:rsidRPr="00A43DD5">
        <w:rPr>
          <w:rFonts w:ascii="Times New Roman" w:hAnsi="Times New Roman" w:cs="Times New Roman"/>
          <w:noProof/>
          <w:lang w:val="es-US"/>
        </w:rPr>
        <w:t>[59]–[61]</w:t>
      </w:r>
      <w:r w:rsidR="00E4173D">
        <w:rPr>
          <w:rFonts w:ascii="Times New Roman" w:hAnsi="Times New Roman" w:cs="Times New Roman"/>
          <w:lang w:val="es-US"/>
        </w:rPr>
        <w:fldChar w:fldCharType="end"/>
      </w:r>
      <w:r w:rsidR="00E4173D">
        <w:rPr>
          <w:rFonts w:ascii="Times New Roman" w:hAnsi="Times New Roman" w:cs="Times New Roman"/>
          <w:lang w:val="es-US"/>
        </w:rPr>
        <w:t xml:space="preserve">, </w:t>
      </w:r>
      <w:r w:rsidR="001964B7">
        <w:rPr>
          <w:rFonts w:ascii="Times New Roman" w:hAnsi="Times New Roman" w:cs="Times New Roman"/>
          <w:lang w:val="es-US"/>
        </w:rPr>
        <w:t xml:space="preserve">no identifican al paciente, se basan simplemente con la detección de </w:t>
      </w:r>
      <w:r w:rsidR="00E4173D">
        <w:rPr>
          <w:rFonts w:ascii="Times New Roman" w:hAnsi="Times New Roman" w:cs="Times New Roman"/>
          <w:lang w:val="es-US"/>
        </w:rPr>
        <w:t>obstáculos, permitiendo la obtención del medicamento a cualquier persona</w:t>
      </w:r>
      <w:r w:rsidR="001964B7">
        <w:rPr>
          <w:rFonts w:ascii="Times New Roman" w:hAnsi="Times New Roman" w:cs="Times New Roman"/>
          <w:lang w:val="es-US"/>
        </w:rPr>
        <w:t>, esto complica si en la casa existe dos personas mayores con</w:t>
      </w:r>
      <w:r w:rsidR="00A04B7F">
        <w:rPr>
          <w:rFonts w:ascii="Times New Roman" w:hAnsi="Times New Roman" w:cs="Times New Roman"/>
          <w:lang w:val="es-US"/>
        </w:rPr>
        <w:t xml:space="preserve"> tratamientos de</w:t>
      </w:r>
      <w:r w:rsidR="001964B7">
        <w:rPr>
          <w:rFonts w:ascii="Times New Roman" w:hAnsi="Times New Roman" w:cs="Times New Roman"/>
          <w:lang w:val="es-US"/>
        </w:rPr>
        <w:t xml:space="preserve"> ingesta de medicinas,</w:t>
      </w:r>
      <w:r w:rsidR="00A04B7F">
        <w:rPr>
          <w:rFonts w:ascii="Times New Roman" w:hAnsi="Times New Roman" w:cs="Times New Roman"/>
          <w:lang w:val="es-US"/>
        </w:rPr>
        <w:t xml:space="preserve"> por las posibilidades que </w:t>
      </w:r>
      <w:r w:rsidR="001964B7">
        <w:rPr>
          <w:rFonts w:ascii="Times New Roman" w:hAnsi="Times New Roman" w:cs="Times New Roman"/>
          <w:lang w:val="es-US"/>
        </w:rPr>
        <w:t xml:space="preserve">pueden </w:t>
      </w:r>
      <w:r w:rsidR="00A04B7F">
        <w:rPr>
          <w:rFonts w:ascii="Times New Roman" w:hAnsi="Times New Roman" w:cs="Times New Roman"/>
          <w:lang w:val="es-US"/>
        </w:rPr>
        <w:t xml:space="preserve">existir de </w:t>
      </w:r>
      <w:r w:rsidR="001964B7">
        <w:rPr>
          <w:rFonts w:ascii="Times New Roman" w:hAnsi="Times New Roman" w:cs="Times New Roman"/>
          <w:lang w:val="es-US"/>
        </w:rPr>
        <w:t>confundirse y tomar los medicamentos equivocados</w:t>
      </w:r>
      <w:r w:rsidR="00E4173D">
        <w:rPr>
          <w:rFonts w:ascii="Times New Roman" w:hAnsi="Times New Roman" w:cs="Times New Roman"/>
          <w:lang w:val="es-US"/>
        </w:rPr>
        <w:t xml:space="preserve">. </w:t>
      </w:r>
      <w:r w:rsidR="001964B7">
        <w:rPr>
          <w:rFonts w:ascii="Times New Roman" w:hAnsi="Times New Roman" w:cs="Times New Roman"/>
          <w:lang w:val="es-US"/>
        </w:rPr>
        <w:t>O</w:t>
      </w:r>
      <w:r w:rsidR="00E4173D">
        <w:rPr>
          <w:rFonts w:ascii="Times New Roman" w:hAnsi="Times New Roman" w:cs="Times New Roman"/>
          <w:lang w:val="es-US"/>
        </w:rPr>
        <w:t xml:space="preserve">tros trabajos </w:t>
      </w:r>
      <w:r w:rsidR="00967A04">
        <w:rPr>
          <w:rFonts w:ascii="Times New Roman" w:hAnsi="Times New Roman" w:cs="Times New Roman"/>
          <w:lang w:val="es-US"/>
        </w:rPr>
        <w:t xml:space="preserve">intentan identificar al paciente, </w:t>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967A04">
        <w:rPr>
          <w:rFonts w:ascii="Times New Roman" w:hAnsi="Times New Roman" w:cs="Times New Roman"/>
          <w:lang w:val="es-US"/>
        </w:rPr>
        <w:fldChar w:fldCharType="end"/>
      </w:r>
      <w:r w:rsidR="00967A04"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967A04"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967A04" w:rsidRPr="004E7EA5">
        <w:rPr>
          <w:rFonts w:ascii="Times New Roman" w:hAnsi="Times New Roman" w:cs="Times New Roman"/>
          <w:lang w:val="es-US"/>
        </w:rPr>
        <w:fldChar w:fldCharType="end"/>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967A04">
        <w:rPr>
          <w:rFonts w:ascii="Times New Roman" w:hAnsi="Times New Roman" w:cs="Times New Roman"/>
          <w:lang w:val="es-US"/>
        </w:rPr>
        <w:fldChar w:fldCharType="end"/>
      </w:r>
      <w:r w:rsidR="00967A04">
        <w:rPr>
          <w:rFonts w:ascii="Times New Roman" w:hAnsi="Times New Roman" w:cs="Times New Roman"/>
          <w:lang w:val="es-US"/>
        </w:rPr>
        <w:t xml:space="preserve"> sin embargo, todos los mecanismos propuestos pueden ser violentados fácilmente y </w:t>
      </w:r>
      <w:r w:rsidR="00E4173D">
        <w:rPr>
          <w:rFonts w:ascii="Times New Roman" w:hAnsi="Times New Roman" w:cs="Times New Roman"/>
          <w:lang w:val="es-US"/>
        </w:rPr>
        <w:t>están dirigidos a personas que se valen por sí solas</w:t>
      </w:r>
      <w:r w:rsidR="00967A04">
        <w:rPr>
          <w:rFonts w:ascii="Times New Roman" w:hAnsi="Times New Roman" w:cs="Times New Roman"/>
          <w:lang w:val="es-US"/>
        </w:rPr>
        <w:t>,</w:t>
      </w:r>
      <w:r w:rsidR="00E4173D">
        <w:rPr>
          <w:rFonts w:ascii="Times New Roman" w:hAnsi="Times New Roman" w:cs="Times New Roman"/>
          <w:lang w:val="es-US"/>
        </w:rPr>
        <w:t xml:space="preserve"> y </w:t>
      </w:r>
      <w:r w:rsidR="00967A04">
        <w:rPr>
          <w:rFonts w:ascii="Times New Roman" w:hAnsi="Times New Roman" w:cs="Times New Roman"/>
          <w:lang w:val="es-US"/>
        </w:rPr>
        <w:t xml:space="preserve">deben </w:t>
      </w:r>
      <w:r w:rsidR="00E4173D">
        <w:rPr>
          <w:rFonts w:ascii="Times New Roman" w:hAnsi="Times New Roman" w:cs="Times New Roman"/>
          <w:lang w:val="es-US"/>
        </w:rPr>
        <w:t>poseen habilidades y destrezas para manipular el sistem</w:t>
      </w:r>
      <w:r w:rsidR="0051435E">
        <w:rPr>
          <w:rFonts w:ascii="Times New Roman" w:hAnsi="Times New Roman" w:cs="Times New Roman"/>
          <w:lang w:val="es-US"/>
        </w:rPr>
        <w:t>a</w:t>
      </w:r>
      <w:r>
        <w:rPr>
          <w:rFonts w:ascii="Times New Roman" w:hAnsi="Times New Roman" w:cs="Times New Roman"/>
          <w:lang w:val="es-US"/>
        </w:rPr>
        <w:t>.</w:t>
      </w:r>
      <w:r w:rsidR="00E4173D">
        <w:rPr>
          <w:rFonts w:ascii="Times New Roman" w:hAnsi="Times New Roman" w:cs="Times New Roman"/>
          <w:lang w:val="es-US"/>
        </w:rPr>
        <w:t xml:space="preserve"> </w:t>
      </w:r>
      <w:r w:rsidR="0051435E">
        <w:rPr>
          <w:rFonts w:ascii="Times New Roman" w:hAnsi="Times New Roman" w:cs="Times New Roman"/>
          <w:lang w:val="es-US"/>
        </w:rPr>
        <w:t xml:space="preserve">Frente a los inconvenientes encontrados en los trabajos revisados nos sentimos motivados en proponer el presente sistema, el mismo que </w:t>
      </w:r>
      <w:r w:rsidR="00576A8C" w:rsidRPr="004E7EA5">
        <w:rPr>
          <w:rFonts w:ascii="Times New Roman" w:hAnsi="Times New Roman" w:cs="Times New Roman"/>
          <w:lang w:val="es-US"/>
        </w:rPr>
        <w:t xml:space="preserve">garantiza plenamente </w:t>
      </w:r>
      <w:r w:rsidR="0051435E">
        <w:rPr>
          <w:rFonts w:ascii="Times New Roman" w:hAnsi="Times New Roman" w:cs="Times New Roman"/>
          <w:lang w:val="es-US"/>
        </w:rPr>
        <w:t xml:space="preserve">al paciente como </w:t>
      </w:r>
      <w:r w:rsidR="00576A8C" w:rsidRPr="004E7EA5">
        <w:rPr>
          <w:rFonts w:ascii="Times New Roman" w:hAnsi="Times New Roman" w:cs="Times New Roman"/>
          <w:lang w:val="es-US"/>
        </w:rPr>
        <w:t>la persona que recoge el medicamento</w:t>
      </w:r>
      <w:r w:rsidR="0051435E">
        <w:rPr>
          <w:rFonts w:ascii="Times New Roman" w:hAnsi="Times New Roman" w:cs="Times New Roman"/>
          <w:lang w:val="es-US"/>
        </w:rPr>
        <w:t>. P</w:t>
      </w:r>
      <w:r w:rsidR="00576A8C" w:rsidRPr="004E7EA5">
        <w:rPr>
          <w:rFonts w:ascii="Times New Roman" w:hAnsi="Times New Roman" w:cs="Times New Roman"/>
          <w:lang w:val="es-US"/>
        </w:rPr>
        <w:t xml:space="preserve">ara identificar al paciente se </w:t>
      </w:r>
      <w:r w:rsidR="0051435E">
        <w:rPr>
          <w:rFonts w:ascii="Times New Roman" w:hAnsi="Times New Roman" w:cs="Times New Roman"/>
          <w:lang w:val="es-US"/>
        </w:rPr>
        <w:t>usa</w:t>
      </w:r>
      <w:r w:rsidR="00576A8C" w:rsidRPr="004E7EA5">
        <w:rPr>
          <w:rFonts w:ascii="Times New Roman" w:hAnsi="Times New Roman" w:cs="Times New Roman"/>
          <w:lang w:val="es-US"/>
        </w:rPr>
        <w:t xml:space="preserve"> reconocimiento facial</w:t>
      </w:r>
      <w:r w:rsidR="00F30195">
        <w:rPr>
          <w:rFonts w:ascii="Times New Roman" w:hAnsi="Times New Roman" w:cs="Times New Roman"/>
          <w:lang w:val="es-US"/>
        </w:rPr>
        <w:t xml:space="preserve">, y la extracción del medicamento es en el momento </w:t>
      </w:r>
      <w:r w:rsidR="00576A8C" w:rsidRPr="004E7EA5">
        <w:rPr>
          <w:rFonts w:ascii="Times New Roman" w:hAnsi="Times New Roman" w:cs="Times New Roman"/>
          <w:lang w:val="es-US"/>
        </w:rPr>
        <w:t>indica</w:t>
      </w:r>
      <w:r w:rsidR="00F30195">
        <w:rPr>
          <w:rFonts w:ascii="Times New Roman" w:hAnsi="Times New Roman" w:cs="Times New Roman"/>
          <w:lang w:val="es-US"/>
        </w:rPr>
        <w:t>do</w:t>
      </w:r>
      <w:r w:rsidR="00576A8C" w:rsidRPr="004E7EA5">
        <w:rPr>
          <w:rFonts w:ascii="Times New Roman" w:hAnsi="Times New Roman" w:cs="Times New Roman"/>
          <w:lang w:val="es-US"/>
        </w:rPr>
        <w:t xml:space="preserve"> </w:t>
      </w:r>
      <w:r w:rsidR="00F30195">
        <w:rPr>
          <w:rFonts w:ascii="Times New Roman" w:hAnsi="Times New Roman" w:cs="Times New Roman"/>
          <w:lang w:val="es-US"/>
        </w:rPr>
        <w:t>para que la ingesta del medicamento se haga según</w:t>
      </w:r>
      <w:r w:rsidR="0051435E">
        <w:rPr>
          <w:rFonts w:ascii="Times New Roman" w:hAnsi="Times New Roman" w:cs="Times New Roman"/>
          <w:lang w:val="es-US"/>
        </w:rPr>
        <w:t xml:space="preserve"> el horario</w:t>
      </w:r>
      <w:r w:rsidR="00F30195">
        <w:rPr>
          <w:rFonts w:ascii="Times New Roman" w:hAnsi="Times New Roman" w:cs="Times New Roman"/>
          <w:lang w:val="es-US"/>
        </w:rPr>
        <w:t xml:space="preserve"> estipulado por el médico y programado en el sistema. </w:t>
      </w:r>
      <w:r w:rsidR="009D7F54">
        <w:rPr>
          <w:rFonts w:ascii="Times New Roman" w:hAnsi="Times New Roman" w:cs="Times New Roman"/>
          <w:lang w:val="es-US"/>
        </w:rPr>
        <w:t xml:space="preserve">Tanto la </w:t>
      </w:r>
      <w:r w:rsidR="00F30195">
        <w:rPr>
          <w:rFonts w:ascii="Times New Roman" w:hAnsi="Times New Roman" w:cs="Times New Roman"/>
          <w:lang w:val="es-US"/>
        </w:rPr>
        <w:t>programación</w:t>
      </w:r>
      <w:r w:rsidR="009D7F54">
        <w:rPr>
          <w:rFonts w:ascii="Times New Roman" w:hAnsi="Times New Roman" w:cs="Times New Roman"/>
          <w:lang w:val="es-US"/>
        </w:rPr>
        <w:t xml:space="preserve"> de los horarios de la ingesta de medicinas, la gestión de la información en general</w:t>
      </w:r>
      <w:r w:rsidR="00F30195">
        <w:rPr>
          <w:rFonts w:ascii="Times New Roman" w:hAnsi="Times New Roman" w:cs="Times New Roman"/>
          <w:lang w:val="es-US"/>
        </w:rPr>
        <w:t xml:space="preserve"> como el rellenar los medicamentos lo hace el </w:t>
      </w:r>
      <w:r w:rsidR="0020790F">
        <w:rPr>
          <w:rFonts w:ascii="Times New Roman" w:hAnsi="Times New Roman" w:cs="Times New Roman"/>
          <w:lang w:val="es-US"/>
        </w:rPr>
        <w:t>responsable del paciente, como en la mayoría de los sistemas revisados</w:t>
      </w:r>
      <w:r w:rsidR="00937B7C">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[60]–[62]","plainTextFormattedCitation":"[60]–[62]","previouslyFormattedCitation":"[60]–[62]"},"properties":{"noteIndex":0},"schema":"https://github.com/citation-style-language/schema/raw/master/csl-citation.json"}</w:instrText>
      </w:r>
      <w:r w:rsidR="00937B7C">
        <w:rPr>
          <w:rFonts w:ascii="Times New Roman" w:hAnsi="Times New Roman" w:cs="Times New Roman"/>
          <w:lang w:val="es-US"/>
        </w:rPr>
        <w:fldChar w:fldCharType="separate"/>
      </w:r>
      <w:r w:rsidR="00A43DD5" w:rsidRPr="00A43DD5">
        <w:rPr>
          <w:rFonts w:ascii="Times New Roman" w:hAnsi="Times New Roman" w:cs="Times New Roman"/>
          <w:noProof/>
          <w:lang w:val="es-US"/>
        </w:rPr>
        <w:t>[60]–[62]</w:t>
      </w:r>
      <w:r w:rsidR="00937B7C">
        <w:rPr>
          <w:rFonts w:ascii="Times New Roman" w:hAnsi="Times New Roman" w:cs="Times New Roman"/>
          <w:lang w:val="es-US"/>
        </w:rPr>
        <w:fldChar w:fldCharType="end"/>
      </w:r>
      <w:r w:rsidR="00576A8C" w:rsidRPr="004E7EA5">
        <w:rPr>
          <w:rFonts w:ascii="Times New Roman" w:hAnsi="Times New Roman" w:cs="Times New Roman"/>
          <w:lang w:val="es-US"/>
        </w:rPr>
        <w:t>.</w:t>
      </w:r>
      <w:r w:rsidR="009D7F54">
        <w:rPr>
          <w:rFonts w:ascii="Times New Roman" w:hAnsi="Times New Roman" w:cs="Times New Roman"/>
          <w:lang w:val="es-US"/>
        </w:rPr>
        <w:t xml:space="preserve"> </w:t>
      </w:r>
      <w:r w:rsidR="00590EA9">
        <w:rPr>
          <w:rFonts w:ascii="Times New Roman" w:hAnsi="Times New Roman" w:cs="Times New Roman"/>
          <w:lang w:val="es-US"/>
        </w:rPr>
        <w:t>P</w:t>
      </w:r>
      <w:r w:rsidR="009D7F54">
        <w:rPr>
          <w:rFonts w:ascii="Times New Roman" w:hAnsi="Times New Roman" w:cs="Times New Roman"/>
          <w:lang w:val="es-US"/>
        </w:rPr>
        <w:t xml:space="preserve">or lo tanto, </w:t>
      </w:r>
      <w:r w:rsidR="00590EA9">
        <w:rPr>
          <w:rFonts w:ascii="Times New Roman" w:hAnsi="Times New Roman" w:cs="Times New Roman"/>
          <w:lang w:val="es-US"/>
        </w:rPr>
        <w:t xml:space="preserve">logrando </w:t>
      </w:r>
      <w:r w:rsidR="009D7F54">
        <w:rPr>
          <w:rFonts w:ascii="Times New Roman" w:hAnsi="Times New Roman" w:cs="Times New Roman"/>
          <w:lang w:val="es-US"/>
        </w:rPr>
        <w:t xml:space="preserve">que el sistema propuesto se adapte en tiempo de ejecución para lograr cumplir con las necesidades de un usuario en particular </w:t>
      </w:r>
      <w:r w:rsidR="009D7F5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{"citationItems":[{"id":"ITEM-1","itemData":{"DOI":"10.1109/PERCOMW.2019.8730859","ISBN":"9781538691519","abstract":"Internet of Things devices are becoming more and more intelligent. Their ultimate purpose is to perform tasks that help people. In order for these devices to perform their function, they must be configured by users, which implies a considerable investment of effort and time. This configuration also has to also consider that the user's contextual information is constantly changing. Each change in contextual information may require devices to be reconfigured so that their behavior and collaborations with other devices can meet the user's needs. Although this adaptability has already been achieved, it is still a too manual process, which involves a great deal of effort by people. This paper presents the Situational-Context as a proposal to achieve a context adaptation of IoT devices at runtime avoiding human intervention. Thanks to our work we achieve a multi-device collaborative environment that facilitates collaboration between people and devices automatically and with less effort from people.","author":[{"dropping-particle":"","family":"Flores-Martin","given":"Daniel","non-dropping-particle":"","parse-names":false,"suffix":""},{"dropping-particle":"","family":"Berrocal","given":"Javier","non-dropping-particle":"","parse-names":false,"suffix":""},{"dropping-particle":"","family":"Garcia-Alonso","given":"Jose","non-dropping-particle":"","parse-names":false,"suffix":""},{"dropping-particle":"","family":"Murillo","given":"Juan M.","non-dropping-particle":"","parse-names":false,"suffix":""}],"container-title":"2019 IEEE International Conference on Pervasive Computing and Communications Workshops, PerCom Workshops 2019","id":"ITEM-1","issued":{"date-parts":[["2019"]]},"page":"304-309","title":"Towards a Runtime Devices Adaptation in a Multi-Device Environment Based on People's Needs","type":"paper-conference"},"uris":["http://www.mendeley.com/documents/?uuid=3db8a19a-8d69-49d4-a015-a1c54ca51fa1"]}],"mendeley":{"formattedCitation":"[64]","plainTextFormattedCitation":"[64]","previouslyFormattedCitation":"[64]"},"properties":{"noteIndex":0},"schema":"https://github.com/citation-style-language/schema/raw/master/csl-citation.json"}</w:instrText>
      </w:r>
      <w:r w:rsidR="009D7F54">
        <w:rPr>
          <w:rFonts w:ascii="Times New Roman" w:hAnsi="Times New Roman" w:cs="Times New Roman"/>
          <w:lang w:val="es-US"/>
        </w:rPr>
        <w:fldChar w:fldCharType="separate"/>
      </w:r>
      <w:r w:rsidR="00A43DD5" w:rsidRPr="00A43DD5">
        <w:rPr>
          <w:rFonts w:ascii="Times New Roman" w:hAnsi="Times New Roman" w:cs="Times New Roman"/>
          <w:noProof/>
          <w:lang w:val="es-US"/>
        </w:rPr>
        <w:t>[64]</w:t>
      </w:r>
      <w:r w:rsidR="009D7F54">
        <w:rPr>
          <w:rFonts w:ascii="Times New Roman" w:hAnsi="Times New Roman" w:cs="Times New Roman"/>
          <w:lang w:val="es-US"/>
        </w:rPr>
        <w:fldChar w:fldCharType="end"/>
      </w:r>
      <w:r w:rsidR="00590EA9">
        <w:rPr>
          <w:rFonts w:ascii="Times New Roman" w:hAnsi="Times New Roman" w:cs="Times New Roman"/>
          <w:lang w:val="es-US"/>
        </w:rPr>
        <w:t>.</w:t>
      </w:r>
    </w:p>
    <w:p w:rsidR="00590EA9" w:rsidRPr="00E6184F" w:rsidRDefault="00E6184F" w:rsidP="00E6184F">
      <w:pPr>
        <w:pStyle w:val="Ttulo1"/>
        <w:jc w:val="both"/>
      </w:pPr>
      <w:r>
        <w:t>Sistema propuesto</w:t>
      </w:r>
    </w:p>
    <w:p w:rsidR="00590EA9" w:rsidRDefault="00590EA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w:t>
      </w:r>
      <w:r w:rsidR="00E6184F">
        <w:rPr>
          <w:rFonts w:ascii="Times New Roman" w:hAnsi="Times New Roman" w:cs="Times New Roman"/>
          <w:lang w:val="es-US"/>
        </w:rPr>
        <w:t xml:space="preserve">propuesto en este documento </w:t>
      </w:r>
      <w:r>
        <w:rPr>
          <w:rFonts w:ascii="Times New Roman" w:hAnsi="Times New Roman" w:cs="Times New Roman"/>
          <w:lang w:val="es-US"/>
        </w:rPr>
        <w:t>está formado por una red de sensores, actuadores, y la puerta de enlace que está implementada en un ordenador de placa Raspberry Pi B, formando una red de sensores inalámbric</w:t>
      </w:r>
      <w:r w:rsidR="00CD5F22">
        <w:rPr>
          <w:rFonts w:ascii="Times New Roman" w:hAnsi="Times New Roman" w:cs="Times New Roman"/>
          <w:lang w:val="es-US"/>
        </w:rPr>
        <w:t>os</w:t>
      </w:r>
      <w:r>
        <w:rPr>
          <w:rFonts w:ascii="Times New Roman" w:hAnsi="Times New Roman" w:cs="Times New Roman"/>
          <w:lang w:val="es-US"/>
        </w:rPr>
        <w:t xml:space="preserve"> (WSN) </w:t>
      </w:r>
      <w:r w:rsidR="005700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Application","type":"chapter","volume":"518"},"uris":["http://www.mendeley.com/documents/?uuid=27b80138-4a19-4e2e-a6c4-33afe305e16b"]},{"id":"ITEM-2","itemData":{"DOI":"10.1109/SERP4IoT.2019.00012","ISBN":"9781728122533","abstract":"The huge variety of smart devices and their communication models increases the development complexity of embedded software for the Internet of Things. As a consequence, development of these systems becomes more complex, error-prone, and costly. To tackle this problem, in this study, a model-driven approach is proposed for the development of Contiki-based IoT systems. To this end, the Contiki metamodel available in the literature is extended to include elements of WiFi connectivity modules (such as ESP8266), IoT Log Manager, and information processing components (such as Raspberry Pi). Based on this new metamodel, a domain-specific modeling environment is developed in which visual symbols are used and static semantics (representing system constraints) are defined. Also, the architectural code for the computing components of the IoT system such as Contiki, ESP8266, and RaspberryPi are generated from the developer's instance model. Finally, a Smart Fire Detection system is used to evaluate this study. By modeling the Contiki-based IoT system, we support model-driven development of the system, including WSN motes and sink nodes (with ContikiOS), WiFi modules and information processing components.","author":[{"dropping-particle":"","family":"Asici","given":"Tansu Zafer","non-dropping-particle":"","parse-names":false,"suffix":""},{"dropping-particle":"","family":"Karaduman","given":"Burak","non-dropping-particle":"","parse-names":false,"suffix":""},{"dropping-particle":"","family":"Eslampanah","given":"Raheleh","non-dropping-particle":"","parse-names":false,"suffix":""},{"dropping-particle":"","family":"Challenger","given":"Moharram","non-dropping-particle":"","parse-names":false,"suffix":""},{"dropping-particle":"","family":"Denil","given":"Joachim","non-dropping-particle":"","parse-names":false,"suffix":""},{"dropping-particle":"","family":"Vangheluwe","given":"Hans","non-dropping-particle":"","parse-names":false,"suffix":""}],"collection-title":"SERP4IoT ’19","container-title":"Proceedings - 2019 IEEE/ACM 1st International Workshop on Software Engineering Research and Practices for the Internet of Things, SERP4IoT 2019","id":"ITEM-2","issued":{"date-parts":[["2019"]]},"page":"25-32","publisher":"IEEE Press","title":"Applying Model Driven Engineering Techniques to the Development of Contiki-Based IoT Systems","type":"paper-conference"},"uris":["http://www.mendeley.com/documents/?uuid=f3f9f639-b3d0-48aa-abc5-8d7e8e190d6f"]},{"id":"ITEM-3","itemData":{"DOI":"10.1007/978-3-030-05532-5_4","ISBN":"9783030055318","ISSN":"18650929","abstract":"The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Elderly","type":"paper-conference","volume":"895"},"uris":["http://www.mendeley.com/documents/?uuid=18b2db8a-e9b5-3c44-a296-dd133c0e04fa"]},{"id":"ITEM-4","itemData":{"DOI":"10.1109/ICSSIT.2018.8748601","ISBN":"9781538658734","abstract":"Health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2018","id":"ITEM-4","issued":{"date-parts":[["2018"]]},"page":"410-414","title":"Smart medicine dispenser","type":"paper-conference"},"uris":["http://www.mendeley.com/documents/?uuid=194d545e-e55d-480d-b7b4-385de2e8e1b6"]}],"mendeley":{"formattedCitation":"[38], [60], [65], [66]","plainTextFormattedCitation":"[38], [60], [65], [66]","previouslyFormattedCitation":"[38], [60], [65], [66]"},"properties":{"noteIndex":0},"schema":"https://github.com/citation-style-language/schema/raw/master/csl-citation.json"}</w:instrText>
      </w:r>
      <w:r w:rsidR="005700D5">
        <w:rPr>
          <w:rFonts w:ascii="Times New Roman" w:hAnsi="Times New Roman" w:cs="Times New Roman"/>
          <w:lang w:val="es-US"/>
        </w:rPr>
        <w:fldChar w:fldCharType="separate"/>
      </w:r>
      <w:r w:rsidR="00A43DD5" w:rsidRPr="00A43DD5">
        <w:rPr>
          <w:rFonts w:ascii="Times New Roman" w:hAnsi="Times New Roman" w:cs="Times New Roman"/>
          <w:noProof/>
          <w:lang w:val="es-US"/>
        </w:rPr>
        <w:t>[38], [60], [65], [66]</w:t>
      </w:r>
      <w:r w:rsidR="005700D5">
        <w:rPr>
          <w:rFonts w:ascii="Times New Roman" w:hAnsi="Times New Roman" w:cs="Times New Roman"/>
          <w:lang w:val="es-US"/>
        </w:rPr>
        <w:fldChar w:fldCharType="end"/>
      </w:r>
      <w:r w:rsidR="00E6184F">
        <w:rPr>
          <w:rFonts w:ascii="Times New Roman" w:hAnsi="Times New Roman" w:cs="Times New Roman"/>
          <w:lang w:val="es-US"/>
        </w:rPr>
        <w:t xml:space="preserve"> que se integran con una aplicación móvil para la gestión de los datos del sistema y como una interfaz con los usuarios finales.</w:t>
      </w:r>
    </w:p>
    <w:p w:rsidR="00E6184F" w:rsidRPr="00CD5F22" w:rsidRDefault="00E6184F" w:rsidP="004E7EA5">
      <w:pPr>
        <w:spacing w:line="240" w:lineRule="auto"/>
        <w:jc w:val="both"/>
        <w:rPr>
          <w:rFonts w:ascii="Times New Roman" w:hAnsi="Times New Roman" w:cs="Times New Roman"/>
          <w:b/>
          <w:bCs/>
          <w:lang w:val="es-US"/>
        </w:rPr>
      </w:pPr>
      <w:r w:rsidRPr="00CD5F22">
        <w:rPr>
          <w:rFonts w:ascii="Times New Roman" w:hAnsi="Times New Roman" w:cs="Times New Roman"/>
          <w:b/>
          <w:bCs/>
          <w:lang w:val="es-US"/>
        </w:rPr>
        <w:t>3.1. Arquitectura del sistema</w:t>
      </w:r>
    </w:p>
    <w:p w:rsidR="00E6184F" w:rsidRDefault="00843EC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arquitectura del sistema se basa en la arquitectura </w:t>
      </w:r>
      <w:r w:rsidR="002A6357">
        <w:rPr>
          <w:rFonts w:ascii="Times New Roman" w:hAnsi="Times New Roman" w:cs="Times New Roman"/>
          <w:lang w:val="es-US"/>
        </w:rPr>
        <w:t xml:space="preserve">similar a la que presentan </w:t>
      </w: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Pr>
          <w:rFonts w:ascii="Times New Roman" w:hAnsi="Times New Roman" w:cs="Times New Roman"/>
          <w:lang w:val="es-US"/>
        </w:rPr>
        <w:fldChar w:fldCharType="end"/>
      </w:r>
      <w:r>
        <w:rPr>
          <w:rFonts w:ascii="Times New Roman" w:hAnsi="Times New Roman" w:cs="Times New Roman"/>
          <w:lang w:val="es-US"/>
        </w:rPr>
        <w:t xml:space="preserve"> </w:t>
      </w:r>
      <w:r w:rsidR="003326B5">
        <w:rPr>
          <w:rFonts w:ascii="Times New Roman" w:hAnsi="Times New Roman" w:cs="Times New Roman"/>
          <w:lang w:val="es-US"/>
        </w:rPr>
        <w:t xml:space="preserve">(ver </w:t>
      </w:r>
      <w:r w:rsidR="002A6357">
        <w:rPr>
          <w:rFonts w:ascii="Times New Roman" w:hAnsi="Times New Roman" w:cs="Times New Roman"/>
          <w:lang w:val="es-US"/>
        </w:rPr>
        <w:fldChar w:fldCharType="begin"/>
      </w:r>
      <w:r w:rsidR="002A6357">
        <w:rPr>
          <w:rFonts w:ascii="Times New Roman" w:hAnsi="Times New Roman" w:cs="Times New Roman"/>
          <w:lang w:val="es-US"/>
        </w:rPr>
        <w:instrText xml:space="preserve"> REF _Ref37927369 \h  \* MERGEFORMAT </w:instrText>
      </w:r>
      <w:r w:rsidR="002A6357">
        <w:rPr>
          <w:rFonts w:ascii="Times New Roman" w:hAnsi="Times New Roman" w:cs="Times New Roman"/>
          <w:lang w:val="es-US"/>
        </w:rPr>
      </w:r>
      <w:r w:rsidR="002A6357">
        <w:rPr>
          <w:rFonts w:ascii="Times New Roman" w:hAnsi="Times New Roman" w:cs="Times New Roman"/>
          <w:lang w:val="es-US"/>
        </w:rPr>
        <w:fldChar w:fldCharType="separate"/>
      </w:r>
      <w:r w:rsidR="002A6357" w:rsidRPr="002A6357">
        <w:rPr>
          <w:rFonts w:ascii="Times New Roman" w:hAnsi="Times New Roman" w:cs="Times New Roman"/>
          <w:lang w:val="es-US"/>
        </w:rPr>
        <w:t>Figure 1</w:t>
      </w:r>
      <w:r w:rsidR="002A6357">
        <w:rPr>
          <w:rFonts w:ascii="Times New Roman" w:hAnsi="Times New Roman" w:cs="Times New Roman"/>
          <w:lang w:val="es-US"/>
        </w:rPr>
        <w:fldChar w:fldCharType="end"/>
      </w:r>
      <w:r w:rsidR="002A6357">
        <w:rPr>
          <w:rFonts w:ascii="Times New Roman" w:hAnsi="Times New Roman" w:cs="Times New Roman"/>
          <w:lang w:val="es-US"/>
        </w:rPr>
        <w:t>)</w:t>
      </w:r>
      <w:r w:rsidR="003326B5">
        <w:rPr>
          <w:rFonts w:ascii="Times New Roman" w:hAnsi="Times New Roman" w:cs="Times New Roman"/>
          <w:lang w:val="es-US"/>
        </w:rPr>
        <w:t xml:space="preserve"> </w:t>
      </w:r>
      <w:r>
        <w:rPr>
          <w:rFonts w:ascii="Times New Roman" w:hAnsi="Times New Roman" w:cs="Times New Roman"/>
          <w:lang w:val="es-US"/>
        </w:rPr>
        <w:t>con la diferencia que en el presente trabajo el paciente interactúa con la red de sensores del sistema, además de hacerlo a través de la aplicación móvil.</w:t>
      </w:r>
    </w:p>
    <w:p w:rsidR="003326B5" w:rsidRDefault="006E52D4" w:rsidP="003326B5">
      <w:pPr>
        <w:pStyle w:val="Descripcin"/>
        <w:keepNext/>
        <w:jc w:val="center"/>
      </w:pPr>
      <w:r>
        <w:rPr>
          <w:noProof/>
        </w:rPr>
        <w:lastRenderedPageBreak/>
        <w:drawing>
          <wp:inline distT="0" distB="0" distL="0" distR="0">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3326B5" w:rsidRPr="006E52D4" w:rsidRDefault="003326B5" w:rsidP="003326B5">
      <w:pPr>
        <w:pStyle w:val="Descripcin"/>
        <w:jc w:val="center"/>
        <w:rPr>
          <w:rFonts w:ascii="Times New Roman" w:hAnsi="Times New Roman" w:cs="Times New Roman"/>
          <w:i w:val="0"/>
          <w:iCs w:val="0"/>
          <w:color w:val="auto"/>
        </w:rPr>
      </w:pPr>
      <w:bookmarkStart w:id="1" w:name="_Ref37927369"/>
      <w:r w:rsidRPr="006E52D4">
        <w:rPr>
          <w:rFonts w:ascii="Times New Roman" w:hAnsi="Times New Roman" w:cs="Times New Roman"/>
          <w:i w:val="0"/>
          <w:iCs w:val="0"/>
          <w:color w:val="auto"/>
        </w:rPr>
        <w:t xml:space="preserve">Figure </w:t>
      </w:r>
      <w:r w:rsidRPr="006E52D4">
        <w:rPr>
          <w:rFonts w:ascii="Times New Roman" w:hAnsi="Times New Roman" w:cs="Times New Roman"/>
          <w:i w:val="0"/>
          <w:iCs w:val="0"/>
          <w:color w:val="auto"/>
        </w:rPr>
        <w:fldChar w:fldCharType="begin"/>
      </w:r>
      <w:r w:rsidRPr="006E52D4">
        <w:rPr>
          <w:rFonts w:ascii="Times New Roman" w:hAnsi="Times New Roman" w:cs="Times New Roman"/>
          <w:i w:val="0"/>
          <w:iCs w:val="0"/>
          <w:color w:val="auto"/>
        </w:rPr>
        <w:instrText xml:space="preserve"> SEQ Figure \* ARABIC </w:instrText>
      </w:r>
      <w:r w:rsidRPr="006E52D4">
        <w:rPr>
          <w:rFonts w:ascii="Times New Roman" w:hAnsi="Times New Roman" w:cs="Times New Roman"/>
          <w:i w:val="0"/>
          <w:iCs w:val="0"/>
          <w:color w:val="auto"/>
        </w:rPr>
        <w:fldChar w:fldCharType="separate"/>
      </w:r>
      <w:r w:rsidR="002C48F1" w:rsidRPr="006E52D4">
        <w:rPr>
          <w:rFonts w:ascii="Times New Roman" w:hAnsi="Times New Roman" w:cs="Times New Roman"/>
          <w:i w:val="0"/>
          <w:iCs w:val="0"/>
          <w:noProof/>
          <w:color w:val="auto"/>
        </w:rPr>
        <w:t>1</w:t>
      </w:r>
      <w:r w:rsidRPr="006E52D4">
        <w:rPr>
          <w:rFonts w:ascii="Times New Roman" w:hAnsi="Times New Roman" w:cs="Times New Roman"/>
          <w:i w:val="0"/>
          <w:iCs w:val="0"/>
          <w:color w:val="auto"/>
        </w:rPr>
        <w:fldChar w:fldCharType="end"/>
      </w:r>
      <w:bookmarkEnd w:id="1"/>
      <w:r w:rsidRPr="006E52D4">
        <w:rPr>
          <w:rFonts w:ascii="Times New Roman" w:hAnsi="Times New Roman" w:cs="Times New Roman"/>
          <w:i w:val="0"/>
          <w:iCs w:val="0"/>
          <w:color w:val="auto"/>
        </w:rPr>
        <w:t>. Arquitectura del sistema</w:t>
      </w:r>
    </w:p>
    <w:p w:rsidR="00E6184F" w:rsidRPr="00490227" w:rsidRDefault="00A42803"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3.1.1. Capa de sensores/actuadores</w:t>
      </w:r>
    </w:p>
    <w:p w:rsidR="00A42803" w:rsidRDefault="00A42803" w:rsidP="004E7EA5">
      <w:pPr>
        <w:spacing w:line="240" w:lineRule="auto"/>
        <w:jc w:val="both"/>
        <w:rPr>
          <w:rFonts w:ascii="Times New Roman" w:hAnsi="Times New Roman" w:cs="Times New Roman"/>
          <w:lang w:val="es-US"/>
        </w:rPr>
      </w:pPr>
      <w:r w:rsidRPr="00A42803">
        <w:rPr>
          <w:rFonts w:ascii="Times New Roman" w:hAnsi="Times New Roman" w:cs="Times New Roman"/>
          <w:lang w:val="es-US"/>
        </w:rPr>
        <w:t xml:space="preserve">Esta capa está formada principalmente por 4 </w:t>
      </w:r>
      <w:r w:rsidR="00F043DA" w:rsidRPr="00F043DA">
        <w:rPr>
          <w:rFonts w:ascii="Times New Roman" w:hAnsi="Times New Roman" w:cs="Times New Roman"/>
          <w:lang w:val="es-US"/>
        </w:rPr>
        <w:t>servomotores (</w:t>
      </w:r>
      <w:r w:rsidR="00F043DA" w:rsidRPr="00F043DA">
        <w:rPr>
          <w:rFonts w:ascii="Times New Roman" w:hAnsi="Times New Roman" w:cs="Times New Roman"/>
          <w:b/>
          <w:bCs/>
          <w:lang w:val="es-US"/>
        </w:rPr>
        <w:t>Tower Pro Micro Servo 9g SG90</w:t>
      </w:r>
      <w:r w:rsidR="00F043DA" w:rsidRPr="00F043DA">
        <w:rPr>
          <w:rFonts w:ascii="Times New Roman" w:hAnsi="Times New Roman" w:cs="Times New Roman"/>
          <w:lang w:val="es-US"/>
        </w:rPr>
        <w:t>)</w:t>
      </w:r>
      <w:r w:rsidRPr="00A42803">
        <w:rPr>
          <w:rFonts w:ascii="Times New Roman" w:hAnsi="Times New Roman" w:cs="Times New Roman"/>
          <w:lang w:val="es-US"/>
        </w:rPr>
        <w:t xml:space="preserve"> </w:t>
      </w:r>
      <w:r w:rsidR="00F043DA">
        <w:rPr>
          <w:rFonts w:ascii="Times New Roman" w:hAnsi="Times New Roman" w:cs="Times New Roman"/>
          <w:lang w:val="es-US"/>
        </w:rPr>
        <w:t xml:space="preserve">que </w:t>
      </w:r>
      <w:r w:rsidRPr="00A42803">
        <w:rPr>
          <w:rFonts w:ascii="Times New Roman" w:hAnsi="Times New Roman" w:cs="Times New Roman"/>
          <w:lang w:val="es-US"/>
        </w:rPr>
        <w:t xml:space="preserve">son los </w:t>
      </w:r>
      <w:r>
        <w:rPr>
          <w:rFonts w:ascii="Times New Roman" w:hAnsi="Times New Roman" w:cs="Times New Roman"/>
          <w:lang w:val="es-US"/>
        </w:rPr>
        <w:t xml:space="preserve">que </w:t>
      </w:r>
      <w:r w:rsidRPr="00A42803">
        <w:rPr>
          <w:rFonts w:ascii="Times New Roman" w:hAnsi="Times New Roman" w:cs="Times New Roman"/>
          <w:lang w:val="es-US"/>
        </w:rPr>
        <w:t>expulsa</w:t>
      </w:r>
      <w:r>
        <w:rPr>
          <w:rFonts w:ascii="Times New Roman" w:hAnsi="Times New Roman" w:cs="Times New Roman"/>
          <w:lang w:val="es-US"/>
        </w:rPr>
        <w:t xml:space="preserve">n la caja del medicamento de cada uno de los cuatro compartimientos que tiene el dispensador. </w:t>
      </w:r>
      <w:r w:rsidR="006C4885">
        <w:rPr>
          <w:rFonts w:ascii="Times New Roman" w:hAnsi="Times New Roman" w:cs="Times New Roman"/>
          <w:lang w:val="es-US"/>
        </w:rPr>
        <w:t>Los servomotores son controlado</w:t>
      </w:r>
      <w:r w:rsidR="00CD5F22">
        <w:rPr>
          <w:rFonts w:ascii="Times New Roman" w:hAnsi="Times New Roman" w:cs="Times New Roman"/>
          <w:lang w:val="es-US"/>
        </w:rPr>
        <w:t>s</w:t>
      </w:r>
      <w:r w:rsidR="006C4885">
        <w:rPr>
          <w:rFonts w:ascii="Times New Roman" w:hAnsi="Times New Roman" w:cs="Times New Roman"/>
          <w:lang w:val="es-US"/>
        </w:rPr>
        <w:t xml:space="preserve"> por un computador de placa simple Arduino Uno R3.</w:t>
      </w:r>
      <w:r w:rsidR="00CD5F22">
        <w:rPr>
          <w:rFonts w:ascii="Times New Roman" w:hAnsi="Times New Roman" w:cs="Times New Roman"/>
          <w:lang w:val="es-US"/>
        </w:rPr>
        <w:t xml:space="preserve"> </w:t>
      </w:r>
      <w:r>
        <w:rPr>
          <w:rFonts w:ascii="Times New Roman" w:hAnsi="Times New Roman" w:cs="Times New Roman"/>
          <w:lang w:val="es-US"/>
        </w:rPr>
        <w:t xml:space="preserve">La cámara </w:t>
      </w:r>
      <w:r w:rsidR="00F043DA">
        <w:rPr>
          <w:rFonts w:ascii="Times New Roman" w:hAnsi="Times New Roman" w:cs="Times New Roman"/>
          <w:lang w:val="es-US"/>
        </w:rPr>
        <w:t xml:space="preserve">que se utilizó para la identificación facial es la </w:t>
      </w:r>
      <w:r w:rsidR="00F043DA" w:rsidRPr="00F043DA">
        <w:rPr>
          <w:rFonts w:ascii="Times New Roman" w:hAnsi="Times New Roman" w:cs="Times New Roman"/>
          <w:b/>
          <w:bCs/>
          <w:lang w:val="es-US"/>
        </w:rPr>
        <w:t xml:space="preserve">Raspberry Pi Camera </w:t>
      </w:r>
      <w:proofErr w:type="spellStart"/>
      <w:r w:rsidR="00F043DA" w:rsidRPr="00F043DA">
        <w:rPr>
          <w:rFonts w:ascii="Times New Roman" w:hAnsi="Times New Roman" w:cs="Times New Roman"/>
          <w:b/>
          <w:bCs/>
          <w:lang w:val="es-US"/>
        </w:rPr>
        <w:t>Board</w:t>
      </w:r>
      <w:proofErr w:type="spellEnd"/>
      <w:r w:rsidR="00F043DA" w:rsidRPr="00F043DA">
        <w:rPr>
          <w:rFonts w:ascii="Times New Roman" w:hAnsi="Times New Roman" w:cs="Times New Roman"/>
          <w:b/>
          <w:bCs/>
          <w:lang w:val="es-US"/>
        </w:rPr>
        <w:t xml:space="preserve"> v1.3</w:t>
      </w:r>
      <w:r w:rsidR="00F043DA">
        <w:rPr>
          <w:rFonts w:ascii="Times New Roman" w:hAnsi="Times New Roman" w:cs="Times New Roman"/>
          <w:lang w:val="es-US"/>
        </w:rPr>
        <w:t>, se encuentra en una pequeña ranura en la parte centro-frontal del dispensador</w:t>
      </w:r>
      <w:r w:rsidR="00CD5F22">
        <w:rPr>
          <w:rFonts w:ascii="Times New Roman" w:hAnsi="Times New Roman" w:cs="Times New Roman"/>
          <w:lang w:val="es-US"/>
        </w:rPr>
        <w:t>.</w:t>
      </w:r>
    </w:p>
    <w:p w:rsidR="00CD5F22" w:rsidRPr="00490227" w:rsidRDefault="00CD5F22"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3.1.2. Capa de </w:t>
      </w:r>
      <w:r w:rsidR="002A6357" w:rsidRPr="00490227">
        <w:rPr>
          <w:rFonts w:ascii="Times New Roman" w:hAnsi="Times New Roman" w:cs="Times New Roman"/>
          <w:b/>
          <w:bCs/>
          <w:lang w:val="es-US"/>
        </w:rPr>
        <w:t>p</w:t>
      </w:r>
      <w:r w:rsidRPr="00490227">
        <w:rPr>
          <w:rFonts w:ascii="Times New Roman" w:hAnsi="Times New Roman" w:cs="Times New Roman"/>
          <w:b/>
          <w:bCs/>
          <w:lang w:val="es-US"/>
        </w:rPr>
        <w:t>rocesamiento local</w:t>
      </w:r>
    </w:p>
    <w:p w:rsidR="002A6357" w:rsidRDefault="002A6357" w:rsidP="004E7EA5">
      <w:pPr>
        <w:spacing w:line="240" w:lineRule="auto"/>
        <w:jc w:val="both"/>
        <w:rPr>
          <w:rFonts w:ascii="Times New Roman" w:hAnsi="Times New Roman" w:cs="Times New Roman"/>
          <w:lang w:val="es-US"/>
        </w:rPr>
      </w:pPr>
      <w:r>
        <w:rPr>
          <w:rFonts w:ascii="Times New Roman" w:hAnsi="Times New Roman" w:cs="Times New Roman"/>
          <w:lang w:val="es-US"/>
        </w:rPr>
        <w:t>El procesamiento local</w:t>
      </w:r>
      <w:r w:rsidR="00BD78A6">
        <w:rPr>
          <w:rFonts w:ascii="Times New Roman" w:hAnsi="Times New Roman" w:cs="Times New Roman"/>
          <w:lang w:val="es-US"/>
        </w:rPr>
        <w:t xml:space="preserve"> </w:t>
      </w:r>
      <w:r w:rsidR="005E5E1E">
        <w:rPr>
          <w:rFonts w:ascii="Times New Roman" w:hAnsi="Times New Roman" w:cs="Times New Roman"/>
          <w:lang w:val="es-US"/>
        </w:rPr>
        <w:t>se encarga de distinguir los rostros</w:t>
      </w:r>
      <w:r w:rsidR="00C469FC">
        <w:rPr>
          <w:rFonts w:ascii="Times New Roman" w:hAnsi="Times New Roman" w:cs="Times New Roman"/>
          <w:lang w:val="es-US"/>
        </w:rPr>
        <w:t xml:space="preserve"> al tomar las fotografías que son necesarias para el registro del paciente. La aplicación móvil distingue los rostros utilizando la </w:t>
      </w:r>
      <w:r w:rsidR="00C469FC" w:rsidRPr="00BD78A6">
        <w:rPr>
          <w:rFonts w:ascii="Times New Roman" w:hAnsi="Times New Roman" w:cs="Times New Roman"/>
          <w:lang w:val="es-US"/>
        </w:rPr>
        <w:t xml:space="preserve">biblioteca Visión en </w:t>
      </w:r>
      <w:proofErr w:type="spellStart"/>
      <w:r w:rsidR="00C469FC" w:rsidRPr="00BD78A6">
        <w:rPr>
          <w:rFonts w:ascii="Times New Roman" w:hAnsi="Times New Roman" w:cs="Times New Roman"/>
          <w:lang w:val="es-US"/>
        </w:rPr>
        <w:t>AndroidStudio</w:t>
      </w:r>
      <w:proofErr w:type="spellEnd"/>
      <w:r w:rsidR="00C469FC">
        <w:rPr>
          <w:rFonts w:ascii="Times New Roman" w:hAnsi="Times New Roman" w:cs="Times New Roman"/>
          <w:lang w:val="es-US"/>
        </w:rPr>
        <w:t xml:space="preserve">. </w:t>
      </w:r>
      <w:r w:rsidR="00BD78A6">
        <w:rPr>
          <w:rFonts w:ascii="Times New Roman" w:hAnsi="Times New Roman" w:cs="Times New Roman"/>
          <w:lang w:val="es-US"/>
        </w:rPr>
        <w:t xml:space="preserve"> </w:t>
      </w:r>
      <w:r w:rsidR="00C469FC">
        <w:rPr>
          <w:rFonts w:ascii="Times New Roman" w:hAnsi="Times New Roman" w:cs="Times New Roman"/>
          <w:lang w:val="es-US"/>
        </w:rPr>
        <w:t>L</w:t>
      </w:r>
      <w:r w:rsidR="00BD78A6">
        <w:rPr>
          <w:rFonts w:ascii="Times New Roman" w:hAnsi="Times New Roman" w:cs="Times New Roman"/>
          <w:lang w:val="es-US"/>
        </w:rPr>
        <w:t>a identificación de</w:t>
      </w:r>
      <w:r w:rsidR="00C469FC">
        <w:rPr>
          <w:rFonts w:ascii="Times New Roman" w:hAnsi="Times New Roman" w:cs="Times New Roman"/>
          <w:lang w:val="es-US"/>
        </w:rPr>
        <w:t xml:space="preserve">l paciente se realiza utilizando una aplicación </w:t>
      </w:r>
      <w:r w:rsidR="007E2C05">
        <w:rPr>
          <w:rFonts w:ascii="Times New Roman" w:hAnsi="Times New Roman" w:cs="Times New Roman"/>
          <w:lang w:val="es-US"/>
        </w:rPr>
        <w:t xml:space="preserve">de identificación de rostros (FIA) </w:t>
      </w:r>
      <w:r w:rsidR="00C469FC">
        <w:rPr>
          <w:rFonts w:ascii="Times New Roman" w:hAnsi="Times New Roman" w:cs="Times New Roman"/>
          <w:lang w:val="es-US"/>
        </w:rPr>
        <w:t>desarrollada en Python (versión 2.7)</w:t>
      </w:r>
      <w:r w:rsidR="007E2C05">
        <w:rPr>
          <w:rFonts w:ascii="Times New Roman" w:hAnsi="Times New Roman" w:cs="Times New Roman"/>
          <w:lang w:val="es-US"/>
        </w:rPr>
        <w:t xml:space="preserve"> con la </w:t>
      </w:r>
      <w:r w:rsidR="00C469FC">
        <w:rPr>
          <w:rFonts w:ascii="Times New Roman" w:hAnsi="Times New Roman" w:cs="Times New Roman"/>
          <w:lang w:val="es-US"/>
        </w:rPr>
        <w:t xml:space="preserve">biblioteca </w:t>
      </w:r>
      <w:proofErr w:type="spellStart"/>
      <w:r w:rsidR="00C469FC" w:rsidRPr="007E2C05">
        <w:rPr>
          <w:rFonts w:ascii="Times New Roman" w:hAnsi="Times New Roman" w:cs="Times New Roman"/>
          <w:lang w:val="es-US"/>
        </w:rPr>
        <w:t>OpenCV</w:t>
      </w:r>
      <w:proofErr w:type="spellEnd"/>
      <w:r w:rsidR="00C469FC" w:rsidRPr="007E2C05">
        <w:rPr>
          <w:rFonts w:ascii="Times New Roman" w:hAnsi="Times New Roman" w:cs="Times New Roman"/>
          <w:lang w:val="es-US"/>
        </w:rPr>
        <w:t xml:space="preserve"> </w:t>
      </w:r>
      <w:r w:rsidR="007E2C05">
        <w:rPr>
          <w:rFonts w:ascii="Times New Roman" w:hAnsi="Times New Roman" w:cs="Times New Roman"/>
          <w:lang w:val="es-US"/>
        </w:rPr>
        <w:t>(</w:t>
      </w:r>
      <w:r w:rsidR="00C469FC" w:rsidRPr="007E2C05">
        <w:rPr>
          <w:rFonts w:ascii="Times New Roman" w:hAnsi="Times New Roman" w:cs="Times New Roman"/>
          <w:lang w:val="es-US"/>
        </w:rPr>
        <w:t>versión 2.7</w:t>
      </w:r>
      <w:r w:rsidR="007E2C05">
        <w:rPr>
          <w:rFonts w:ascii="Times New Roman" w:hAnsi="Times New Roman" w:cs="Times New Roman"/>
          <w:lang w:val="es-US"/>
        </w:rPr>
        <w:t>). Esta aplicación se encuentra en</w:t>
      </w:r>
      <w:r w:rsidR="00C469FC">
        <w:rPr>
          <w:rFonts w:ascii="Times New Roman" w:hAnsi="Times New Roman" w:cs="Times New Roman"/>
          <w:lang w:val="es-US"/>
        </w:rPr>
        <w:t xml:space="preserve"> una</w:t>
      </w:r>
      <w:r w:rsidR="007E2C05">
        <w:rPr>
          <w:rFonts w:ascii="Times New Roman" w:hAnsi="Times New Roman" w:cs="Times New Roman"/>
          <w:lang w:val="es-US"/>
        </w:rPr>
        <w:t xml:space="preserve"> </w:t>
      </w:r>
      <w:r w:rsidR="00C469FC">
        <w:rPr>
          <w:rFonts w:ascii="Times New Roman" w:hAnsi="Times New Roman" w:cs="Times New Roman"/>
          <w:lang w:val="es-US"/>
        </w:rPr>
        <w:t>Raspberry Pi 3 modelo B+</w:t>
      </w:r>
      <w:r w:rsidR="007E2C05">
        <w:rPr>
          <w:rFonts w:ascii="Times New Roman" w:hAnsi="Times New Roman" w:cs="Times New Roman"/>
          <w:lang w:val="es-US"/>
        </w:rPr>
        <w:t>.</w:t>
      </w:r>
    </w:p>
    <w:p w:rsidR="003A4838" w:rsidRPr="00490227" w:rsidRDefault="003A4838"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3.1.3. Capa de procesamiento en la nube</w:t>
      </w:r>
    </w:p>
    <w:p w:rsidR="003A4838" w:rsidRDefault="003A483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procesamiento y el almacenamiento en la nube está dado por un servidor </w:t>
      </w:r>
      <w:r w:rsidR="00490227">
        <w:rPr>
          <w:rFonts w:ascii="Times New Roman" w:hAnsi="Times New Roman" w:cs="Times New Roman"/>
          <w:lang w:val="es-US"/>
        </w:rPr>
        <w:t xml:space="preserve">para almacenar la base de </w:t>
      </w:r>
      <w:r>
        <w:rPr>
          <w:rFonts w:ascii="Times New Roman" w:hAnsi="Times New Roman" w:cs="Times New Roman"/>
          <w:lang w:val="es-US"/>
        </w:rPr>
        <w:t xml:space="preserve">datos </w:t>
      </w:r>
      <w:r w:rsidR="00490227">
        <w:rPr>
          <w:rFonts w:ascii="Times New Roman" w:hAnsi="Times New Roman" w:cs="Times New Roman"/>
          <w:lang w:val="es-US"/>
        </w:rPr>
        <w:t xml:space="preserve">en </w:t>
      </w:r>
      <w:proofErr w:type="spellStart"/>
      <w:r>
        <w:rPr>
          <w:rFonts w:ascii="Times New Roman" w:hAnsi="Times New Roman" w:cs="Times New Roman"/>
          <w:lang w:val="es-US"/>
        </w:rPr>
        <w:t>Postgresql</w:t>
      </w:r>
      <w:proofErr w:type="spellEnd"/>
      <w:r>
        <w:rPr>
          <w:rFonts w:ascii="Times New Roman" w:hAnsi="Times New Roman" w:cs="Times New Roman"/>
          <w:lang w:val="es-US"/>
        </w:rPr>
        <w:t xml:space="preserve"> (</w:t>
      </w:r>
      <w:r w:rsidR="00C722B7">
        <w:rPr>
          <w:rFonts w:ascii="Times New Roman" w:hAnsi="Times New Roman" w:cs="Times New Roman"/>
          <w:lang w:val="es-US"/>
        </w:rPr>
        <w:t xml:space="preserve">versión </w:t>
      </w:r>
      <w:r>
        <w:rPr>
          <w:rFonts w:ascii="Times New Roman" w:hAnsi="Times New Roman" w:cs="Times New Roman"/>
          <w:lang w:val="es-US"/>
        </w:rPr>
        <w:t>10.</w:t>
      </w:r>
      <w:r w:rsidR="00C722B7">
        <w:rPr>
          <w:rFonts w:ascii="Times New Roman" w:hAnsi="Times New Roman" w:cs="Times New Roman"/>
          <w:lang w:val="es-US"/>
        </w:rPr>
        <w:t xml:space="preserve">8). </w:t>
      </w:r>
      <w:r w:rsidR="00490227">
        <w:rPr>
          <w:rFonts w:ascii="Times New Roman" w:hAnsi="Times New Roman" w:cs="Times New Roman"/>
          <w:lang w:val="es-US"/>
        </w:rPr>
        <w:t xml:space="preserve">Además de almacenar </w:t>
      </w:r>
      <w:r w:rsidR="00C722B7">
        <w:rPr>
          <w:rFonts w:ascii="Times New Roman" w:hAnsi="Times New Roman" w:cs="Times New Roman"/>
          <w:lang w:val="es-US"/>
        </w:rPr>
        <w:t xml:space="preserve">la base de datos </w:t>
      </w:r>
      <w:proofErr w:type="spellStart"/>
      <w:r w:rsidR="00C722B7">
        <w:rPr>
          <w:rFonts w:ascii="Times New Roman" w:hAnsi="Times New Roman" w:cs="Times New Roman"/>
          <w:lang w:val="es-US"/>
        </w:rPr>
        <w:t>Postgresql</w:t>
      </w:r>
      <w:proofErr w:type="spellEnd"/>
      <w:r w:rsidR="00C722B7">
        <w:rPr>
          <w:rFonts w:ascii="Times New Roman" w:hAnsi="Times New Roman" w:cs="Times New Roman"/>
          <w:lang w:val="es-US"/>
        </w:rPr>
        <w:t xml:space="preserve">, se crean una carpeta para cada paciente en la que se almacenan las fotografías que sirven para su posterior identificación. Los servicios web </w:t>
      </w:r>
      <w:proofErr w:type="spellStart"/>
      <w:r w:rsidR="00C722B7">
        <w:rPr>
          <w:rFonts w:ascii="Times New Roman" w:hAnsi="Times New Roman" w:cs="Times New Roman"/>
          <w:lang w:val="es-US"/>
        </w:rPr>
        <w:t>RESTfull</w:t>
      </w:r>
      <w:proofErr w:type="spellEnd"/>
      <w:r w:rsidR="00C722B7">
        <w:rPr>
          <w:rFonts w:ascii="Times New Roman" w:hAnsi="Times New Roman" w:cs="Times New Roman"/>
          <w:lang w:val="es-US"/>
        </w:rPr>
        <w:t xml:space="preserve"> están alojados en el servidor de la </w:t>
      </w:r>
      <w:r w:rsidR="00C722B7" w:rsidRPr="00C722B7">
        <w:rPr>
          <w:rFonts w:ascii="Times New Roman" w:hAnsi="Times New Roman" w:cs="Times New Roman"/>
          <w:lang w:val="es-US"/>
        </w:rPr>
        <w:t xml:space="preserve">plataforma </w:t>
      </w:r>
      <w:proofErr w:type="spellStart"/>
      <w:r w:rsidR="00C722B7" w:rsidRPr="00C722B7">
        <w:rPr>
          <w:rFonts w:ascii="Times New Roman" w:hAnsi="Times New Roman" w:cs="Times New Roman"/>
          <w:lang w:val="es-US"/>
        </w:rPr>
        <w:t>Heroku</w:t>
      </w:r>
      <w:proofErr w:type="spellEnd"/>
      <w:r w:rsidR="00C722B7">
        <w:rPr>
          <w:rFonts w:ascii="Times New Roman" w:hAnsi="Times New Roman" w:cs="Times New Roman"/>
          <w:lang w:val="es-US"/>
        </w:rPr>
        <w:t>.</w:t>
      </w:r>
    </w:p>
    <w:p w:rsidR="00C722B7" w:rsidRPr="00490227" w:rsidRDefault="00C722B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3.1.4. Interfaz de usuario</w:t>
      </w:r>
    </w:p>
    <w:p w:rsidR="002A6357" w:rsidRDefault="00C722B7" w:rsidP="004E7EA5">
      <w:pPr>
        <w:spacing w:line="240" w:lineRule="auto"/>
        <w:jc w:val="both"/>
        <w:rPr>
          <w:rFonts w:ascii="Times New Roman" w:hAnsi="Times New Roman" w:cs="Times New Roman"/>
          <w:lang w:val="es-US"/>
        </w:rPr>
      </w:pPr>
      <w:r>
        <w:rPr>
          <w:rFonts w:ascii="Times New Roman" w:hAnsi="Times New Roman" w:cs="Times New Roman"/>
          <w:lang w:val="es-US"/>
        </w:rPr>
        <w:t>La primera forma de interacción entre el usuario y el sistema es la aplicación móvil, la que sirve para ingresar los datos de configuración del sistema, como</w:t>
      </w:r>
      <w:r w:rsidR="008F3968">
        <w:rPr>
          <w:rFonts w:ascii="Times New Roman" w:hAnsi="Times New Roman" w:cs="Times New Roman"/>
          <w:lang w:val="es-US"/>
        </w:rPr>
        <w:t xml:space="preserve"> los datos del </w:t>
      </w:r>
      <w:r>
        <w:rPr>
          <w:rFonts w:ascii="Times New Roman" w:hAnsi="Times New Roman" w:cs="Times New Roman"/>
          <w:lang w:val="es-US"/>
        </w:rPr>
        <w:t xml:space="preserve">cuidador, </w:t>
      </w:r>
      <w:r w:rsidR="008F3968">
        <w:rPr>
          <w:rFonts w:ascii="Times New Roman" w:hAnsi="Times New Roman" w:cs="Times New Roman"/>
          <w:lang w:val="es-US"/>
        </w:rPr>
        <w:t xml:space="preserve">del </w:t>
      </w:r>
      <w:r>
        <w:rPr>
          <w:rFonts w:ascii="Times New Roman" w:hAnsi="Times New Roman" w:cs="Times New Roman"/>
          <w:lang w:val="es-US"/>
        </w:rPr>
        <w:t xml:space="preserve">paciente (ingresados por </w:t>
      </w:r>
      <w:r w:rsidR="008F3968">
        <w:rPr>
          <w:rFonts w:ascii="Times New Roman" w:hAnsi="Times New Roman" w:cs="Times New Roman"/>
          <w:lang w:val="es-US"/>
        </w:rPr>
        <w:t xml:space="preserve">su </w:t>
      </w:r>
      <w:r>
        <w:rPr>
          <w:rFonts w:ascii="Times New Roman" w:hAnsi="Times New Roman" w:cs="Times New Roman"/>
          <w:lang w:val="es-US"/>
        </w:rPr>
        <w:t xml:space="preserve">cuidador), </w:t>
      </w:r>
      <w:r w:rsidR="008F3968">
        <w:rPr>
          <w:rFonts w:ascii="Times New Roman" w:hAnsi="Times New Roman" w:cs="Times New Roman"/>
          <w:lang w:val="es-US"/>
        </w:rPr>
        <w:t xml:space="preserve">los medicamentos, y los horarios. La aplicación móvil también sirve para que el cuidador reciba las notificaciones sobre si el paciente ha extraído o no del dispensador los medicamentos. Si el paciente tiene las habilidades de utilizar su smartphone podrá recibir por medio de la aplicación móvil los recordatorios sobre la ingesta de medicinas. Además, el paciente interactúa </w:t>
      </w:r>
      <w:r w:rsidR="008F3968">
        <w:rPr>
          <w:rFonts w:ascii="Times New Roman" w:hAnsi="Times New Roman" w:cs="Times New Roman"/>
          <w:lang w:val="es-US"/>
        </w:rPr>
        <w:lastRenderedPageBreak/>
        <w:t xml:space="preserve">con el dispensador al identificarse para que le sea entregado el medicamento a ingerir. Aunque el dispensador está diseñado de tal manera que la interacción entre el paciente </w:t>
      </w:r>
      <w:r w:rsidR="00490227">
        <w:rPr>
          <w:rFonts w:ascii="Times New Roman" w:hAnsi="Times New Roman" w:cs="Times New Roman"/>
          <w:lang w:val="es-US"/>
        </w:rPr>
        <w:t>y el dispensador sea de manera transparente.</w:t>
      </w:r>
    </w:p>
    <w:p w:rsidR="00490227" w:rsidRPr="00490227" w:rsidRDefault="0049022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3.1.5. capa de Internet.</w:t>
      </w:r>
    </w:p>
    <w:p w:rsidR="00490227" w:rsidRDefault="0049022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capa de Internet es la más importante de los sistemas basados en IoT. Está claro que se pueden desarrollar sistemas sin conexión a Internet, pero con poca similitud al sistema propuesto en este documento, no se podría interactuar, y peor aún, no se podría intercambiar información entre usuarios como se hace en los sistemas conectados a Internet. </w:t>
      </w:r>
      <w:r w:rsidR="000E24D2">
        <w:rPr>
          <w:rFonts w:ascii="Times New Roman" w:hAnsi="Times New Roman" w:cs="Times New Roman"/>
          <w:lang w:val="es-US"/>
        </w:rPr>
        <w:t>La c</w:t>
      </w:r>
      <w:r>
        <w:rPr>
          <w:rFonts w:ascii="Times New Roman" w:hAnsi="Times New Roman" w:cs="Times New Roman"/>
          <w:lang w:val="es-US"/>
        </w:rPr>
        <w:t xml:space="preserve">apa </w:t>
      </w:r>
      <w:r w:rsidR="000E24D2">
        <w:rPr>
          <w:rFonts w:ascii="Times New Roman" w:hAnsi="Times New Roman" w:cs="Times New Roman"/>
          <w:lang w:val="es-US"/>
        </w:rPr>
        <w:t xml:space="preserve">de Internet sirve de enlace para conectar a </w:t>
      </w:r>
      <w:r>
        <w:rPr>
          <w:rFonts w:ascii="Times New Roman" w:hAnsi="Times New Roman" w:cs="Times New Roman"/>
          <w:lang w:val="es-US"/>
        </w:rPr>
        <w:t xml:space="preserve">las demás capas formando un </w:t>
      </w:r>
      <w:r w:rsidR="000E24D2">
        <w:rPr>
          <w:rFonts w:ascii="Times New Roman" w:hAnsi="Times New Roman" w:cs="Times New Roman"/>
          <w:lang w:val="es-US"/>
        </w:rPr>
        <w:t>todo.</w:t>
      </w:r>
    </w:p>
    <w:p w:rsidR="006454A5" w:rsidRPr="00A333AC" w:rsidRDefault="006454A5" w:rsidP="004E7EA5">
      <w:pPr>
        <w:spacing w:line="240" w:lineRule="auto"/>
        <w:jc w:val="both"/>
        <w:rPr>
          <w:rFonts w:ascii="Times New Roman" w:hAnsi="Times New Roman" w:cs="Times New Roman"/>
          <w:b/>
          <w:bCs/>
          <w:lang w:val="es-US"/>
        </w:rPr>
      </w:pPr>
      <w:r w:rsidRPr="00A333AC">
        <w:rPr>
          <w:rFonts w:ascii="Times New Roman" w:hAnsi="Times New Roman" w:cs="Times New Roman"/>
          <w:b/>
          <w:bCs/>
          <w:lang w:val="es-US"/>
        </w:rPr>
        <w:t>3.2. Dispensador inteligente de medicamentos</w:t>
      </w:r>
    </w:p>
    <w:p w:rsidR="006454A5" w:rsidRDefault="006454A5" w:rsidP="004E7EA5">
      <w:pPr>
        <w:spacing w:line="240" w:lineRule="auto"/>
        <w:jc w:val="both"/>
        <w:rPr>
          <w:rFonts w:ascii="Times New Roman" w:hAnsi="Times New Roman" w:cs="Times New Roman"/>
          <w:lang w:val="es-US"/>
        </w:rPr>
      </w:pPr>
      <w:r>
        <w:rPr>
          <w:rFonts w:ascii="Times New Roman" w:hAnsi="Times New Roman" w:cs="Times New Roman"/>
          <w:lang w:val="es-US"/>
        </w:rPr>
        <w:t>El dispensador está desarrollador para poder suministrar medicamentos en pastillas o cápsulas a un paciente.</w:t>
      </w:r>
      <w:r w:rsidR="006119E7">
        <w:rPr>
          <w:rFonts w:ascii="Times New Roman" w:hAnsi="Times New Roman" w:cs="Times New Roman"/>
          <w:lang w:val="es-US"/>
        </w:rPr>
        <w:t xml:space="preserve"> Tiene cuatro compartimientos verticales que pueden servir para un medicamento cada uno. En cada uno de ellos </w:t>
      </w:r>
      <w:r w:rsidR="00625B22">
        <w:rPr>
          <w:rFonts w:ascii="Times New Roman" w:hAnsi="Times New Roman" w:cs="Times New Roman"/>
          <w:lang w:val="es-US"/>
        </w:rPr>
        <w:t xml:space="preserve">pueden colocarse </w:t>
      </w:r>
      <w:r w:rsidR="00F13816">
        <w:rPr>
          <w:rFonts w:ascii="Times New Roman" w:hAnsi="Times New Roman" w:cs="Times New Roman"/>
          <w:lang w:val="es-US"/>
        </w:rPr>
        <w:t>12</w:t>
      </w:r>
      <w:r w:rsidR="00625B22">
        <w:rPr>
          <w:rFonts w:ascii="Times New Roman" w:hAnsi="Times New Roman" w:cs="Times New Roman"/>
          <w:lang w:val="es-US"/>
        </w:rPr>
        <w:t xml:space="preserve"> cajas pequeñas de</w:t>
      </w:r>
      <w:r w:rsidR="00F13816">
        <w:rPr>
          <w:rFonts w:ascii="Times New Roman" w:hAnsi="Times New Roman" w:cs="Times New Roman"/>
          <w:lang w:val="es-US"/>
        </w:rPr>
        <w:t xml:space="preserve"> medicamentos</w:t>
      </w:r>
      <w:r w:rsidR="00625B22">
        <w:rPr>
          <w:rFonts w:ascii="Times New Roman" w:hAnsi="Times New Roman" w:cs="Times New Roman"/>
          <w:lang w:val="es-US"/>
        </w:rPr>
        <w:t>, donde cada caja es una dosis de medicamentos.</w:t>
      </w:r>
    </w:p>
    <w:p w:rsidR="006E52D4" w:rsidRDefault="006E52D4" w:rsidP="004E7EA5">
      <w:pPr>
        <w:spacing w:line="240" w:lineRule="auto"/>
        <w:jc w:val="both"/>
        <w:rPr>
          <w:rFonts w:ascii="Times New Roman" w:hAnsi="Times New Roman" w:cs="Times New Roman"/>
          <w:lang w:val="es-US"/>
        </w:rPr>
      </w:pPr>
    </w:p>
    <w:p w:rsidR="008F3968" w:rsidRPr="00F34377" w:rsidRDefault="00F34377" w:rsidP="00B819F2">
      <w:pPr>
        <w:pStyle w:val="Ttulo1"/>
      </w:pPr>
      <w:r w:rsidRPr="00F34377">
        <w:t>M</w:t>
      </w:r>
      <w:r>
        <w:t>e</w:t>
      </w:r>
      <w:r w:rsidRPr="00F34377">
        <w:t>todología de desarrollo</w:t>
      </w:r>
    </w:p>
    <w:p w:rsidR="00F12169" w:rsidRDefault="00F34377" w:rsidP="004E7EA5">
      <w:pPr>
        <w:spacing w:line="240" w:lineRule="auto"/>
        <w:jc w:val="both"/>
        <w:rPr>
          <w:rFonts w:ascii="Times New Roman" w:hAnsi="Times New Roman" w:cs="Times New Roman"/>
          <w:lang w:val="es-US"/>
        </w:rPr>
      </w:pPr>
      <w:r w:rsidRPr="00F34377">
        <w:rPr>
          <w:rFonts w:ascii="Times New Roman" w:hAnsi="Times New Roman" w:cs="Times New Roman"/>
          <w:lang w:val="es-US"/>
        </w:rPr>
        <w:t>El Sistema para la d</w:t>
      </w:r>
      <w:r>
        <w:rPr>
          <w:rFonts w:ascii="Times New Roman" w:hAnsi="Times New Roman" w:cs="Times New Roman"/>
          <w:lang w:val="es-US"/>
        </w:rPr>
        <w:t>ispensación de medicinas enfocado especialmente para personas mayores, fue desarrollado siguiente la metodología Test-</w:t>
      </w:r>
      <w:proofErr w:type="spellStart"/>
      <w:r>
        <w:rPr>
          <w:rFonts w:ascii="Times New Roman" w:hAnsi="Times New Roman" w:cs="Times New Roman"/>
          <w:lang w:val="es-US"/>
        </w:rPr>
        <w:t>Driven</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Development</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for</w:t>
      </w:r>
      <w:proofErr w:type="spellEnd"/>
      <w:r>
        <w:rPr>
          <w:rFonts w:ascii="Times New Roman" w:hAnsi="Times New Roman" w:cs="Times New Roman"/>
          <w:lang w:val="es-US"/>
        </w:rPr>
        <w:t xml:space="preserve"> IoT-</w:t>
      </w:r>
      <w:proofErr w:type="spellStart"/>
      <w:r>
        <w:rPr>
          <w:rFonts w:ascii="Times New Roman" w:hAnsi="Times New Roman" w:cs="Times New Roman"/>
          <w:lang w:val="es-US"/>
        </w:rPr>
        <w:t>Based</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System</w:t>
      </w:r>
      <w:proofErr w:type="spellEnd"/>
      <w:r>
        <w:rPr>
          <w:rFonts w:ascii="Times New Roman" w:hAnsi="Times New Roman" w:cs="Times New Roman"/>
          <w:lang w:val="es-US"/>
        </w:rPr>
        <w:t xml:space="preserve"> (TDDM4IoTS) </w:t>
      </w:r>
      <w:r>
        <w:rPr>
          <w:rFonts w:ascii="Times New Roman" w:hAnsi="Times New Roman" w:cs="Times New Roman"/>
          <w:lang w:val="es-US"/>
        </w:rPr>
        <w:fldChar w:fldCharType="begin" w:fldLock="1"/>
      </w:r>
      <w:r w:rsidR="004E12C1">
        <w:rPr>
          <w:rFonts w:ascii="Times New Roman" w:hAnsi="Times New Roman" w:cs="Times New Roman"/>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eviouslyFormattedCitation":"[41]"},"properties":{"noteIndex":0},"schema":"https://github.com/citation-style-language/schema/raw/master/csl-citation.json"}</w:instrText>
      </w:r>
      <w:r>
        <w:rPr>
          <w:rFonts w:ascii="Times New Roman" w:hAnsi="Times New Roman" w:cs="Times New Roman"/>
          <w:lang w:val="es-US"/>
        </w:rPr>
        <w:fldChar w:fldCharType="separate"/>
      </w:r>
      <w:r w:rsidRPr="00F34377">
        <w:rPr>
          <w:rFonts w:ascii="Times New Roman" w:hAnsi="Times New Roman" w:cs="Times New Roman"/>
          <w:noProof/>
          <w:lang w:val="es-US"/>
        </w:rPr>
        <w:t>[41]</w:t>
      </w:r>
      <w:r>
        <w:rPr>
          <w:rFonts w:ascii="Times New Roman" w:hAnsi="Times New Roman" w:cs="Times New Roman"/>
          <w:lang w:val="es-US"/>
        </w:rPr>
        <w:fldChar w:fldCharType="end"/>
      </w:r>
      <w:r>
        <w:rPr>
          <w:rFonts w:ascii="Times New Roman" w:hAnsi="Times New Roman" w:cs="Times New Roman"/>
          <w:lang w:val="es-US"/>
        </w:rPr>
        <w:t>. Cabe recalcar que, se siguió cada una de las etapas y en el orden establecido por esta metodología. Al ser un proyecto desarrollado por cuatro integrantes no se pudo separar completamente el rol de cada uno de ellos. Entre todos y de manera individual se dividió el desarrollo del sistema.</w:t>
      </w:r>
    </w:p>
    <w:p w:rsidR="00ED65E3" w:rsidRPr="00B819F2" w:rsidRDefault="00ED65E3" w:rsidP="00ED65E3">
      <w:pPr>
        <w:pStyle w:val="Ttulo1"/>
        <w:numPr>
          <w:ilvl w:val="1"/>
          <w:numId w:val="36"/>
        </w:numPr>
        <w:ind w:left="630" w:hanging="630"/>
        <w:rPr>
          <w:sz w:val="24"/>
          <w:szCs w:val="24"/>
        </w:rPr>
      </w:pPr>
      <w:r w:rsidRPr="00B819F2">
        <w:rPr>
          <w:sz w:val="24"/>
          <w:szCs w:val="24"/>
        </w:rPr>
        <w:t>División de roles de los desarrolladores.</w:t>
      </w:r>
    </w:p>
    <w:p w:rsidR="005A0A18" w:rsidRDefault="00F34377" w:rsidP="005A0A18">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se dividió en cuatro </w:t>
      </w:r>
      <w:r w:rsidR="00BE2E55">
        <w:rPr>
          <w:rFonts w:ascii="Times New Roman" w:hAnsi="Times New Roman" w:cs="Times New Roman"/>
          <w:lang w:val="es-US"/>
        </w:rPr>
        <w:t>módulos</w:t>
      </w:r>
      <w:r>
        <w:rPr>
          <w:rFonts w:ascii="Times New Roman" w:hAnsi="Times New Roman" w:cs="Times New Roman"/>
          <w:lang w:val="es-US"/>
        </w:rPr>
        <w:t xml:space="preserve"> para su desarrollo</w:t>
      </w:r>
      <w:r w:rsidR="00721929">
        <w:rPr>
          <w:rFonts w:ascii="Times New Roman" w:hAnsi="Times New Roman" w:cs="Times New Roman"/>
          <w:lang w:val="es-US"/>
        </w:rPr>
        <w:t xml:space="preserve">, por lo tanto, se integró cuatro </w:t>
      </w:r>
      <w:r w:rsidR="00721929" w:rsidRPr="00721929">
        <w:rPr>
          <w:rFonts w:ascii="Times New Roman" w:hAnsi="Times New Roman" w:cs="Times New Roman"/>
          <w:b/>
          <w:bCs/>
          <w:lang w:val="es-US"/>
        </w:rPr>
        <w:t>equipos de desarrollo</w:t>
      </w:r>
      <w:r w:rsidR="00721929">
        <w:rPr>
          <w:rFonts w:ascii="Times New Roman" w:hAnsi="Times New Roman" w:cs="Times New Roman"/>
          <w:b/>
          <w:bCs/>
          <w:lang w:val="es-US"/>
        </w:rPr>
        <w:t>:</w:t>
      </w:r>
      <w:r>
        <w:rPr>
          <w:rFonts w:ascii="Times New Roman" w:hAnsi="Times New Roman" w:cs="Times New Roman"/>
          <w:lang w:val="es-US"/>
        </w:rPr>
        <w:t xml:space="preserve"> (1) El dispensador</w:t>
      </w:r>
      <w:r w:rsidR="00BE2E55">
        <w:rPr>
          <w:rFonts w:ascii="Times New Roman" w:hAnsi="Times New Roman" w:cs="Times New Roman"/>
          <w:lang w:val="es-US"/>
        </w:rPr>
        <w:t xml:space="preserve"> y alertas al paciente</w:t>
      </w:r>
      <w:r>
        <w:rPr>
          <w:rFonts w:ascii="Times New Roman" w:hAnsi="Times New Roman" w:cs="Times New Roman"/>
          <w:lang w:val="es-US"/>
        </w:rPr>
        <w:t>, (2) Aplicación móvil</w:t>
      </w:r>
      <w:r w:rsidR="00BE2E55">
        <w:rPr>
          <w:rFonts w:ascii="Times New Roman" w:hAnsi="Times New Roman" w:cs="Times New Roman"/>
          <w:lang w:val="es-US"/>
        </w:rPr>
        <w:t xml:space="preserve"> y notificaciones al cuidador</w:t>
      </w:r>
      <w:r>
        <w:rPr>
          <w:rFonts w:ascii="Times New Roman" w:hAnsi="Times New Roman" w:cs="Times New Roman"/>
          <w:lang w:val="es-US"/>
        </w:rPr>
        <w:t>, (3) Reconocimiento facial</w:t>
      </w:r>
      <w:r w:rsidR="00BE2E55">
        <w:rPr>
          <w:rFonts w:ascii="Times New Roman" w:hAnsi="Times New Roman" w:cs="Times New Roman"/>
          <w:lang w:val="es-US"/>
        </w:rPr>
        <w:t xml:space="preserve">. Cada </w:t>
      </w:r>
      <w:r w:rsidR="00721929">
        <w:rPr>
          <w:rFonts w:ascii="Times New Roman" w:hAnsi="Times New Roman" w:cs="Times New Roman"/>
          <w:lang w:val="es-US"/>
        </w:rPr>
        <w:t>equipo estaba</w:t>
      </w:r>
      <w:r w:rsidR="00BE2E55">
        <w:rPr>
          <w:rFonts w:ascii="Times New Roman" w:hAnsi="Times New Roman" w:cs="Times New Roman"/>
          <w:lang w:val="es-US"/>
        </w:rPr>
        <w:t xml:space="preserve"> </w:t>
      </w:r>
      <w:r w:rsidR="00721929">
        <w:rPr>
          <w:rFonts w:ascii="Times New Roman" w:hAnsi="Times New Roman" w:cs="Times New Roman"/>
          <w:lang w:val="es-US"/>
        </w:rPr>
        <w:t>integrado</w:t>
      </w:r>
      <w:r w:rsidR="00BE2E55">
        <w:rPr>
          <w:rFonts w:ascii="Times New Roman" w:hAnsi="Times New Roman" w:cs="Times New Roman"/>
          <w:lang w:val="es-US"/>
        </w:rPr>
        <w:t xml:space="preserve"> por un </w:t>
      </w:r>
      <w:r w:rsidR="00721929" w:rsidRPr="00721929">
        <w:rPr>
          <w:rFonts w:ascii="Times New Roman" w:hAnsi="Times New Roman" w:cs="Times New Roman"/>
          <w:b/>
          <w:bCs/>
          <w:lang w:val="es-US"/>
        </w:rPr>
        <w:t>desarrollador</w:t>
      </w:r>
      <w:r w:rsidR="00721929">
        <w:rPr>
          <w:rFonts w:ascii="Times New Roman" w:hAnsi="Times New Roman" w:cs="Times New Roman"/>
          <w:lang w:val="es-US"/>
        </w:rPr>
        <w:t xml:space="preserve"> </w:t>
      </w:r>
      <w:r w:rsidR="00BE2E55">
        <w:rPr>
          <w:rFonts w:ascii="Times New Roman" w:hAnsi="Times New Roman" w:cs="Times New Roman"/>
          <w:lang w:val="es-US"/>
        </w:rPr>
        <w:t>permanente y un</w:t>
      </w:r>
      <w:r w:rsidR="00721929">
        <w:rPr>
          <w:rFonts w:ascii="Times New Roman" w:hAnsi="Times New Roman" w:cs="Times New Roman"/>
          <w:lang w:val="es-US"/>
        </w:rPr>
        <w:t xml:space="preserve"> desarrollador</w:t>
      </w:r>
      <w:r w:rsidR="00BE2E55">
        <w:rPr>
          <w:rFonts w:ascii="Times New Roman" w:hAnsi="Times New Roman" w:cs="Times New Roman"/>
          <w:lang w:val="es-US"/>
        </w:rPr>
        <w:t xml:space="preserve"> compartido entre los tres. Es decir, el cuarto integrante jugaba el rol de </w:t>
      </w:r>
      <w:r w:rsidR="00BE2E55">
        <w:rPr>
          <w:rFonts w:ascii="Times New Roman" w:hAnsi="Times New Roman" w:cs="Times New Roman"/>
          <w:b/>
          <w:bCs/>
          <w:lang w:val="es-US"/>
        </w:rPr>
        <w:t>facilitador del proyecto</w:t>
      </w:r>
      <w:r w:rsidR="00BE2E55">
        <w:rPr>
          <w:rFonts w:ascii="Times New Roman" w:hAnsi="Times New Roman" w:cs="Times New Roman"/>
          <w:lang w:val="es-US"/>
        </w:rPr>
        <w:t xml:space="preserve">, y a su vez de </w:t>
      </w:r>
      <w:r w:rsidR="00BE2E55" w:rsidRPr="00721929">
        <w:rPr>
          <w:rFonts w:ascii="Times New Roman" w:hAnsi="Times New Roman" w:cs="Times New Roman"/>
          <w:b/>
          <w:bCs/>
          <w:lang w:val="es-US"/>
        </w:rPr>
        <w:t>consejero</w:t>
      </w:r>
      <w:r w:rsidR="00BE2E55">
        <w:rPr>
          <w:rFonts w:ascii="Times New Roman" w:hAnsi="Times New Roman" w:cs="Times New Roman"/>
          <w:lang w:val="es-US"/>
        </w:rPr>
        <w:t xml:space="preserve"> de cada uno de los tres equipos de desarrollo</w:t>
      </w:r>
      <w:r w:rsidR="00721929">
        <w:rPr>
          <w:rFonts w:ascii="Times New Roman" w:hAnsi="Times New Roman" w:cs="Times New Roman"/>
          <w:lang w:val="es-US"/>
        </w:rPr>
        <w:t xml:space="preserve"> (integrante compartido entre los tres equipos)</w:t>
      </w:r>
      <w:r w:rsidR="00BE2E55">
        <w:rPr>
          <w:rFonts w:ascii="Times New Roman" w:hAnsi="Times New Roman" w:cs="Times New Roman"/>
          <w:lang w:val="es-US"/>
        </w:rPr>
        <w:t xml:space="preserve">. El rol de </w:t>
      </w:r>
      <w:r w:rsidR="00BE2E55" w:rsidRPr="00721929">
        <w:rPr>
          <w:rFonts w:ascii="Times New Roman" w:hAnsi="Times New Roman" w:cs="Times New Roman"/>
          <w:b/>
          <w:bCs/>
          <w:lang w:val="es-US"/>
        </w:rPr>
        <w:t>cliente</w:t>
      </w:r>
      <w:r w:rsidR="00BE2E55">
        <w:rPr>
          <w:rFonts w:ascii="Times New Roman" w:hAnsi="Times New Roman" w:cs="Times New Roman"/>
          <w:lang w:val="es-US"/>
        </w:rPr>
        <w:t xml:space="preserve"> </w:t>
      </w:r>
      <w:r w:rsidR="004B10A5">
        <w:rPr>
          <w:rFonts w:ascii="Times New Roman" w:hAnsi="Times New Roman" w:cs="Times New Roman"/>
          <w:lang w:val="es-US"/>
        </w:rPr>
        <w:t>lo ejecut</w:t>
      </w:r>
      <w:r w:rsidR="00A12DE9">
        <w:rPr>
          <w:rFonts w:ascii="Times New Roman" w:hAnsi="Times New Roman" w:cs="Times New Roman"/>
          <w:lang w:val="es-US"/>
        </w:rPr>
        <w:t>a</w:t>
      </w:r>
      <w:r w:rsidR="004B10A5">
        <w:rPr>
          <w:rFonts w:ascii="Times New Roman" w:hAnsi="Times New Roman" w:cs="Times New Roman"/>
          <w:lang w:val="es-US"/>
        </w:rPr>
        <w:t xml:space="preserve"> el usuario final, </w:t>
      </w:r>
      <w:r w:rsidR="00BE2E55">
        <w:rPr>
          <w:rFonts w:ascii="Times New Roman" w:hAnsi="Times New Roman" w:cs="Times New Roman"/>
          <w:lang w:val="es-US"/>
        </w:rPr>
        <w:t>una persona adulta</w:t>
      </w:r>
      <w:r w:rsidR="00721929">
        <w:rPr>
          <w:rFonts w:ascii="Times New Roman" w:hAnsi="Times New Roman" w:cs="Times New Roman"/>
          <w:lang w:val="es-US"/>
        </w:rPr>
        <w:t xml:space="preserve"> </w:t>
      </w:r>
      <w:r w:rsidR="00F12169">
        <w:rPr>
          <w:rFonts w:ascii="Times New Roman" w:hAnsi="Times New Roman" w:cs="Times New Roman"/>
          <w:lang w:val="es-US"/>
        </w:rPr>
        <w:t xml:space="preserve">de 42 años de edad </w:t>
      </w:r>
      <w:r w:rsidR="00BE2E55">
        <w:rPr>
          <w:rFonts w:ascii="Times New Roman" w:hAnsi="Times New Roman" w:cs="Times New Roman"/>
          <w:lang w:val="es-US"/>
        </w:rPr>
        <w:t xml:space="preserve">que está en tratamiento </w:t>
      </w:r>
      <w:r w:rsidR="00721929">
        <w:rPr>
          <w:rFonts w:ascii="Times New Roman" w:hAnsi="Times New Roman" w:cs="Times New Roman"/>
          <w:lang w:val="es-US"/>
        </w:rPr>
        <w:t xml:space="preserve">de </w:t>
      </w:r>
      <w:r w:rsidR="00BE2E55">
        <w:rPr>
          <w:rFonts w:ascii="Times New Roman" w:hAnsi="Times New Roman" w:cs="Times New Roman"/>
          <w:lang w:val="es-US"/>
        </w:rPr>
        <w:t>4 medicamentos (diabetes</w:t>
      </w:r>
      <w:r w:rsidR="00721929">
        <w:rPr>
          <w:rFonts w:ascii="Times New Roman" w:hAnsi="Times New Roman" w:cs="Times New Roman"/>
          <w:lang w:val="es-US"/>
        </w:rPr>
        <w:t>)</w:t>
      </w:r>
      <w:r w:rsidR="00F12169">
        <w:rPr>
          <w:rFonts w:ascii="Times New Roman" w:hAnsi="Times New Roman" w:cs="Times New Roman"/>
          <w:lang w:val="es-US"/>
        </w:rPr>
        <w:t>.</w:t>
      </w:r>
    </w:p>
    <w:p w:rsidR="00ED65E3" w:rsidRPr="00B819F2" w:rsidRDefault="00ED65E3" w:rsidP="00ED65E3">
      <w:pPr>
        <w:pStyle w:val="Ttulo1"/>
        <w:numPr>
          <w:ilvl w:val="1"/>
          <w:numId w:val="36"/>
        </w:numPr>
        <w:ind w:left="630" w:hanging="630"/>
        <w:rPr>
          <w:sz w:val="24"/>
          <w:szCs w:val="24"/>
        </w:rPr>
      </w:pPr>
      <w:r w:rsidRPr="00B819F2">
        <w:rPr>
          <w:sz w:val="24"/>
          <w:szCs w:val="24"/>
        </w:rPr>
        <w:t>Fases de la metodología de desarrollo</w:t>
      </w:r>
    </w:p>
    <w:p w:rsidR="005A0A18" w:rsidRPr="005A0A18" w:rsidRDefault="005A0A18" w:rsidP="004E7EA5">
      <w:pPr>
        <w:spacing w:line="240" w:lineRule="auto"/>
        <w:jc w:val="both"/>
        <w:rPr>
          <w:rFonts w:ascii="Times New Roman" w:hAnsi="Times New Roman" w:cs="Times New Roman"/>
          <w:lang w:val="es-US"/>
        </w:rPr>
      </w:pPr>
      <w:r w:rsidRPr="005A0A18">
        <w:rPr>
          <w:rFonts w:ascii="Times New Roman" w:hAnsi="Times New Roman" w:cs="Times New Roman"/>
          <w:lang w:val="es-US"/>
        </w:rPr>
        <w:t xml:space="preserve">Las fases de TDDM4IoTS se muestran en la </w:t>
      </w:r>
      <w:r w:rsidRPr="005A0A18">
        <w:rPr>
          <w:rFonts w:ascii="Times New Roman" w:hAnsi="Times New Roman" w:cs="Times New Roman"/>
          <w:lang w:val="es-US"/>
        </w:rPr>
        <w:fldChar w:fldCharType="begin"/>
      </w:r>
      <w:r w:rsidRPr="005A0A18">
        <w:rPr>
          <w:rFonts w:ascii="Times New Roman" w:hAnsi="Times New Roman" w:cs="Times New Roman"/>
          <w:lang w:val="es-US"/>
        </w:rPr>
        <w:instrText xml:space="preserve"> REF _Ref38087330 \h </w:instrText>
      </w:r>
      <w:r>
        <w:rPr>
          <w:rFonts w:ascii="Times New Roman" w:hAnsi="Times New Roman" w:cs="Times New Roman"/>
          <w:lang w:val="es-US"/>
        </w:rPr>
        <w:instrText xml:space="preserve"> \* MERGEFORMAT </w:instrText>
      </w:r>
      <w:r w:rsidRPr="005A0A18">
        <w:rPr>
          <w:rFonts w:ascii="Times New Roman" w:hAnsi="Times New Roman" w:cs="Times New Roman"/>
          <w:lang w:val="es-US"/>
        </w:rPr>
      </w:r>
      <w:r w:rsidRPr="005A0A18">
        <w:rPr>
          <w:rFonts w:ascii="Times New Roman" w:hAnsi="Times New Roman" w:cs="Times New Roman"/>
          <w:lang w:val="es-US"/>
        </w:rPr>
        <w:fldChar w:fldCharType="separate"/>
      </w:r>
      <w:r w:rsidRPr="005A0A18">
        <w:rPr>
          <w:rFonts w:ascii="Times New Roman" w:hAnsi="Times New Roman" w:cs="Times New Roman"/>
          <w:lang w:val="es-US"/>
        </w:rPr>
        <w:t xml:space="preserve">Figure </w:t>
      </w:r>
      <w:r w:rsidRPr="005A0A18">
        <w:rPr>
          <w:rFonts w:ascii="Times New Roman" w:hAnsi="Times New Roman" w:cs="Times New Roman"/>
          <w:noProof/>
          <w:lang w:val="es-US"/>
        </w:rPr>
        <w:t>2</w:t>
      </w:r>
      <w:r w:rsidRPr="005A0A18">
        <w:rPr>
          <w:rFonts w:ascii="Times New Roman" w:hAnsi="Times New Roman" w:cs="Times New Roman"/>
          <w:lang w:val="es-US"/>
        </w:rPr>
        <w:fldChar w:fldCharType="end"/>
      </w:r>
      <w:r>
        <w:rPr>
          <w:rFonts w:ascii="Times New Roman" w:hAnsi="Times New Roman" w:cs="Times New Roman"/>
          <w:lang w:val="es-US"/>
        </w:rPr>
        <w:t xml:space="preserve">. Consideramos que cada una de las fases se siguió como está especificado en la metodología. Cabe recalcar que por el tiempo que ha transcurrido no se ha realizado aún la fase de mantenimiento. Sin embargo, los desarrolladores </w:t>
      </w:r>
      <w:r w:rsidR="00E25448">
        <w:rPr>
          <w:rFonts w:ascii="Times New Roman" w:hAnsi="Times New Roman" w:cs="Times New Roman"/>
          <w:lang w:val="es-US"/>
        </w:rPr>
        <w:t xml:space="preserve">revisan el sistema una vez por semana y </w:t>
      </w:r>
      <w:r>
        <w:rPr>
          <w:rFonts w:ascii="Times New Roman" w:hAnsi="Times New Roman" w:cs="Times New Roman"/>
          <w:lang w:val="es-US"/>
        </w:rPr>
        <w:t xml:space="preserve">están </w:t>
      </w:r>
      <w:r w:rsidR="00E25448">
        <w:rPr>
          <w:rFonts w:ascii="Times New Roman" w:hAnsi="Times New Roman" w:cs="Times New Roman"/>
          <w:lang w:val="es-US"/>
        </w:rPr>
        <w:t xml:space="preserve">atentos a alguna </w:t>
      </w:r>
      <w:r>
        <w:rPr>
          <w:rFonts w:ascii="Times New Roman" w:hAnsi="Times New Roman" w:cs="Times New Roman"/>
          <w:lang w:val="es-US"/>
        </w:rPr>
        <w:t xml:space="preserve">novedad que </w:t>
      </w:r>
      <w:r w:rsidR="00E25448">
        <w:rPr>
          <w:rFonts w:ascii="Times New Roman" w:hAnsi="Times New Roman" w:cs="Times New Roman"/>
          <w:lang w:val="es-US"/>
        </w:rPr>
        <w:t xml:space="preserve">se </w:t>
      </w:r>
      <w:r>
        <w:rPr>
          <w:rFonts w:ascii="Times New Roman" w:hAnsi="Times New Roman" w:cs="Times New Roman"/>
          <w:lang w:val="es-US"/>
        </w:rPr>
        <w:t>presente</w:t>
      </w:r>
      <w:r w:rsidR="00E25448">
        <w:rPr>
          <w:rFonts w:ascii="Times New Roman" w:hAnsi="Times New Roman" w:cs="Times New Roman"/>
          <w:lang w:val="es-US"/>
        </w:rPr>
        <w:t>, sin haber hasta el momento ningún inconveniente.</w:t>
      </w:r>
    </w:p>
    <w:p w:rsidR="005A0A18" w:rsidRPr="005A0A18" w:rsidRDefault="005A0A18" w:rsidP="005A0A18">
      <w:pPr>
        <w:spacing w:line="240" w:lineRule="auto"/>
        <w:jc w:val="center"/>
        <w:rPr>
          <w:rFonts w:ascii="Times New Roman" w:hAnsi="Times New Roman" w:cs="Times New Roman"/>
        </w:rPr>
      </w:pPr>
      <w:r w:rsidRPr="005A0A18">
        <w:rPr>
          <w:noProof/>
          <w:lang w:val="es-MX" w:eastAsia="es-MX"/>
        </w:rPr>
        <w:lastRenderedPageBreak/>
        <mc:AlternateContent>
          <mc:Choice Requires="wpg">
            <w:drawing>
              <wp:inline distT="0" distB="0" distL="0" distR="0" wp14:anchorId="035A01DD" wp14:editId="2F062E2A">
                <wp:extent cx="2668863" cy="2128545"/>
                <wp:effectExtent l="12700" t="0" r="189230" b="81280"/>
                <wp:docPr id="127" name="Grupo 66" descr="TDDM4IoTS Phas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8863" cy="2128545"/>
                          <a:chOff x="2188" y="816"/>
                          <a:chExt cx="24031" cy="21044"/>
                        </a:xfrm>
                      </wpg:grpSpPr>
                      <wpg:grpSp>
                        <wpg:cNvPr id="128" name="Grupo 2"/>
                        <wpg:cNvGrpSpPr>
                          <a:grpSpLocks/>
                        </wpg:cNvGrpSpPr>
                        <wpg:grpSpPr bwMode="auto">
                          <a:xfrm>
                            <a:off x="2188" y="1696"/>
                            <a:ext cx="24031" cy="20164"/>
                            <a:chOff x="4880" y="3148"/>
                            <a:chExt cx="53614" cy="37417"/>
                          </a:xfrm>
                        </wpg:grpSpPr>
                        <wpg:grpSp>
                          <wpg:cNvPr id="129" name="Grupo 129"/>
                          <wpg:cNvGrpSpPr>
                            <a:grpSpLocks/>
                          </wpg:cNvGrpSpPr>
                          <wpg:grpSpPr bwMode="auto">
                            <a:xfrm>
                              <a:off x="4880" y="3148"/>
                              <a:ext cx="53614" cy="37417"/>
                              <a:chOff x="4880" y="3148"/>
                              <a:chExt cx="53614" cy="37417"/>
                            </a:xfrm>
                          </wpg:grpSpPr>
                          <wpg:grpSp>
                            <wpg:cNvPr id="130" name="Grupo 6"/>
                            <wpg:cNvGrpSpPr>
                              <a:grpSpLocks/>
                            </wpg:cNvGrpSpPr>
                            <wpg:grpSpPr bwMode="auto">
                              <a:xfrm>
                                <a:off x="4880" y="3148"/>
                                <a:ext cx="53614" cy="37417"/>
                                <a:chOff x="4880" y="3148"/>
                                <a:chExt cx="53614" cy="37417"/>
                              </a:xfrm>
                            </wpg:grpSpPr>
                            <wpg:grpSp>
                              <wpg:cNvPr id="131" name="Grupo 8"/>
                              <wpg:cNvGrpSpPr>
                                <a:grpSpLocks/>
                              </wpg:cNvGrpSpPr>
                              <wpg:grpSpPr bwMode="auto">
                                <a:xfrm>
                                  <a:off x="4880" y="3148"/>
                                  <a:ext cx="53614" cy="36996"/>
                                  <a:chOff x="4880" y="3148"/>
                                  <a:chExt cx="53614" cy="36996"/>
                                </a:xfrm>
                              </wpg:grpSpPr>
                              <wpg:grpSp>
                                <wpg:cNvPr id="132" name="Grupo 10"/>
                                <wpg:cNvGrpSpPr>
                                  <a:grpSpLocks/>
                                </wpg:cNvGrpSpPr>
                                <wpg:grpSpPr bwMode="auto">
                                  <a:xfrm>
                                    <a:off x="4880" y="3148"/>
                                    <a:ext cx="53614" cy="36996"/>
                                    <a:chOff x="4880" y="3148"/>
                                    <a:chExt cx="53614" cy="36996"/>
                                  </a:xfrm>
                                </wpg:grpSpPr>
                                <wpg:grpSp>
                                  <wpg:cNvPr id="134" name="Grupo 15"/>
                                  <wpg:cNvGrpSpPr>
                                    <a:grpSpLocks/>
                                  </wpg:cNvGrpSpPr>
                                  <wpg:grpSpPr bwMode="auto">
                                    <a:xfrm>
                                      <a:off x="4880" y="3566"/>
                                      <a:ext cx="53614" cy="36578"/>
                                      <a:chOff x="4880" y="3566"/>
                                      <a:chExt cx="53614" cy="36578"/>
                                    </a:xfrm>
                                  </wpg:grpSpPr>
                                  <wpg:grpSp>
                                    <wpg:cNvPr id="135" name="Grupo 17"/>
                                    <wpg:cNvGrpSpPr>
                                      <a:grpSpLocks/>
                                    </wpg:cNvGrpSpPr>
                                    <wpg:grpSpPr bwMode="auto">
                                      <a:xfrm>
                                        <a:off x="4880" y="3566"/>
                                        <a:ext cx="53614" cy="36578"/>
                                        <a:chOff x="4880" y="3566"/>
                                        <a:chExt cx="53614" cy="36578"/>
                                      </a:xfrm>
                                    </wpg:grpSpPr>
                                    <wps:wsp>
                                      <wps:cNvPr id="136" name="Conector angular 22"/>
                                      <wps:cNvCnPr>
                                        <a:cxnSpLocks noChangeShapeType="1"/>
                                      </wps:cNvCnPr>
                                      <wps:spPr bwMode="auto">
                                        <a:xfrm rot="5400000" flipH="1" flipV="1">
                                          <a:off x="18585" y="784"/>
                                          <a:ext cx="3220" cy="12120"/>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Conector angular 23"/>
                                      <wps:cNvCnPr>
                                        <a:cxnSpLocks noChangeShapeType="1"/>
                                      </wps:cNvCnPr>
                                      <wps:spPr bwMode="auto">
                                        <a:xfrm rot="5400000" flipH="1" flipV="1">
                                          <a:off x="11700" y="13704"/>
                                          <a:ext cx="3142" cy="1728"/>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Conector angular 24"/>
                                      <wps:cNvCnPr>
                                        <a:cxnSpLocks noChangeShapeType="1"/>
                                      </wps:cNvCnPr>
                                      <wps:spPr bwMode="auto">
                                        <a:xfrm rot="5400000" flipH="1" flipV="1">
                                          <a:off x="10544" y="21324"/>
                                          <a:ext cx="3145" cy="581"/>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Conector angular 25"/>
                                      <wps:cNvCnPr>
                                        <a:cxnSpLocks noChangeShapeType="1"/>
                                      </wps:cNvCnPr>
                                      <wps:spPr bwMode="auto">
                                        <a:xfrm rot="16200000" flipV="1">
                                          <a:off x="11203" y="27550"/>
                                          <a:ext cx="3592" cy="2345"/>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Conector angular 26"/>
                                      <wps:cNvCnPr>
                                        <a:cxnSpLocks noChangeShapeType="1"/>
                                      </wps:cNvCnPr>
                                      <wps:spPr bwMode="auto">
                                        <a:xfrm rot="5400000" flipH="1">
                                          <a:off x="24373" y="24069"/>
                                          <a:ext cx="5355" cy="25759"/>
                                        </a:xfrm>
                                        <a:prstGeom prst="bentConnector3">
                                          <a:avLst>
                                            <a:gd name="adj1" fmla="val -3582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1" name="Conector angular 27"/>
                                      <wps:cNvCnPr>
                                        <a:cxnSpLocks noChangeShapeType="1"/>
                                        <a:endCxn id="163" idx="3"/>
                                      </wps:cNvCnPr>
                                      <wps:spPr bwMode="auto">
                                        <a:xfrm rot="5400000">
                                          <a:off x="48096" y="34817"/>
                                          <a:ext cx="3333" cy="2689"/>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2" name="Conector angular 28"/>
                                      <wps:cNvCnPr>
                                        <a:cxnSpLocks noChangeShapeType="1"/>
                                      </wps:cNvCnPr>
                                      <wps:spPr bwMode="auto">
                                        <a:xfrm rot="5400000">
                                          <a:off x="49696" y="28339"/>
                                          <a:ext cx="3763" cy="940"/>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Conector angular 29"/>
                                      <wps:cNvCnPr>
                                        <a:cxnSpLocks noChangeShapeType="1"/>
                                      </wps:cNvCnPr>
                                      <wps:spPr bwMode="auto">
                                        <a:xfrm>
                                          <a:off x="54923" y="11106"/>
                                          <a:ext cx="3571" cy="13902"/>
                                        </a:xfrm>
                                        <a:prstGeom prst="bentConnector3">
                                          <a:avLst>
                                            <a:gd name="adj1" fmla="val 19983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4" name="Conector angular 30"/>
                                      <wps:cNvCnPr>
                                        <a:cxnSpLocks noChangeShapeType="1"/>
                                      </wps:cNvCnPr>
                                      <wps:spPr bwMode="auto">
                                        <a:xfrm>
                                          <a:off x="38360" y="5234"/>
                                          <a:ext cx="10403" cy="3592"/>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g:cNvPr id="145" name="Grupo 31"/>
                                      <wpg:cNvGrpSpPr>
                                        <a:grpSpLocks/>
                                      </wpg:cNvGrpSpPr>
                                      <wpg:grpSpPr bwMode="auto">
                                        <a:xfrm>
                                          <a:off x="4880" y="3566"/>
                                          <a:ext cx="53614" cy="36578"/>
                                          <a:chOff x="4880" y="3566"/>
                                          <a:chExt cx="53614" cy="36578"/>
                                        </a:xfrm>
                                      </wpg:grpSpPr>
                                      <wps:wsp>
                                        <wps:cNvPr id="146" name="Elipse 32"/>
                                        <wps:cNvSpPr>
                                          <a:spLocks noChangeArrowheads="1"/>
                                        </wps:cNvSpPr>
                                        <wps:spPr bwMode="auto">
                                          <a:xfrm>
                                            <a:off x="14202" y="3943"/>
                                            <a:ext cx="35742" cy="34316"/>
                                          </a:xfrm>
                                          <a:prstGeom prst="ellipse">
                                            <a:avLst/>
                                          </a:prstGeom>
                                          <a:solidFill>
                                            <a:srgbClr val="ECF3FA">
                                              <a:alpha val="81960"/>
                                            </a:srgbClr>
                                          </a:solidFill>
                                          <a:ln w="25400">
                                            <a:solidFill>
                                              <a:srgbClr val="D0CECE">
                                                <a:alpha val="50195"/>
                                              </a:srgbClr>
                                            </a:solidFill>
                                            <a:round/>
                                            <a:headEnd/>
                                            <a:tailEnd/>
                                          </a:ln>
                                        </wps:spPr>
                                        <wps:bodyPr rot="0" vert="horz" wrap="square" lIns="91440" tIns="45720" rIns="91440" bIns="45720" anchor="ctr" anchorCtr="0" upright="1">
                                          <a:noAutofit/>
                                        </wps:bodyPr>
                                      </wps:wsp>
                                      <wpg:grpSp>
                                        <wpg:cNvPr id="147" name="Grupo 33"/>
                                        <wpg:cNvGrpSpPr>
                                          <a:grpSpLocks/>
                                        </wpg:cNvGrpSpPr>
                                        <wpg:grpSpPr bwMode="auto">
                                          <a:xfrm>
                                            <a:off x="5806" y="14513"/>
                                            <a:ext cx="15128" cy="5529"/>
                                            <a:chOff x="3718" y="14513"/>
                                            <a:chExt cx="26894" cy="9828"/>
                                          </a:xfrm>
                                        </wpg:grpSpPr>
                                        <wps:wsp>
                                          <wps:cNvPr id="148" name="Rectángulo redondeado 64"/>
                                          <wps:cNvSpPr>
                                            <a:spLocks noChangeArrowheads="1"/>
                                          </wps:cNvSpPr>
                                          <wps:spPr bwMode="auto">
                                            <a:xfrm>
                                              <a:off x="3718" y="17403"/>
                                              <a:ext cx="23470" cy="6939"/>
                                            </a:xfrm>
                                            <a:prstGeom prst="roundRect">
                                              <a:avLst>
                                                <a:gd name="adj" fmla="val 16667"/>
                                              </a:avLst>
                                            </a:prstGeom>
                                            <a:solidFill>
                                              <a:srgbClr val="78726C">
                                                <a:alpha val="49803"/>
                                              </a:srgbClr>
                                            </a:solidFill>
                                            <a:ln w="25400">
                                              <a:solidFill>
                                                <a:srgbClr val="6B6655"/>
                                              </a:solidFill>
                                              <a:round/>
                                              <a:headEnd/>
                                              <a:tailEnd/>
                                            </a:ln>
                                          </wps:spPr>
                                          <wps:txbx>
                                            <w:txbxContent>
                                              <w:p w:rsidR="00781B09" w:rsidRPr="00852DCC" w:rsidRDefault="00781B09"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wps:txbx>
                                          <wps:bodyPr rot="0" vert="horz" wrap="square" lIns="0" tIns="0" rIns="0" bIns="0" anchor="ctr" anchorCtr="0" upright="1">
                                            <a:noAutofit/>
                                          </wps:bodyPr>
                                        </wps:wsp>
                                        <wps:wsp>
                                          <wps:cNvPr id="149" name="Elipse 65"/>
                                          <wps:cNvSpPr>
                                            <a:spLocks noChangeArrowheads="1"/>
                                          </wps:cNvSpPr>
                                          <wps:spPr bwMode="auto">
                                            <a:xfrm>
                                              <a:off x="24674" y="14513"/>
                                              <a:ext cx="5938" cy="5205"/>
                                            </a:xfrm>
                                            <a:prstGeom prst="ellipse">
                                              <a:avLst/>
                                            </a:prstGeom>
                                            <a:solidFill>
                                              <a:srgbClr val="6B6655"/>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wps:txbx>
                                          <wps:bodyPr rot="0" vert="horz" wrap="square" lIns="0" tIns="0" rIns="0" bIns="0" anchor="ctr" anchorCtr="0" upright="1">
                                            <a:noAutofit/>
                                          </wps:bodyPr>
                                        </wps:wsp>
                                      </wpg:grpSp>
                                      <wpg:grpSp>
                                        <wpg:cNvPr id="150" name="Grupo 34"/>
                                        <wpg:cNvGrpSpPr>
                                          <a:grpSpLocks/>
                                        </wpg:cNvGrpSpPr>
                                        <wpg:grpSpPr bwMode="auto">
                                          <a:xfrm>
                                            <a:off x="7329" y="7404"/>
                                            <a:ext cx="16570" cy="5134"/>
                                            <a:chOff x="4928" y="7404"/>
                                            <a:chExt cx="29456" cy="9125"/>
                                          </a:xfrm>
                                        </wpg:grpSpPr>
                                        <wps:wsp>
                                          <wps:cNvPr id="151" name="Rectángulo redondeado 62"/>
                                          <wps:cNvSpPr>
                                            <a:spLocks noChangeArrowheads="1"/>
                                          </wps:cNvSpPr>
                                          <wps:spPr bwMode="auto">
                                            <a:xfrm>
                                              <a:off x="4928" y="10122"/>
                                              <a:ext cx="24186" cy="6408"/>
                                            </a:xfrm>
                                            <a:prstGeom prst="roundRect">
                                              <a:avLst>
                                                <a:gd name="adj" fmla="val 16667"/>
                                              </a:avLst>
                                            </a:prstGeom>
                                            <a:solidFill>
                                              <a:srgbClr val="44546A">
                                                <a:lumMod val="100000"/>
                                                <a:lumOff val="0"/>
                                                <a:alpha val="49803"/>
                                              </a:srgbClr>
                                            </a:solidFill>
                                            <a:ln w="25400">
                                              <a:solidFill>
                                                <a:srgbClr val="44546A">
                                                  <a:lumMod val="100000"/>
                                                  <a:lumOff val="0"/>
                                                </a:srgbClr>
                                              </a:solidFill>
                                              <a:round/>
                                              <a:headEnd/>
                                              <a:tailEnd/>
                                            </a:ln>
                                          </wps:spPr>
                                          <wps:txbx>
                                            <w:txbxContent>
                                              <w:p w:rsidR="00781B09" w:rsidRPr="00852DCC" w:rsidRDefault="00781B09"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wps:txbx>
                                          <wps:bodyPr rot="0" vert="horz" wrap="square" lIns="0" tIns="0" rIns="0" bIns="0" anchor="ctr" anchorCtr="0" upright="1">
                                            <a:noAutofit/>
                                          </wps:bodyPr>
                                        </wps:wsp>
                                        <wps:wsp>
                                          <wps:cNvPr id="152" name="Elipse 63"/>
                                          <wps:cNvSpPr>
                                            <a:spLocks noChangeArrowheads="1"/>
                                          </wps:cNvSpPr>
                                          <wps:spPr bwMode="auto">
                                            <a:xfrm>
                                              <a:off x="28292" y="7404"/>
                                              <a:ext cx="6092" cy="5662"/>
                                            </a:xfrm>
                                            <a:prstGeom prst="ellipse">
                                              <a:avLst/>
                                            </a:prstGeom>
                                            <a:solidFill>
                                              <a:srgbClr val="44546A">
                                                <a:lumMod val="100000"/>
                                                <a:lumOff val="0"/>
                                              </a:srgb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wps:txbx>
                                          <wps:bodyPr rot="0" vert="horz" wrap="square" lIns="0" tIns="0" rIns="0" bIns="0" anchor="ctr" anchorCtr="0" upright="1">
                                            <a:noAutofit/>
                                          </wps:bodyPr>
                                        </wps:wsp>
                                      </wpg:grpSp>
                                      <wpg:grpSp>
                                        <wpg:cNvPr id="153" name="Grupo 35"/>
                                        <wpg:cNvGrpSpPr>
                                          <a:grpSpLocks/>
                                        </wpg:cNvGrpSpPr>
                                        <wpg:grpSpPr bwMode="auto">
                                          <a:xfrm>
                                            <a:off x="4880" y="21382"/>
                                            <a:ext cx="15196" cy="5534"/>
                                            <a:chOff x="4880" y="21382"/>
                                            <a:chExt cx="15195" cy="5533"/>
                                          </a:xfrm>
                                        </wpg:grpSpPr>
                                        <wps:wsp>
                                          <wps:cNvPr id="154" name="Rectángulo redondeado 60"/>
                                          <wps:cNvSpPr>
                                            <a:spLocks noChangeArrowheads="1"/>
                                          </wps:cNvSpPr>
                                          <wps:spPr bwMode="auto">
                                            <a:xfrm>
                                              <a:off x="4880" y="22690"/>
                                              <a:ext cx="13148" cy="4225"/>
                                            </a:xfrm>
                                            <a:prstGeom prst="roundRect">
                                              <a:avLst>
                                                <a:gd name="adj" fmla="val 16667"/>
                                              </a:avLst>
                                            </a:prstGeom>
                                            <a:solidFill>
                                              <a:srgbClr val="9B42A2">
                                                <a:alpha val="50195"/>
                                              </a:srgbClr>
                                            </a:solidFill>
                                            <a:ln w="25400">
                                              <a:solidFill>
                                                <a:srgbClr val="9B42A2"/>
                                              </a:solidFill>
                                              <a:round/>
                                              <a:headEnd/>
                                              <a:tailEnd/>
                                            </a:ln>
                                          </wps:spPr>
                                          <wps:txbx>
                                            <w:txbxContent>
                                              <w:p w:rsidR="00781B09" w:rsidRPr="009E4EB6" w:rsidRDefault="00781B09"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wps:txbx>
                                          <wps:bodyPr rot="0" vert="horz" wrap="square" lIns="0" tIns="0" rIns="0" bIns="0" anchor="ctr" anchorCtr="0" upright="1">
                                            <a:noAutofit/>
                                          </wps:bodyPr>
                                        </wps:wsp>
                                        <wps:wsp>
                                          <wps:cNvPr id="155" name="Elipse 61"/>
                                          <wps:cNvSpPr>
                                            <a:spLocks noChangeArrowheads="1"/>
                                          </wps:cNvSpPr>
                                          <wps:spPr bwMode="auto">
                                            <a:xfrm>
                                              <a:off x="17084" y="21382"/>
                                              <a:ext cx="2991" cy="3066"/>
                                            </a:xfrm>
                                            <a:prstGeom prst="ellipse">
                                              <a:avLst/>
                                            </a:prstGeom>
                                            <a:solidFill>
                                              <a:srgbClr val="9B42A2"/>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wps:txbx>
                                          <wps:bodyPr rot="0" vert="horz" wrap="square" lIns="0" tIns="0" rIns="0" bIns="0" anchor="ctr" anchorCtr="0" upright="1">
                                            <a:noAutofit/>
                                          </wps:bodyPr>
                                        </wps:wsp>
                                      </wpg:grpSp>
                                      <wpg:grpSp>
                                        <wpg:cNvPr id="156" name="Grupo 36"/>
                                        <wpg:cNvGrpSpPr>
                                          <a:grpSpLocks/>
                                        </wpg:cNvGrpSpPr>
                                        <wpg:grpSpPr bwMode="auto">
                                          <a:xfrm>
                                            <a:off x="6719" y="28430"/>
                                            <a:ext cx="15848" cy="5839"/>
                                            <a:chOff x="6719" y="28430"/>
                                            <a:chExt cx="15848" cy="5838"/>
                                          </a:xfrm>
                                        </wpg:grpSpPr>
                                        <wps:wsp>
                                          <wps:cNvPr id="157" name="Rectángulo redondeado 58"/>
                                          <wps:cNvSpPr>
                                            <a:spLocks noChangeArrowheads="1"/>
                                          </wps:cNvSpPr>
                                          <wps:spPr bwMode="auto">
                                            <a:xfrm>
                                              <a:off x="6719" y="30516"/>
                                              <a:ext cx="14885" cy="375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781B09" w:rsidRPr="00407455" w:rsidRDefault="00781B09"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wps:txbx>
                                          <wps:bodyPr rot="0" vert="horz" wrap="square" lIns="0" tIns="0" rIns="0" bIns="0" anchor="ctr" anchorCtr="0" upright="1">
                                            <a:noAutofit/>
                                          </wps:bodyPr>
                                        </wps:wsp>
                                        <wps:wsp>
                                          <wps:cNvPr id="158" name="Elipse 59"/>
                                          <wps:cNvSpPr>
                                            <a:spLocks noChangeArrowheads="1"/>
                                          </wps:cNvSpPr>
                                          <wps:spPr bwMode="auto">
                                            <a:xfrm>
                                              <a:off x="19577" y="28430"/>
                                              <a:ext cx="2990" cy="3066"/>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wps:txbx>
                                          <wps:bodyPr rot="0" vert="horz" wrap="square" lIns="0" tIns="0" rIns="0" bIns="0" anchor="ctr" anchorCtr="0" upright="1">
                                            <a:noAutofit/>
                                          </wps:bodyPr>
                                        </wps:wsp>
                                      </wpg:grpSp>
                                      <wpg:grpSp>
                                        <wpg:cNvPr id="159" name="Grupo 37"/>
                                        <wpg:cNvGrpSpPr>
                                          <a:grpSpLocks/>
                                        </wpg:cNvGrpSpPr>
                                        <wpg:grpSpPr bwMode="auto">
                                          <a:xfrm>
                                            <a:off x="16225" y="34705"/>
                                            <a:ext cx="15574" cy="5439"/>
                                            <a:chOff x="16225" y="34705"/>
                                            <a:chExt cx="15573" cy="5438"/>
                                          </a:xfrm>
                                        </wpg:grpSpPr>
                                        <wps:wsp>
                                          <wps:cNvPr id="160" name="Rectángulo redondeado 56"/>
                                          <wps:cNvSpPr>
                                            <a:spLocks noChangeArrowheads="1"/>
                                          </wps:cNvSpPr>
                                          <wps:spPr bwMode="auto">
                                            <a:xfrm>
                                              <a:off x="18760" y="36421"/>
                                              <a:ext cx="13038" cy="372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wps:txbx>
                                          <wps:bodyPr rot="0" vert="horz" wrap="square" lIns="0" tIns="0" rIns="0" bIns="0" anchor="ctr" anchorCtr="0" upright="1">
                                            <a:noAutofit/>
                                          </wps:bodyPr>
                                        </wps:wsp>
                                        <wps:wsp>
                                          <wps:cNvPr id="161" name="Elipse 57"/>
                                          <wps:cNvSpPr>
                                            <a:spLocks noChangeArrowheads="1"/>
                                          </wps:cNvSpPr>
                                          <wps:spPr bwMode="auto">
                                            <a:xfrm>
                                              <a:off x="16225" y="34705"/>
                                              <a:ext cx="2956" cy="3121"/>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wps:txbx>
                                          <wps:bodyPr rot="0" vert="horz" wrap="square" lIns="0" tIns="0" rIns="0" bIns="0" anchor="ctr" anchorCtr="0" upright="1">
                                            <a:noAutofit/>
                                          </wps:bodyPr>
                                        </wps:wsp>
                                      </wpg:grpSp>
                                      <wpg:grpSp>
                                        <wpg:cNvPr id="162" name="Grupo 38"/>
                                        <wpg:cNvGrpSpPr>
                                          <a:grpSpLocks/>
                                        </wpg:cNvGrpSpPr>
                                        <wpg:grpSpPr bwMode="auto">
                                          <a:xfrm>
                                            <a:off x="32221" y="34367"/>
                                            <a:ext cx="16198" cy="5255"/>
                                            <a:chOff x="32221" y="34367"/>
                                            <a:chExt cx="16198" cy="5254"/>
                                          </a:xfrm>
                                        </wpg:grpSpPr>
                                        <wps:wsp>
                                          <wps:cNvPr id="163" name="Rectángulo redondeado 54"/>
                                          <wps:cNvSpPr>
                                            <a:spLocks noChangeArrowheads="1"/>
                                          </wps:cNvSpPr>
                                          <wps:spPr bwMode="auto">
                                            <a:xfrm>
                                              <a:off x="33973" y="36043"/>
                                              <a:ext cx="14446" cy="3578"/>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wps:txbx>
                                          <wps:bodyPr rot="0" vert="horz" wrap="square" lIns="0" tIns="0" rIns="0" bIns="0" anchor="ctr" anchorCtr="0" upright="1">
                                            <a:noAutofit/>
                                          </wps:bodyPr>
                                        </wps:wsp>
                                        <wps:wsp>
                                          <wps:cNvPr id="164" name="Elipse 55"/>
                                          <wps:cNvSpPr>
                                            <a:spLocks noChangeArrowheads="1"/>
                                          </wps:cNvSpPr>
                                          <wps:spPr bwMode="auto">
                                            <a:xfrm>
                                              <a:off x="32221" y="34367"/>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wps:txbx>
                                          <wps:bodyPr rot="0" vert="horz" wrap="square" lIns="0" tIns="0" rIns="0" bIns="0" anchor="ctr" anchorCtr="0" upright="1">
                                            <a:noAutofit/>
                                          </wps:bodyPr>
                                        </wps:wsp>
                                      </wpg:grpSp>
                                      <wpg:grpSp>
                                        <wpg:cNvPr id="165" name="Grupo 39"/>
                                        <wpg:cNvGrpSpPr>
                                          <a:grpSpLocks/>
                                        </wpg:cNvGrpSpPr>
                                        <wpg:grpSpPr bwMode="auto">
                                          <a:xfrm>
                                            <a:off x="42892" y="29376"/>
                                            <a:ext cx="14696" cy="5124"/>
                                            <a:chOff x="42892" y="29376"/>
                                            <a:chExt cx="14695" cy="5123"/>
                                          </a:xfrm>
                                        </wpg:grpSpPr>
                                        <wps:wsp>
                                          <wps:cNvPr id="166" name="Rectángulo redondeado 52"/>
                                          <wps:cNvSpPr>
                                            <a:spLocks noChangeArrowheads="1"/>
                                          </wps:cNvSpPr>
                                          <wps:spPr bwMode="auto">
                                            <a:xfrm>
                                              <a:off x="44627" y="30690"/>
                                              <a:ext cx="12961" cy="3810"/>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wps:txbx>
                                          <wps:bodyPr rot="0" vert="horz" wrap="square" lIns="0" tIns="0" rIns="0" bIns="0" anchor="ctr" anchorCtr="0" upright="1">
                                            <a:noAutofit/>
                                          </wps:bodyPr>
                                        </wps:wsp>
                                        <wps:wsp>
                                          <wps:cNvPr id="167" name="Elipse 53"/>
                                          <wps:cNvSpPr>
                                            <a:spLocks noChangeArrowheads="1"/>
                                          </wps:cNvSpPr>
                                          <wps:spPr bwMode="auto">
                                            <a:xfrm>
                                              <a:off x="42892" y="29376"/>
                                              <a:ext cx="2991"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wps:txbx>
                                          <wps:bodyPr rot="0" vert="horz" wrap="square" lIns="0" tIns="0" rIns="0" bIns="0" anchor="ctr" anchorCtr="0" upright="1">
                                            <a:noAutofit/>
                                          </wps:bodyPr>
                                        </wps:wsp>
                                      </wpg:grpSp>
                                      <wpg:grpSp>
                                        <wpg:cNvPr id="168" name="Grupo 40"/>
                                        <wpg:cNvGrpSpPr>
                                          <a:grpSpLocks/>
                                        </wpg:cNvGrpSpPr>
                                        <wpg:grpSpPr bwMode="auto">
                                          <a:xfrm>
                                            <a:off x="43661" y="20823"/>
                                            <a:ext cx="14833" cy="6105"/>
                                            <a:chOff x="43661" y="20823"/>
                                            <a:chExt cx="14833" cy="6104"/>
                                          </a:xfrm>
                                        </wpg:grpSpPr>
                                        <wps:wsp>
                                          <wps:cNvPr id="169" name="Rectángulo redondeado 50"/>
                                          <wps:cNvSpPr>
                                            <a:spLocks noChangeArrowheads="1"/>
                                          </wps:cNvSpPr>
                                          <wps:spPr bwMode="auto">
                                            <a:xfrm>
                                              <a:off x="45601" y="23089"/>
                                              <a:ext cx="12893" cy="3838"/>
                                            </a:xfrm>
                                            <a:prstGeom prst="roundRect">
                                              <a:avLst>
                                                <a:gd name="adj" fmla="val 16667"/>
                                              </a:avLst>
                                            </a:prstGeom>
                                            <a:solidFill>
                                              <a:srgbClr val="336600">
                                                <a:alpha val="49803"/>
                                              </a:srgbClr>
                                            </a:solidFill>
                                            <a:ln w="25400">
                                              <a:solidFill>
                                                <a:srgbClr val="70AD47">
                                                  <a:lumMod val="50000"/>
                                                  <a:lumOff val="0"/>
                                                </a:srgbClr>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wps:txbx>
                                          <wps:bodyPr rot="0" vert="horz" wrap="square" lIns="0" tIns="0" rIns="0" bIns="0" anchor="ctr" anchorCtr="0" upright="1">
                                            <a:noAutofit/>
                                          </wps:bodyPr>
                                        </wps:wsp>
                                        <wps:wsp>
                                          <wps:cNvPr id="170" name="Elipse 51"/>
                                          <wps:cNvSpPr>
                                            <a:spLocks noChangeArrowheads="1"/>
                                          </wps:cNvSpPr>
                                          <wps:spPr bwMode="auto">
                                            <a:xfrm>
                                              <a:off x="43661" y="20823"/>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wps:txbx>
                                          <wps:bodyPr rot="0" vert="horz" wrap="square" lIns="0" tIns="0" rIns="0" bIns="0" anchor="ctr" anchorCtr="0" upright="1">
                                            <a:noAutofit/>
                                          </wps:bodyPr>
                                        </wps:wsp>
                                      </wpg:grpSp>
                                      <wpg:grpSp>
                                        <wpg:cNvPr id="171" name="Grupo 41"/>
                                        <wpg:cNvGrpSpPr>
                                          <a:grpSpLocks/>
                                        </wpg:cNvGrpSpPr>
                                        <wpg:grpSpPr bwMode="auto">
                                          <a:xfrm>
                                            <a:off x="43103" y="14028"/>
                                            <a:ext cx="13914" cy="5860"/>
                                            <a:chOff x="43103" y="14028"/>
                                            <a:chExt cx="13913" cy="5859"/>
                                          </a:xfrm>
                                        </wpg:grpSpPr>
                                        <wps:wsp>
                                          <wps:cNvPr id="172" name="Rectángulo redondeado 48"/>
                                          <wps:cNvSpPr>
                                            <a:spLocks noChangeArrowheads="1"/>
                                          </wps:cNvSpPr>
                                          <wps:spPr bwMode="auto">
                                            <a:xfrm>
                                              <a:off x="44548" y="15789"/>
                                              <a:ext cx="12468" cy="4098"/>
                                            </a:xfrm>
                                            <a:prstGeom prst="roundRect">
                                              <a:avLst>
                                                <a:gd name="adj" fmla="val 16667"/>
                                              </a:avLst>
                                            </a:prstGeom>
                                            <a:solidFill>
                                              <a:schemeClr val="accent6">
                                                <a:lumMod val="75000"/>
                                                <a:alpha val="50000"/>
                                              </a:schemeClr>
                                            </a:solidFill>
                                            <a:ln w="25400">
                                              <a:solidFill>
                                                <a:srgbClr val="ED7D31">
                                                  <a:lumMod val="100000"/>
                                                  <a:lumOff val="0"/>
                                                </a:srgbClr>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wps:txbx>
                                          <wps:bodyPr rot="0" vert="horz" wrap="square" lIns="0" tIns="0" rIns="0" bIns="0" anchor="ctr" anchorCtr="0" upright="1">
                                            <a:noAutofit/>
                                          </wps:bodyPr>
                                        </wps:wsp>
                                        <wps:wsp>
                                          <wps:cNvPr id="173" name="Elipse 49"/>
                                          <wps:cNvSpPr>
                                            <a:spLocks noChangeArrowheads="1"/>
                                          </wps:cNvSpPr>
                                          <wps:spPr bwMode="auto">
                                            <a:xfrm>
                                              <a:off x="43103" y="14028"/>
                                              <a:ext cx="2991" cy="3066"/>
                                            </a:xfrm>
                                            <a:prstGeom prst="ellipse">
                                              <a:avLst/>
                                            </a:prstGeom>
                                            <a:solidFill>
                                              <a:schemeClr val="accent6">
                                                <a:lumMod val="75000"/>
                                              </a:scheme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wps:txbx>
                                          <wps:bodyPr rot="0" vert="horz" wrap="square" lIns="0" tIns="0" rIns="0" bIns="0" anchor="ctr" anchorCtr="0" upright="1">
                                            <a:noAutofit/>
                                          </wps:bodyPr>
                                        </wps:wsp>
                                      </wpg:grpSp>
                                      <wpg:grpSp>
                                        <wpg:cNvPr id="174" name="Grupo 42"/>
                                        <wpg:cNvGrpSpPr>
                                          <a:grpSpLocks/>
                                        </wpg:cNvGrpSpPr>
                                        <wpg:grpSpPr bwMode="auto">
                                          <a:xfrm>
                                            <a:off x="39306" y="7239"/>
                                            <a:ext cx="15330" cy="5758"/>
                                            <a:chOff x="39306" y="7239"/>
                                            <a:chExt cx="15330" cy="5758"/>
                                          </a:xfrm>
                                        </wpg:grpSpPr>
                                        <wps:wsp>
                                          <wps:cNvPr id="175" name="Rectángulo redondeado 46"/>
                                          <wps:cNvSpPr>
                                            <a:spLocks noChangeArrowheads="1"/>
                                          </wps:cNvSpPr>
                                          <wps:spPr bwMode="auto">
                                            <a:xfrm>
                                              <a:off x="41970" y="9237"/>
                                              <a:ext cx="12666" cy="3760"/>
                                            </a:xfrm>
                                            <a:prstGeom prst="roundRect">
                                              <a:avLst>
                                                <a:gd name="adj" fmla="val 16667"/>
                                              </a:avLst>
                                            </a:prstGeom>
                                            <a:solidFill>
                                              <a:srgbClr val="FF9900">
                                                <a:alpha val="50195"/>
                                              </a:srgbClr>
                                            </a:solidFill>
                                            <a:ln w="9525">
                                              <a:solidFill>
                                                <a:srgbClr val="FFC000"/>
                                              </a:solidFill>
                                              <a:round/>
                                              <a:headEnd/>
                                              <a:tailEnd/>
                                            </a:ln>
                                          </wps:spPr>
                                          <wps:txbx>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wps:txbx>
                                          <wps:bodyPr rot="0" vert="horz" wrap="square" lIns="0" tIns="0" rIns="0" bIns="0" anchor="ctr" anchorCtr="0" upright="1">
                                            <a:noAutofit/>
                                          </wps:bodyPr>
                                        </wps:wsp>
                                        <wps:wsp>
                                          <wps:cNvPr id="176" name="Elipse 47"/>
                                          <wps:cNvSpPr>
                                            <a:spLocks noChangeArrowheads="1"/>
                                          </wps:cNvSpPr>
                                          <wps:spPr bwMode="auto">
                                            <a:xfrm>
                                              <a:off x="39306" y="7239"/>
                                              <a:ext cx="2991" cy="3066"/>
                                            </a:xfrm>
                                            <a:prstGeom prst="ellipse">
                                              <a:avLst/>
                                            </a:prstGeom>
                                            <a:solidFill>
                                              <a:srgbClr val="FFC00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wps:txbx>
                                          <wps:bodyPr rot="0" vert="horz" wrap="square" lIns="0" tIns="0" rIns="0" bIns="0" anchor="ctr" anchorCtr="0" upright="1">
                                            <a:noAutofit/>
                                          </wps:bodyPr>
                                        </wps:wsp>
                                      </wpg:grpSp>
                                      <wps:wsp>
                                        <wps:cNvPr id="177" name="Rectángulo redondeado 44"/>
                                        <wps:cNvSpPr>
                                          <a:spLocks noChangeArrowheads="1"/>
                                        </wps:cNvSpPr>
                                        <wps:spPr bwMode="auto">
                                          <a:xfrm>
                                            <a:off x="26091" y="3566"/>
                                            <a:ext cx="13398" cy="3160"/>
                                          </a:xfrm>
                                          <a:prstGeom prst="roundRect">
                                            <a:avLst>
                                              <a:gd name="adj" fmla="val 16667"/>
                                            </a:avLst>
                                          </a:prstGeom>
                                          <a:solidFill>
                                            <a:srgbClr val="990000">
                                              <a:alpha val="41176"/>
                                            </a:srgbClr>
                                          </a:solidFill>
                                          <a:ln w="9525">
                                            <a:solidFill>
                                              <a:srgbClr val="C00000"/>
                                            </a:solidFill>
                                            <a:round/>
                                            <a:headEnd/>
                                            <a:tailEnd/>
                                          </a:ln>
                                        </wps:spPr>
                                        <wps:txbx>
                                          <w:txbxContent>
                                            <w:p w:rsidR="00781B09" w:rsidRPr="00852DCC" w:rsidRDefault="00781B09"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wps:txbx>
                                        <wps:bodyPr rot="0" vert="horz" wrap="square" lIns="0" tIns="0" rIns="0" bIns="0" anchor="ctr" anchorCtr="0" upright="1">
                                          <a:noAutofit/>
                                        </wps:bodyPr>
                                      </wps:wsp>
                                    </wpg:grpSp>
                                  </wpg:grpSp>
                                  <wps:wsp>
                                    <wps:cNvPr id="178" name="Conector curvado 18"/>
                                    <wps:cNvCnPr>
                                      <a:cxnSpLocks noChangeShapeType="1"/>
                                    </wps:cNvCnPr>
                                    <wps:spPr bwMode="auto">
                                      <a:xfrm rot="16200000" flipV="1">
                                        <a:off x="15974" y="27357"/>
                                        <a:ext cx="10793" cy="6193"/>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79" name="Conector curvado 19"/>
                                    <wps:cNvCnPr>
                                      <a:cxnSpLocks noChangeShapeType="1"/>
                                    </wps:cNvCnPr>
                                    <wps:spPr bwMode="auto">
                                      <a:xfrm rot="16200000" flipH="1">
                                        <a:off x="32820" y="6318"/>
                                        <a:ext cx="11179" cy="1227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0" name="Conector curvado 20"/>
                                    <wps:cNvCnPr>
                                      <a:cxnSpLocks noChangeShapeType="1"/>
                                    </wps:cNvCnPr>
                                    <wps:spPr bwMode="auto">
                                      <a:xfrm rot="10800000" flipV="1">
                                        <a:off x="39930" y="25008"/>
                                        <a:ext cx="5671" cy="11051"/>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1" name="Conector curvado 21"/>
                                    <wps:cNvCnPr>
                                      <a:cxnSpLocks noChangeShapeType="1"/>
                                    </wps:cNvCnPr>
                                    <wps:spPr bwMode="auto">
                                      <a:xfrm rot="10800000" flipV="1">
                                        <a:off x="24844" y="25008"/>
                                        <a:ext cx="20757" cy="1092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g:grpSp>
                                <wps:wsp>
                                  <wps:cNvPr id="183" name="Rectángulo redondeado 13"/>
                                  <wps:cNvSpPr>
                                    <a:spLocks noChangeArrowheads="1"/>
                                  </wps:cNvSpPr>
                                  <wps:spPr bwMode="auto">
                                    <a:xfrm>
                                      <a:off x="25719" y="3148"/>
                                      <a:ext cx="14210" cy="4172"/>
                                    </a:xfrm>
                                    <a:prstGeom prst="roundRect">
                                      <a:avLst>
                                        <a:gd name="adj" fmla="val 16667"/>
                                      </a:avLst>
                                    </a:prstGeom>
                                    <a:noFill/>
                                    <a:ln w="25400">
                                      <a:solidFill>
                                        <a:srgbClr val="C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4" name="Rectángulo redondeado 11"/>
                                <wps:cNvSpPr>
                                  <a:spLocks noChangeArrowheads="1"/>
                                </wps:cNvSpPr>
                                <wps:spPr bwMode="auto">
                                  <a:xfrm>
                                    <a:off x="41350" y="8826"/>
                                    <a:ext cx="13572" cy="4561"/>
                                  </a:xfrm>
                                  <a:prstGeom prst="roundRect">
                                    <a:avLst>
                                      <a:gd name="adj" fmla="val 16667"/>
                                    </a:avLst>
                                  </a:prstGeom>
                                  <a:noFill/>
                                  <a:ln w="2540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5" name="Rectángulo redondeado 9"/>
                              <wps:cNvSpPr>
                                <a:spLocks noChangeArrowheads="1"/>
                              </wps:cNvSpPr>
                              <wps:spPr bwMode="auto">
                                <a:xfrm>
                                  <a:off x="18270" y="36034"/>
                                  <a:ext cx="14002" cy="4531"/>
                                </a:xfrm>
                                <a:prstGeom prst="roundRect">
                                  <a:avLst>
                                    <a:gd name="adj" fmla="val 16667"/>
                                  </a:avLst>
                                </a:prstGeom>
                                <a:noFill/>
                                <a:ln w="25400">
                                  <a:solidFill>
                                    <a:srgbClr val="0070C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6" name="Rectángulo redondeado 7"/>
                            <wps:cNvSpPr>
                              <a:spLocks noChangeArrowheads="1"/>
                            </wps:cNvSpPr>
                            <wps:spPr bwMode="auto">
                              <a:xfrm>
                                <a:off x="6948" y="8454"/>
                                <a:ext cx="14374" cy="4543"/>
                              </a:xfrm>
                              <a:prstGeom prst="roundRect">
                                <a:avLst>
                                  <a:gd name="adj" fmla="val 16667"/>
                                </a:avLst>
                              </a:prstGeom>
                              <a:noFill/>
                              <a:ln w="25400">
                                <a:solidFill>
                                  <a:srgbClr val="44546A"/>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7" name="Conector angular 5"/>
                          <wps:cNvCnPr>
                            <a:cxnSpLocks noChangeShapeType="1"/>
                          </wps:cNvCnPr>
                          <wps:spPr bwMode="auto">
                            <a:xfrm>
                              <a:off x="57017" y="18046"/>
                              <a:ext cx="571" cy="14549"/>
                            </a:xfrm>
                            <a:prstGeom prst="bentConnector3">
                              <a:avLst>
                                <a:gd name="adj1" fmla="val 63731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88" name="Conector angular 3"/>
                        <wps:cNvCnPr>
                          <a:cxnSpLocks noChangeShapeType="1"/>
                        </wps:cNvCnPr>
                        <wps:spPr bwMode="auto">
                          <a:xfrm rot="16200000" flipH="1">
                            <a:off x="22234" y="11294"/>
                            <a:ext cx="1724" cy="566"/>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89" name="Elipse 1"/>
                        <wps:cNvSpPr>
                          <a:spLocks noChangeArrowheads="1"/>
                        </wps:cNvSpPr>
                        <wps:spPr bwMode="auto">
                          <a:xfrm>
                            <a:off x="10504" y="816"/>
                            <a:ext cx="1260" cy="1607"/>
                          </a:xfrm>
                          <a:prstGeom prst="ellipse">
                            <a:avLst/>
                          </a:prstGeom>
                          <a:solidFill>
                            <a:srgbClr val="BF504D"/>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wps:txbx>
                        <wps:bodyPr rot="0" vert="horz" wrap="square" lIns="0" tIns="0" rIns="0" bIns="0" anchor="ctr" anchorCtr="0" upright="1">
                          <a:noAutofit/>
                        </wps:bodyPr>
                      </wps:wsp>
                    </wpg:wgp>
                  </a:graphicData>
                </a:graphic>
              </wp:inline>
            </w:drawing>
          </mc:Choice>
          <mc:Fallback>
            <w:pict>
              <v:group w14:anchorId="035A01DD" id="Grupo 66" o:spid="_x0000_s1026" alt="TDDM4IoTS Phases" style="width:210.15pt;height:167.6pt;mso-position-horizontal-relative:char;mso-position-vertical-relative:line" coordorigin="2188,816" coordsize="24031,2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">
                <v:group id="Grupo 2" o:spid="_x0000_s1027" style="position:absolute;left:2188;top:1696;width:24031;height:20164"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upo 129" o:spid="_x0000_s1028"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upo 6" o:spid="_x0000_s1029"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8" o:spid="_x0000_s1030"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upo 10" o:spid="_x0000_s1031"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o 15" o:spid="_x0000_s1032"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upo 17" o:spid="_x0000_s103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33" coordsize="21600,21600" o:spt="33" o:oned="t" path="m,l21600,r,21600e" filled="f">
                                <v:stroke joinstyle="miter"/>
                                <v:path arrowok="t" fillok="f" o:connecttype="none"/>
                                <o:lock v:ext="edit" shapetype="t"/>
                              </v:shapetype>
                              <v:shape id="Conector angular 22" o:spid="_x0000_s1034" type="#_x0000_t33" style="position:absolute;left:18585;top:784;width:3220;height:121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35" type="#_x0000_t34" style="position:absolute;left:11700;top:13704;width:3142;height:17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">
                                <v:stroke endarrow="block"/>
                              </v:shape>
                              <v:shape id="Conector angular 24" o:spid="_x0000_s1036" type="#_x0000_t34" style="position:absolute;left:10544;top:21324;width:3145;height:58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">
                                <v:stroke endarrow="block"/>
                              </v:shape>
                              <v:shape id="Conector angular 25" o:spid="_x0000_s1037" type="#_x0000_t34" style="position:absolute;left:11203;top:27550;width:3592;height:23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">
                                <v:stroke endarrow="block"/>
                              </v:shape>
                              <v:shape id="Conector angular 26" o:spid="_x0000_s1038" type="#_x0000_t34" style="position:absolute;left:24373;top:24069;width:5355;height:2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" adj="-7737">
                                <v:stroke endarrow="block"/>
                              </v:shape>
                              <v:shape id="Conector angular 27" o:spid="_x0000_s1039" type="#_x0000_t33" style="position:absolute;left:48096;top:34817;width:3333;height:26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">
                                <v:stroke endarrow="block"/>
                              </v:shape>
                              <v:shape id="Conector angular 28" o:spid="_x0000_s1040" type="#_x0000_t34" style="position:absolute;left:49696;top:28339;width:3763;height:9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">
                                <v:stroke endarrow="block"/>
                              </v:shape>
                              <v:shape id="Conector angular 29" o:spid="_x0000_s1041" type="#_x0000_t34" style="position:absolute;left:54923;top:11106;width:3571;height:139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" adj="43164">
                                <v:stroke endarrow="block"/>
                              </v:shape>
                              <v:shape id="Conector angular 30" o:spid="_x0000_s1042" type="#_x0000_t33" style="position:absolute;left:38360;top:5234;width:10403;height:35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">
                                <v:stroke endarrow="block"/>
                              </v:shape>
                              <v:group id="Grupo 31" o:spid="_x0000_s104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Elipse 32" o:spid="_x0000_s1044" style="position:absolute;left:14202;top:3943;width:35742;height:3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" fillcolor="#ecf3fa" strokecolor="#d0cece" strokeweight="2pt">
                                  <v:fill opacity="53713f"/>
                                  <v:stroke opacity="32896f"/>
                                </v:oval>
                                <v:group id="Grupo 33" o:spid="_x0000_s1045" style="position:absolute;left:5806;top:14513;width:15128;height:5529" coordorigin="3718,14513" coordsize="26894,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ángulo redondeado 64" o:spid="_x0000_s1046" style="position:absolute;left:3718;top:17403;width:23470;height:6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" fillcolor="#78726c" strokecolor="#6b6655" strokeweight="2pt">
                                    <v:fill opacity="32639f"/>
                                    <v:textbox inset="0,0,0,0">
                                      <w:txbxContent>
                                        <w:p w:rsidR="00781B09" w:rsidRPr="00852DCC" w:rsidRDefault="00781B09"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v:textbox>
                                  </v:roundrect>
                                  <v:oval id="Elipse 65" o:spid="_x0000_s1047" style="position:absolute;left:24674;top:14513;width:5938;height:5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" fillcolor="#6b6655"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v:textbox>
                                  </v:oval>
                                </v:group>
                                <v:group id="Grupo 34" o:spid="_x0000_s1048" style="position:absolute;left:7329;top:7404;width:16570;height:5134" coordorigin="4928,7404" coordsize="2945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oundrect id="Rectángulo redondeado 62" o:spid="_x0000_s1049" style="position:absolute;left:4928;top:10122;width:24186;height:64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" fillcolor="#44546a" strokecolor="#44546a" strokeweight="2pt">
                                    <v:fill opacity="32639f"/>
                                    <v:textbox inset="0,0,0,0">
                                      <w:txbxContent>
                                        <w:p w:rsidR="00781B09" w:rsidRPr="00852DCC" w:rsidRDefault="00781B09"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v:textbox>
                                  </v:roundrect>
                                  <v:oval id="Elipse 63" o:spid="_x0000_s1050" style="position:absolute;left:28292;top:7404;width:6092;height:5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" fillcolor="#44546a"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v:textbox>
                                  </v:oval>
                                </v:group>
                                <v:group id="Grupo 35" o:spid="_x0000_s1051" style="position:absolute;left:4880;top:21382;width:15196;height:5534" coordorigin="4880,21382" coordsize="1519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oundrect id="Rectángulo redondeado 60" o:spid="_x0000_s1052" style="position:absolute;left:4880;top:22690;width:13148;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" fillcolor="#9b42a2" strokecolor="#9b42a2" strokeweight="2pt">
                                    <v:fill opacity="32896f"/>
                                    <v:textbox inset="0,0,0,0">
                                      <w:txbxContent>
                                        <w:p w:rsidR="00781B09" w:rsidRPr="009E4EB6" w:rsidRDefault="00781B09"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v:textbox>
                                  </v:roundrect>
                                  <v:oval id="Elipse 61" o:spid="_x0000_s1053" style="position:absolute;left:17084;top:21382;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" fillcolor="#9b42a2"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v:textbox>
                                  </v:oval>
                                </v:group>
                                <v:group id="Grupo 36" o:spid="_x0000_s1054" style="position:absolute;left:6719;top:28430;width:15848;height:5839" coordorigin="6719,28430" coordsize="15848,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ángulo redondeado 58" o:spid="_x0000_s1055" style="position:absolute;left:6719;top:30516;width:14885;height:3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" fillcolor="#2e75b6" strokecolor="#0070c0" strokeweight="2pt">
                                    <v:fill opacity="32896f"/>
                                    <v:textbox inset="0,0,0,0">
                                      <w:txbxContent>
                                        <w:p w:rsidR="00781B09" w:rsidRPr="00407455" w:rsidRDefault="00781B09"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v:textbox>
                                  </v:roundrect>
                                  <v:oval id="Elipse 59" o:spid="_x0000_s1056" style="position:absolute;left:19577;top:28430;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" fillcolor="#0070c0"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v:textbox>
                                  </v:oval>
                                </v:group>
                                <v:group id="Grupo 37" o:spid="_x0000_s1057" style="position:absolute;left:16225;top:34705;width:15574;height:5439" coordorigin="16225,34705" coordsize="1557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ángulo redondeado 56" o:spid="_x0000_s1058" style="position:absolute;left:18760;top:36421;width:13038;height:37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" fillcolor="#2e75b6" strokecolor="#0070c0" strokeweight="2pt">
                                    <v:fill opacity="32896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v:textbox>
                                  </v:roundrect>
                                  <v:oval id="Elipse 57" o:spid="_x0000_s1059" style="position:absolute;left:16225;top:34705;width:2956;height:3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" fillcolor="#0070c0"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v:textbox>
                                  </v:oval>
                                </v:group>
                                <v:group id="Grupo 38" o:spid="_x0000_s1060" style="position:absolute;left:32221;top:34367;width:16198;height:5255" coordorigin="32221,34367" coordsize="1619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oundrect id="Rectángulo redondeado 54" o:spid="_x0000_s1061" style="position:absolute;left:33973;top:36043;width:14446;height:3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" fillcolor="#360" strokecolor="#385723" strokeweight="2pt">
                                    <v:fill opacity="32896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v:textbox>
                                  </v:roundrect>
                                  <v:oval id="Elipse 55" o:spid="_x0000_s1062" style="position:absolute;left:32221;top:34367;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" fillcolor="#385723"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v:textbox>
                                  </v:oval>
                                </v:group>
                                <v:group id="Grupo 39" o:spid="_x0000_s1063" style="position:absolute;left:42892;top:29376;width:14696;height:5124" coordorigin="42892,29376" coordsize="14695,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ángulo redondeado 52" o:spid="_x0000_s1064" style="position:absolute;left:44627;top:30690;width:12961;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" fillcolor="#360" strokecolor="#385723" strokeweight="2pt">
                                    <v:fill opacity="32896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v:textbox>
                                  </v:roundrect>
                                  <v:oval id="Elipse 53" o:spid="_x0000_s1065" style="position:absolute;left:42892;top:29376;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" fillcolor="#385723"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v:textbox>
                                  </v:oval>
                                </v:group>
                                <v:group id="Grupo 40" o:spid="_x0000_s1066" style="position:absolute;left:43661;top:20823;width:14833;height:6105" coordorigin="43661,20823" coordsize="14833,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ángulo redondeado 50" o:spid="_x0000_s1067" style="position:absolute;left:45601;top:23089;width:12893;height:38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" fillcolor="#360" strokecolor="#385723" strokeweight="2pt">
                                    <v:fill opacity="32639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v:textbox>
                                  </v:roundrect>
                                  <v:oval id="Elipse 51" o:spid="_x0000_s1068" style="position:absolute;left:43661;top:20823;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" fillcolor="#385723" stroked="f" strokeweight="2pt">
                                    <v:textbox inset="0,0,0,0">
                                      <w:txbxContent>
                                        <w:p w:rsidR="00781B09" w:rsidRPr="00852DCC" w:rsidRDefault="00781B09"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v:textbox>
                                  </v:oval>
                                </v:group>
                                <v:group id="Grupo 41" o:spid="_x0000_s1069" style="position:absolute;left:43103;top:14028;width:13914;height:5860" coordorigin="43103,14028" coordsize="13913,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oundrect id="Rectángulo redondeado 48" o:spid="_x0000_s1070" style="position:absolute;left:44548;top:15789;width:12468;height:4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" fillcolor="#538135 [2409]" strokecolor="#ed7d31" strokeweight="2pt">
                                    <v:fill opacity="32896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v:textbox>
                                  </v:roundrect>
                                  <v:oval id="Elipse 49" o:spid="_x0000_s1071" style="position:absolute;left:43103;top:14028;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" fillcolor="#538135 [2409]"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v:textbox>
                                  </v:oval>
                                </v:group>
                                <v:group id="Grupo 42" o:spid="_x0000_s1072" style="position:absolute;left:39306;top:7239;width:15330;height:5758" coordorigin="39306,7239" coordsize="15330,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oundrect id="Rectángulo redondeado 46" o:spid="_x0000_s1073" style="position:absolute;left:41970;top:9237;width:12666;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" fillcolor="#f90" strokecolor="#ffc000">
                                    <v:fill opacity="32896f"/>
                                    <v:textbox inset="0,0,0,0">
                                      <w:txbxContent>
                                        <w:p w:rsidR="00781B09" w:rsidRPr="003C20FC" w:rsidRDefault="00781B09"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v:textbox>
                                  </v:roundrect>
                                  <v:oval id="Elipse 47" o:spid="_x0000_s1074" style="position:absolute;left:39306;top:7239;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" fillcolor="#ffc000"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v:textbox>
                                  </v:oval>
                                </v:group>
                                <v:roundrect id="Rectángulo redondeado 44" o:spid="_x0000_s1075" style="position:absolute;left:26091;top:3566;width:13398;height:3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" fillcolor="#900" strokecolor="#c00000">
                                  <v:fill opacity="26985f"/>
                                  <v:textbox inset="0,0,0,0">
                                    <w:txbxContent>
                                      <w:p w:rsidR="00781B09" w:rsidRPr="00852DCC" w:rsidRDefault="00781B09"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v:textbox>
                                </v:roundrect>
                              </v:group>
                            </v:group>
                            <v:shapetype id="_x0000_t37" coordsize="21600,21600" o:spt="37" o:oned="t" path="m,c10800,,21600,10800,21600,21600e" filled="f">
                              <v:path arrowok="t" fillok="f" o:connecttype="none"/>
                              <o:lock v:ext="edit" shapetype="t"/>
                            </v:shapetype>
                            <v:shape id="Conector curvado 18" o:spid="_x0000_s1076" type="#_x0000_t37" style="position:absolute;left:15974;top:27357;width:10793;height:619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">
                              <v:stroke endarrow="block"/>
                            </v:shape>
                            <v:shape id="Conector curvado 19" o:spid="_x0000_s1077" type="#_x0000_t37" style="position:absolute;left:32820;top:6318;width:11179;height:1227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">
                              <v:stroke endarrow="block"/>
                            </v:shape>
                            <v:shape id="Conector curvado 20" o:spid="_x0000_s1078" type="#_x0000_t37" style="position:absolute;left:39930;top:25008;width:5671;height:1105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">
                              <v:stroke endarrow="block"/>
                            </v:shape>
                            <v:shape id="Conector curvado 21" o:spid="_x0000_s1079" type="#_x0000_t37" style="position:absolute;left:24844;top:25008;width:20757;height:109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">
                              <v:stroke endarrow="block"/>
                            </v:shape>
                          </v:group>
                          <v:roundrect id="Rectángulo redondeado 13" o:spid="_x0000_s1080" style="position:absolute;left:25719;top:3148;width:14210;height:4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" filled="f" strokecolor="#c00000" strokeweight="2pt">
                            <v:stroke dashstyle="dash"/>
                          </v:roundrect>
                        </v:group>
                        <v:roundrect id="Rectángulo redondeado 11" o:spid="_x0000_s1081" style="position:absolute;left:41350;top:8826;width:13572;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" filled="f" strokecolor="#ffc000" strokeweight="2pt">
                          <v:stroke dashstyle="dash"/>
                        </v:roundrect>
                      </v:group>
                      <v:roundrect id="Rectángulo redondeado 9" o:spid="_x0000_s1082" style="position:absolute;left:18270;top:36034;width:14002;height:4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" filled="f" strokecolor="#0070c0" strokeweight="2pt">
                        <v:stroke dashstyle="dash"/>
                      </v:roundrect>
                    </v:group>
                    <v:roundrect id="Rectángulo redondeado 7" o:spid="_x0000_s1083" style="position:absolute;left:6948;top:8454;width:14374;height:45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" filled="f" strokecolor="#44546a" strokeweight="2pt">
                      <v:stroke dashstyle="dash"/>
                    </v:roundrect>
                  </v:group>
                  <v:shape id="Conector angular 5" o:spid="_x0000_s1084" type="#_x0000_t34" style="position:absolute;left:57017;top:18046;width:571;height:145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" adj="137659">
                    <v:stroke endarrow="block"/>
                  </v:shape>
                </v:group>
                <v:shape id="Conector angular 3" o:spid="_x0000_s1085" type="#_x0000_t34" style="position:absolute;left:22234;top:11294;width:1724;height:5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">
                  <v:stroke endarrow="block"/>
                </v:shape>
                <v:oval id="Elipse 1" o:spid="_x0000_s1086" style="position:absolute;left:10504;top:816;width:1260;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" fillcolor="#bf504d" stroked="f" strokeweight="2pt">
                  <v:textbox inset="0,0,0,0">
                    <w:txbxContent>
                      <w:p w:rsidR="00781B09" w:rsidRPr="00852DCC" w:rsidRDefault="00781B09"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v:textbox>
                </v:oval>
                <w10:anchorlock/>
              </v:group>
            </w:pict>
          </mc:Fallback>
        </mc:AlternateContent>
      </w:r>
    </w:p>
    <w:p w:rsidR="005A0A18" w:rsidRPr="005A0A18" w:rsidRDefault="005A0A18" w:rsidP="005A0A18">
      <w:pPr>
        <w:pStyle w:val="Descripcin"/>
        <w:jc w:val="center"/>
        <w:rPr>
          <w:rFonts w:ascii="Times New Roman" w:hAnsi="Times New Roman" w:cs="Times New Roman"/>
          <w:i w:val="0"/>
          <w:iCs w:val="0"/>
          <w:color w:val="auto"/>
          <w:lang w:val="es-US"/>
        </w:rPr>
      </w:pPr>
      <w:bookmarkStart w:id="2" w:name="_Ref38087330"/>
      <w:r w:rsidRPr="005A0A18">
        <w:rPr>
          <w:rFonts w:ascii="Times New Roman" w:hAnsi="Times New Roman" w:cs="Times New Roman"/>
          <w:i w:val="0"/>
          <w:iCs w:val="0"/>
          <w:color w:val="auto"/>
        </w:rPr>
        <w:t xml:space="preserve">Figure </w:t>
      </w:r>
      <w:r w:rsidRPr="005A0A18">
        <w:rPr>
          <w:rFonts w:ascii="Times New Roman" w:hAnsi="Times New Roman" w:cs="Times New Roman"/>
          <w:i w:val="0"/>
          <w:iCs w:val="0"/>
          <w:color w:val="auto"/>
        </w:rPr>
        <w:fldChar w:fldCharType="begin"/>
      </w:r>
      <w:r w:rsidRPr="005A0A18">
        <w:rPr>
          <w:rFonts w:ascii="Times New Roman" w:hAnsi="Times New Roman" w:cs="Times New Roman"/>
          <w:i w:val="0"/>
          <w:iCs w:val="0"/>
          <w:color w:val="auto"/>
        </w:rPr>
        <w:instrText xml:space="preserve"> SEQ Figure \* ARABIC </w:instrText>
      </w:r>
      <w:r w:rsidRPr="005A0A18">
        <w:rPr>
          <w:rFonts w:ascii="Times New Roman" w:hAnsi="Times New Roman" w:cs="Times New Roman"/>
          <w:i w:val="0"/>
          <w:iCs w:val="0"/>
          <w:color w:val="auto"/>
        </w:rPr>
        <w:fldChar w:fldCharType="separate"/>
      </w:r>
      <w:r w:rsidR="002C48F1">
        <w:rPr>
          <w:rFonts w:ascii="Times New Roman" w:hAnsi="Times New Roman" w:cs="Times New Roman"/>
          <w:i w:val="0"/>
          <w:iCs w:val="0"/>
          <w:noProof/>
          <w:color w:val="auto"/>
        </w:rPr>
        <w:t>2</w:t>
      </w:r>
      <w:r w:rsidRPr="005A0A18">
        <w:rPr>
          <w:rFonts w:ascii="Times New Roman" w:hAnsi="Times New Roman" w:cs="Times New Roman"/>
          <w:i w:val="0"/>
          <w:iCs w:val="0"/>
          <w:color w:val="auto"/>
        </w:rPr>
        <w:fldChar w:fldCharType="end"/>
      </w:r>
      <w:bookmarkEnd w:id="2"/>
      <w:r w:rsidRPr="005A0A18">
        <w:rPr>
          <w:rFonts w:ascii="Times New Roman" w:hAnsi="Times New Roman" w:cs="Times New Roman"/>
          <w:i w:val="0"/>
          <w:iCs w:val="0"/>
          <w:color w:val="auto"/>
        </w:rPr>
        <w:t>. Fases de TDDM4IoTS</w:t>
      </w:r>
      <w:r w:rsidR="004E12C1">
        <w:rPr>
          <w:rFonts w:ascii="Times New Roman" w:hAnsi="Times New Roman" w:cs="Times New Roman"/>
          <w:i w:val="0"/>
          <w:iCs w:val="0"/>
          <w:color w:val="auto"/>
        </w:rPr>
        <w:t xml:space="preserve"> </w:t>
      </w:r>
      <w:r w:rsidR="004E12C1">
        <w:rPr>
          <w:rFonts w:ascii="Times New Roman" w:hAnsi="Times New Roman" w:cs="Times New Roman"/>
          <w:i w:val="0"/>
          <w:iCs w:val="0"/>
          <w:color w:val="auto"/>
        </w:rPr>
        <w:fldChar w:fldCharType="begin" w:fldLock="1"/>
      </w:r>
      <w:r w:rsidR="004E12C1">
        <w:rPr>
          <w:rFonts w:ascii="Times New Roman" w:hAnsi="Times New Roman" w:cs="Times New Roman"/>
          <w:i w:val="0"/>
          <w:iCs w:val="0"/>
          <w:color w:val="auto"/>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operties":{"noteIndex":0},"schema":"https://github.com/citation-style-language/schema/raw/master/csl-citation.json"}</w:instrText>
      </w:r>
      <w:r w:rsidR="004E12C1">
        <w:rPr>
          <w:rFonts w:ascii="Times New Roman" w:hAnsi="Times New Roman" w:cs="Times New Roman"/>
          <w:i w:val="0"/>
          <w:iCs w:val="0"/>
          <w:color w:val="auto"/>
        </w:rPr>
        <w:fldChar w:fldCharType="separate"/>
      </w:r>
      <w:r w:rsidR="004E12C1" w:rsidRPr="004E12C1">
        <w:rPr>
          <w:rFonts w:ascii="Times New Roman" w:hAnsi="Times New Roman" w:cs="Times New Roman"/>
          <w:i w:val="0"/>
          <w:iCs w:val="0"/>
          <w:noProof/>
          <w:color w:val="auto"/>
        </w:rPr>
        <w:t>[41]</w:t>
      </w:r>
      <w:r w:rsidR="004E12C1">
        <w:rPr>
          <w:rFonts w:ascii="Times New Roman" w:hAnsi="Times New Roman" w:cs="Times New Roman"/>
          <w:i w:val="0"/>
          <w:iCs w:val="0"/>
          <w:color w:val="auto"/>
        </w:rPr>
        <w:fldChar w:fldCharType="end"/>
      </w:r>
    </w:p>
    <w:p w:rsidR="00ED65E3" w:rsidRPr="00B819F2" w:rsidRDefault="00ED65E3" w:rsidP="00ED65E3">
      <w:pPr>
        <w:pStyle w:val="Ttulo1"/>
        <w:numPr>
          <w:ilvl w:val="2"/>
          <w:numId w:val="36"/>
        </w:numPr>
        <w:rPr>
          <w:sz w:val="24"/>
          <w:szCs w:val="24"/>
        </w:rPr>
      </w:pPr>
      <w:r w:rsidRPr="00B819F2">
        <w:rPr>
          <w:sz w:val="24"/>
          <w:szCs w:val="24"/>
        </w:rPr>
        <w:t>Análisis preliminar</w:t>
      </w:r>
    </w:p>
    <w:p w:rsidR="00FC60A0" w:rsidRDefault="00FC60A0" w:rsidP="004E7EA5">
      <w:pPr>
        <w:spacing w:line="240" w:lineRule="auto"/>
        <w:jc w:val="both"/>
        <w:rPr>
          <w:rFonts w:ascii="Times New Roman" w:hAnsi="Times New Roman" w:cs="Times New Roman"/>
          <w:lang w:val="es-US"/>
        </w:rPr>
      </w:pPr>
      <w:r>
        <w:rPr>
          <w:rFonts w:ascii="Times New Roman" w:hAnsi="Times New Roman" w:cs="Times New Roman"/>
          <w:lang w:val="es-US"/>
        </w:rPr>
        <w:t>El análisis preliminar permitió determinar que el desarrollo de este sistema era factible</w:t>
      </w:r>
      <w:r w:rsidR="003C5EFA">
        <w:rPr>
          <w:rFonts w:ascii="Times New Roman" w:hAnsi="Times New Roman" w:cs="Times New Roman"/>
          <w:lang w:val="es-US"/>
        </w:rPr>
        <w:t xml:space="preserve">. Los requisitos del sistema son factibles de implementar, </w:t>
      </w:r>
      <w:r>
        <w:rPr>
          <w:rFonts w:ascii="Times New Roman" w:hAnsi="Times New Roman" w:cs="Times New Roman"/>
          <w:lang w:val="es-US"/>
        </w:rPr>
        <w:t>tanto por ser de bajo costo</w:t>
      </w:r>
      <w:r w:rsidR="003C5EFA">
        <w:rPr>
          <w:rFonts w:ascii="Times New Roman" w:hAnsi="Times New Roman" w:cs="Times New Roman"/>
          <w:lang w:val="es-US"/>
        </w:rPr>
        <w:t xml:space="preserve"> de los elementos de hardware IoT como por tener acceder a ellos</w:t>
      </w:r>
      <w:r>
        <w:rPr>
          <w:rFonts w:ascii="Times New Roman" w:hAnsi="Times New Roman" w:cs="Times New Roman"/>
          <w:lang w:val="es-US"/>
        </w:rPr>
        <w:t>, los integrantes del equipo conocen de las herramientas necesarias para su desarrollo, y se dispone de lo que se requiere para la operación continua del sistema.</w:t>
      </w:r>
    </w:p>
    <w:p w:rsidR="00CE4783" w:rsidRPr="00EB0699" w:rsidRDefault="00CE4783"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Los requisitos del sistema entregados por el usuario final, hicieron posible determinar los principales </w:t>
      </w:r>
      <w:r w:rsidRPr="00EB0699">
        <w:rPr>
          <w:rFonts w:ascii="Times New Roman" w:hAnsi="Times New Roman" w:cs="Times New Roman"/>
          <w:lang w:val="es-US"/>
        </w:rPr>
        <w:t>casos de uso a implementar</w:t>
      </w:r>
      <w:r w:rsidR="00EB0699" w:rsidRPr="00EB0699">
        <w:rPr>
          <w:rFonts w:ascii="Times New Roman" w:hAnsi="Times New Roman" w:cs="Times New Roman"/>
          <w:lang w:val="es-US"/>
        </w:rPr>
        <w:t xml:space="preserve"> (ver </w:t>
      </w:r>
      <w:r w:rsidR="00EB0699" w:rsidRPr="00EB0699">
        <w:rPr>
          <w:rFonts w:ascii="Times New Roman" w:hAnsi="Times New Roman" w:cs="Times New Roman"/>
          <w:lang w:val="es-US"/>
        </w:rPr>
        <w:fldChar w:fldCharType="begin"/>
      </w:r>
      <w:r w:rsidR="00EB0699" w:rsidRPr="00EB0699">
        <w:rPr>
          <w:rFonts w:ascii="Times New Roman" w:hAnsi="Times New Roman" w:cs="Times New Roman"/>
          <w:lang w:val="es-US"/>
        </w:rPr>
        <w:instrText xml:space="preserve"> REF _Ref38090980 \h  \* MERGEFORMAT </w:instrText>
      </w:r>
      <w:r w:rsidR="00EB0699" w:rsidRPr="00EB0699">
        <w:rPr>
          <w:rFonts w:ascii="Times New Roman" w:hAnsi="Times New Roman" w:cs="Times New Roman"/>
          <w:lang w:val="es-US"/>
        </w:rPr>
      </w:r>
      <w:r w:rsidR="00EB0699" w:rsidRPr="00EB0699">
        <w:rPr>
          <w:rFonts w:ascii="Times New Roman" w:hAnsi="Times New Roman" w:cs="Times New Roman"/>
          <w:lang w:val="es-US"/>
        </w:rPr>
        <w:fldChar w:fldCharType="separate"/>
      </w:r>
      <w:r w:rsidR="00EB0699" w:rsidRPr="00EB0699">
        <w:rPr>
          <w:rFonts w:ascii="Times New Roman" w:hAnsi="Times New Roman" w:cs="Times New Roman"/>
          <w:lang w:val="es-US"/>
        </w:rPr>
        <w:t xml:space="preserve">Figure </w:t>
      </w:r>
      <w:r w:rsidR="00EB0699" w:rsidRPr="00EB0699">
        <w:rPr>
          <w:rFonts w:ascii="Times New Roman" w:hAnsi="Times New Roman" w:cs="Times New Roman"/>
          <w:noProof/>
          <w:lang w:val="es-US"/>
        </w:rPr>
        <w:t>3</w:t>
      </w:r>
      <w:r w:rsidR="00EB0699" w:rsidRPr="00EB0699">
        <w:rPr>
          <w:rFonts w:ascii="Times New Roman" w:hAnsi="Times New Roman" w:cs="Times New Roman"/>
          <w:lang w:val="es-US"/>
        </w:rPr>
        <w:fldChar w:fldCharType="end"/>
      </w:r>
      <w:r w:rsidR="00EB0699" w:rsidRPr="00EB0699">
        <w:rPr>
          <w:rFonts w:ascii="Times New Roman" w:hAnsi="Times New Roman" w:cs="Times New Roman"/>
          <w:lang w:val="es-US"/>
        </w:rPr>
        <w:t>)</w:t>
      </w:r>
      <w:r w:rsidR="00EB0699">
        <w:rPr>
          <w:rFonts w:ascii="Times New Roman" w:hAnsi="Times New Roman" w:cs="Times New Roman"/>
          <w:lang w:val="es-US"/>
        </w:rPr>
        <w:t>.</w:t>
      </w:r>
    </w:p>
    <w:p w:rsidR="00CE4783" w:rsidRDefault="00EB0699" w:rsidP="004E7EA5">
      <w:pPr>
        <w:spacing w:line="240" w:lineRule="auto"/>
        <w:jc w:val="both"/>
        <w:rPr>
          <w:rFonts w:ascii="Times New Roman" w:hAnsi="Times New Roman" w:cs="Times New Roman"/>
          <w:lang w:val="es-US"/>
        </w:rPr>
      </w:pPr>
      <w:r>
        <w:rPr>
          <w:noProof/>
        </w:rPr>
        <w:drawing>
          <wp:inline distT="0" distB="0" distL="0" distR="0" wp14:anchorId="4E925D4E" wp14:editId="6CCD6E77">
            <wp:extent cx="2743200" cy="159105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1" t="214" r="636" b="923"/>
                    <a:stretch/>
                  </pic:blipFill>
                  <pic:spPr bwMode="auto">
                    <a:xfrm>
                      <a:off x="0" y="0"/>
                      <a:ext cx="2743200" cy="1591056"/>
                    </a:xfrm>
                    <a:prstGeom prst="rect">
                      <a:avLst/>
                    </a:prstGeom>
                    <a:ln>
                      <a:noFill/>
                    </a:ln>
                    <a:extLst>
                      <a:ext uri="{53640926-AAD7-44D8-BBD7-CCE9431645EC}">
                        <a14:shadowObscured xmlns:a14="http://schemas.microsoft.com/office/drawing/2010/main"/>
                      </a:ext>
                    </a:extLst>
                  </pic:spPr>
                </pic:pic>
              </a:graphicData>
            </a:graphic>
          </wp:inline>
        </w:drawing>
      </w:r>
      <w:r w:rsidR="00B50D54">
        <w:rPr>
          <w:noProof/>
        </w:rPr>
        <w:drawing>
          <wp:inline distT="0" distB="0" distL="0" distR="0" wp14:anchorId="1C69880C" wp14:editId="57E51562">
            <wp:extent cx="2743200" cy="1591056"/>
            <wp:effectExtent l="0" t="0" r="0" b="952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2743200" cy="1591056"/>
                    </a:xfrm>
                    <a:prstGeom prst="rect">
                      <a:avLst/>
                    </a:prstGeom>
                  </pic:spPr>
                </pic:pic>
              </a:graphicData>
            </a:graphic>
          </wp:inline>
        </w:drawing>
      </w:r>
    </w:p>
    <w:p w:rsidR="00EB0699" w:rsidRPr="00EB0699" w:rsidRDefault="00EB0699" w:rsidP="00EB0699">
      <w:pPr>
        <w:pStyle w:val="Descripcin"/>
        <w:jc w:val="center"/>
        <w:rPr>
          <w:rFonts w:ascii="Times New Roman" w:hAnsi="Times New Roman" w:cs="Times New Roman"/>
          <w:i w:val="0"/>
          <w:iCs w:val="0"/>
          <w:color w:val="auto"/>
          <w:lang w:val="es-US"/>
        </w:rPr>
      </w:pPr>
      <w:bookmarkStart w:id="3" w:name="_Ref38090980"/>
      <w:r w:rsidRPr="00EB0699">
        <w:rPr>
          <w:rFonts w:ascii="Times New Roman" w:hAnsi="Times New Roman" w:cs="Times New Roman"/>
          <w:i w:val="0"/>
          <w:iCs w:val="0"/>
          <w:color w:val="auto"/>
        </w:rPr>
        <w:t xml:space="preserve">Figure </w:t>
      </w:r>
      <w:r w:rsidRPr="00EB0699">
        <w:rPr>
          <w:rFonts w:ascii="Times New Roman" w:hAnsi="Times New Roman" w:cs="Times New Roman"/>
          <w:i w:val="0"/>
          <w:iCs w:val="0"/>
          <w:color w:val="auto"/>
        </w:rPr>
        <w:fldChar w:fldCharType="begin"/>
      </w:r>
      <w:r w:rsidRPr="00EB0699">
        <w:rPr>
          <w:rFonts w:ascii="Times New Roman" w:hAnsi="Times New Roman" w:cs="Times New Roman"/>
          <w:i w:val="0"/>
          <w:iCs w:val="0"/>
          <w:color w:val="auto"/>
        </w:rPr>
        <w:instrText xml:space="preserve"> SEQ Figure \* ARABIC </w:instrText>
      </w:r>
      <w:r w:rsidRPr="00EB0699">
        <w:rPr>
          <w:rFonts w:ascii="Times New Roman" w:hAnsi="Times New Roman" w:cs="Times New Roman"/>
          <w:i w:val="0"/>
          <w:iCs w:val="0"/>
          <w:color w:val="auto"/>
        </w:rPr>
        <w:fldChar w:fldCharType="separate"/>
      </w:r>
      <w:r w:rsidR="00F4351F">
        <w:rPr>
          <w:rFonts w:ascii="Times New Roman" w:hAnsi="Times New Roman" w:cs="Times New Roman"/>
          <w:i w:val="0"/>
          <w:iCs w:val="0"/>
          <w:noProof/>
          <w:color w:val="auto"/>
        </w:rPr>
        <w:t>3</w:t>
      </w:r>
      <w:r w:rsidRPr="00EB0699">
        <w:rPr>
          <w:rFonts w:ascii="Times New Roman" w:hAnsi="Times New Roman" w:cs="Times New Roman"/>
          <w:i w:val="0"/>
          <w:iCs w:val="0"/>
          <w:color w:val="auto"/>
        </w:rPr>
        <w:fldChar w:fldCharType="end"/>
      </w:r>
      <w:bookmarkEnd w:id="3"/>
      <w:r w:rsidR="00BE7048">
        <w:rPr>
          <w:rFonts w:ascii="Times New Roman" w:hAnsi="Times New Roman" w:cs="Times New Roman"/>
          <w:i w:val="0"/>
          <w:iCs w:val="0"/>
          <w:color w:val="auto"/>
        </w:rPr>
        <w:t>.(a)</w:t>
      </w:r>
      <w:r w:rsidRPr="00EB0699">
        <w:rPr>
          <w:rFonts w:ascii="Times New Roman" w:hAnsi="Times New Roman" w:cs="Times New Roman"/>
          <w:i w:val="0"/>
          <w:iCs w:val="0"/>
          <w:color w:val="auto"/>
        </w:rPr>
        <w:t>Casos de uso para usuarios</w:t>
      </w:r>
      <w:r w:rsidR="00BE7048">
        <w:rPr>
          <w:rFonts w:ascii="Times New Roman" w:hAnsi="Times New Roman" w:cs="Times New Roman"/>
          <w:i w:val="0"/>
          <w:iCs w:val="0"/>
          <w:color w:val="auto"/>
        </w:rPr>
        <w:t xml:space="preserve"> (b) Casos de uso para Dispensador</w:t>
      </w:r>
    </w:p>
    <w:p w:rsidR="00FC60A0" w:rsidRDefault="00FC60A0" w:rsidP="004E7EA5">
      <w:pPr>
        <w:spacing w:line="240" w:lineRule="auto"/>
        <w:jc w:val="both"/>
        <w:rPr>
          <w:rFonts w:ascii="Times New Roman" w:hAnsi="Times New Roman" w:cs="Times New Roman"/>
          <w:lang w:val="es-US"/>
        </w:rPr>
      </w:pPr>
      <w:r>
        <w:rPr>
          <w:rFonts w:ascii="Times New Roman" w:hAnsi="Times New Roman" w:cs="Times New Roman"/>
          <w:lang w:val="es-US"/>
        </w:rPr>
        <w:t>Se determinó utilizar herramientas de software libre para el desarrollo de la aplicación móvil, configuración de los sensores, servicios web</w:t>
      </w:r>
      <w:r w:rsidR="003C5EFA">
        <w:rPr>
          <w:rFonts w:ascii="Times New Roman" w:hAnsi="Times New Roman" w:cs="Times New Roman"/>
          <w:lang w:val="es-US"/>
        </w:rPr>
        <w:t xml:space="preserve"> </w:t>
      </w:r>
      <w:r w:rsidR="00CE4783">
        <w:rPr>
          <w:rFonts w:ascii="Times New Roman" w:hAnsi="Times New Roman" w:cs="Times New Roman"/>
          <w:lang w:val="es-US"/>
        </w:rPr>
        <w:t>e</w:t>
      </w:r>
      <w:r w:rsidR="003C5EFA">
        <w:rPr>
          <w:rFonts w:ascii="Times New Roman" w:hAnsi="Times New Roman" w:cs="Times New Roman"/>
          <w:lang w:val="es-US"/>
        </w:rPr>
        <w:t xml:space="preserve"> </w:t>
      </w:r>
      <w:r>
        <w:rPr>
          <w:rFonts w:ascii="Times New Roman" w:hAnsi="Times New Roman" w:cs="Times New Roman"/>
          <w:lang w:val="es-US"/>
        </w:rPr>
        <w:t>identificación facial del paciente</w:t>
      </w:r>
      <w:r w:rsidR="003C5EFA">
        <w:rPr>
          <w:rFonts w:ascii="Times New Roman" w:hAnsi="Times New Roman" w:cs="Times New Roman"/>
          <w:lang w:val="es-US"/>
        </w:rPr>
        <w:t xml:space="preserve">. Así mismo los servicios en la nube son servicios gratuitos en tiempo de prueba, así por ejemplo la emisión de notificaciones se utilizó </w:t>
      </w:r>
      <w:proofErr w:type="spellStart"/>
      <w:r w:rsidR="003C5EFA" w:rsidRPr="003C5EFA">
        <w:rPr>
          <w:rFonts w:ascii="Times New Roman" w:hAnsi="Times New Roman" w:cs="Times New Roman"/>
          <w:lang w:val="es-US"/>
        </w:rPr>
        <w:t>FireBase</w:t>
      </w:r>
      <w:proofErr w:type="spellEnd"/>
      <w:r w:rsidR="003C5EFA" w:rsidRPr="003C5EFA">
        <w:rPr>
          <w:rFonts w:ascii="Times New Roman" w:hAnsi="Times New Roman" w:cs="Times New Roman"/>
          <w:lang w:val="es-US"/>
        </w:rPr>
        <w:t xml:space="preserve"> Cloud </w:t>
      </w:r>
      <w:proofErr w:type="spellStart"/>
      <w:r w:rsidR="003C5EFA" w:rsidRPr="003C5EFA">
        <w:rPr>
          <w:rFonts w:ascii="Times New Roman" w:hAnsi="Times New Roman" w:cs="Times New Roman"/>
          <w:lang w:val="es-US"/>
        </w:rPr>
        <w:t>Messaging</w:t>
      </w:r>
      <w:proofErr w:type="spellEnd"/>
      <w:r w:rsidR="003C5EFA" w:rsidRPr="003C5EFA">
        <w:rPr>
          <w:rFonts w:ascii="Times New Roman" w:hAnsi="Times New Roman" w:cs="Times New Roman"/>
          <w:lang w:val="es-US"/>
        </w:rPr>
        <w:t xml:space="preserve"> (</w:t>
      </w:r>
      <w:hyperlink r:id="rId11" w:history="1">
        <w:r w:rsidR="003C5EFA" w:rsidRPr="003C5EFA">
          <w:rPr>
            <w:rFonts w:ascii="Times New Roman" w:hAnsi="Times New Roman" w:cs="Times New Roman"/>
            <w:lang w:val="es-US"/>
          </w:rPr>
          <w:t>https://firebase.google.com/</w:t>
        </w:r>
      </w:hyperlink>
      <w:r w:rsidR="003C5EFA" w:rsidRPr="003C5EFA">
        <w:rPr>
          <w:rFonts w:ascii="Times New Roman" w:hAnsi="Times New Roman" w:cs="Times New Roman"/>
          <w:lang w:val="es-US"/>
        </w:rPr>
        <w:t xml:space="preserve">), y para el alojamiento de los web </w:t>
      </w:r>
      <w:proofErr w:type="spellStart"/>
      <w:r w:rsidR="003C5EFA" w:rsidRPr="003C5EFA">
        <w:rPr>
          <w:rFonts w:ascii="Times New Roman" w:hAnsi="Times New Roman" w:cs="Times New Roman"/>
          <w:lang w:val="es-US"/>
        </w:rPr>
        <w:t>services</w:t>
      </w:r>
      <w:proofErr w:type="spellEnd"/>
      <w:r w:rsidR="003C5EFA" w:rsidRPr="003C5EFA">
        <w:rPr>
          <w:rFonts w:ascii="Times New Roman" w:hAnsi="Times New Roman" w:cs="Times New Roman"/>
          <w:lang w:val="es-US"/>
        </w:rPr>
        <w:t xml:space="preserve"> se utilizó los servicios de </w:t>
      </w:r>
      <w:proofErr w:type="spellStart"/>
      <w:r w:rsidR="003C5EFA" w:rsidRPr="003C5EFA">
        <w:rPr>
          <w:rFonts w:ascii="Times New Roman" w:hAnsi="Times New Roman" w:cs="Times New Roman"/>
          <w:lang w:val="es-US"/>
        </w:rPr>
        <w:t>Heroku</w:t>
      </w:r>
      <w:proofErr w:type="spellEnd"/>
      <w:r w:rsidR="003C5EFA" w:rsidRPr="003C5EFA">
        <w:rPr>
          <w:rFonts w:ascii="Times New Roman" w:hAnsi="Times New Roman" w:cs="Times New Roman"/>
          <w:lang w:val="es-US"/>
        </w:rPr>
        <w:t xml:space="preserve"> (</w:t>
      </w:r>
      <w:hyperlink r:id="rId12" w:history="1">
        <w:r w:rsidR="003C5EFA" w:rsidRPr="003C5EFA">
          <w:rPr>
            <w:rFonts w:ascii="Times New Roman" w:hAnsi="Times New Roman" w:cs="Times New Roman"/>
            <w:lang w:val="es-US"/>
          </w:rPr>
          <w:t>https://www.heroku.com/</w:t>
        </w:r>
      </w:hyperlink>
      <w:r w:rsidR="003C5EFA" w:rsidRPr="003C5EFA">
        <w:rPr>
          <w:rFonts w:ascii="Times New Roman" w:hAnsi="Times New Roman" w:cs="Times New Roman"/>
          <w:lang w:val="es-US"/>
        </w:rPr>
        <w:t>)</w:t>
      </w:r>
      <w:r w:rsidR="003C5EFA">
        <w:rPr>
          <w:rFonts w:ascii="Times New Roman" w:hAnsi="Times New Roman" w:cs="Times New Roman"/>
          <w:lang w:val="es-US"/>
        </w:rPr>
        <w:t>.</w:t>
      </w:r>
    </w:p>
    <w:p w:rsidR="00ED65E3" w:rsidRPr="00B819F2" w:rsidRDefault="00ED65E3" w:rsidP="00ED65E3">
      <w:pPr>
        <w:pStyle w:val="Ttulo1"/>
        <w:numPr>
          <w:ilvl w:val="2"/>
          <w:numId w:val="36"/>
        </w:numPr>
        <w:rPr>
          <w:sz w:val="24"/>
          <w:szCs w:val="24"/>
        </w:rPr>
      </w:pPr>
      <w:r w:rsidRPr="00B819F2">
        <w:rPr>
          <w:sz w:val="24"/>
          <w:szCs w:val="24"/>
        </w:rPr>
        <w:t>Diseño de la capa tecnológica</w:t>
      </w:r>
    </w:p>
    <w:p w:rsidR="00ED2083" w:rsidRDefault="001A1A0B" w:rsidP="00F60B35">
      <w:pPr>
        <w:spacing w:line="240" w:lineRule="auto"/>
        <w:jc w:val="both"/>
        <w:rPr>
          <w:rFonts w:ascii="Times New Roman" w:hAnsi="Times New Roman" w:cs="Times New Roman"/>
          <w:lang w:val="es-US"/>
        </w:rPr>
      </w:pPr>
      <w:r w:rsidRPr="001A1A0B">
        <w:rPr>
          <w:rFonts w:ascii="Times New Roman" w:hAnsi="Times New Roman" w:cs="Times New Roman"/>
          <w:lang w:val="es-US"/>
        </w:rPr>
        <w:t xml:space="preserve">El diseño del dispensador se muestra en la </w:t>
      </w:r>
      <w:r w:rsidRPr="001A1A0B">
        <w:rPr>
          <w:rFonts w:ascii="Times New Roman" w:hAnsi="Times New Roman" w:cs="Times New Roman"/>
          <w:lang w:val="es-US"/>
        </w:rPr>
        <w:fldChar w:fldCharType="begin"/>
      </w:r>
      <w:r w:rsidRPr="001A1A0B">
        <w:rPr>
          <w:rFonts w:ascii="Times New Roman" w:hAnsi="Times New Roman" w:cs="Times New Roman"/>
          <w:lang w:val="es-US"/>
        </w:rPr>
        <w:instrText xml:space="preserve"> REF _Ref38092027 \h  \* MERGEFORMAT </w:instrText>
      </w:r>
      <w:r w:rsidRPr="001A1A0B">
        <w:rPr>
          <w:rFonts w:ascii="Times New Roman" w:hAnsi="Times New Roman" w:cs="Times New Roman"/>
          <w:lang w:val="es-US"/>
        </w:rPr>
      </w:r>
      <w:r w:rsidRPr="001A1A0B">
        <w:rPr>
          <w:rFonts w:ascii="Times New Roman" w:hAnsi="Times New Roman" w:cs="Times New Roman"/>
          <w:lang w:val="es-US"/>
        </w:rPr>
        <w:fldChar w:fldCharType="separate"/>
      </w:r>
      <w:r w:rsidR="00BC0629" w:rsidRPr="00BC0629">
        <w:rPr>
          <w:rFonts w:ascii="Times New Roman" w:hAnsi="Times New Roman" w:cs="Times New Roman"/>
          <w:lang w:val="es-US"/>
        </w:rPr>
        <w:t>Figure 4</w:t>
      </w:r>
      <w:r w:rsidRPr="001A1A0B">
        <w:rPr>
          <w:rFonts w:ascii="Times New Roman" w:hAnsi="Times New Roman" w:cs="Times New Roman"/>
          <w:lang w:val="es-US"/>
        </w:rPr>
        <w:fldChar w:fldCharType="end"/>
      </w:r>
      <w:r w:rsidR="00F60B35">
        <w:rPr>
          <w:rFonts w:ascii="Times New Roman" w:hAnsi="Times New Roman" w:cs="Times New Roman"/>
          <w:lang w:val="es-US"/>
        </w:rPr>
        <w:t xml:space="preserve">. </w:t>
      </w:r>
      <w:r w:rsidR="00ED6D0A">
        <w:rPr>
          <w:rFonts w:ascii="Times New Roman" w:hAnsi="Times New Roman" w:cs="Times New Roman"/>
          <w:lang w:val="es-US"/>
        </w:rPr>
        <w:t>El dispensador está diseñado para ser alimentado</w:t>
      </w:r>
      <w:r w:rsidR="00F13816">
        <w:rPr>
          <w:rFonts w:ascii="Times New Roman" w:hAnsi="Times New Roman" w:cs="Times New Roman"/>
          <w:lang w:val="es-US"/>
        </w:rPr>
        <w:t xml:space="preserve"> con energía de</w:t>
      </w:r>
      <w:r w:rsidR="00ED6D0A">
        <w:rPr>
          <w:rFonts w:ascii="Times New Roman" w:hAnsi="Times New Roman" w:cs="Times New Roman"/>
          <w:lang w:val="es-US"/>
        </w:rPr>
        <w:t xml:space="preserve"> una batería o conectado </w:t>
      </w:r>
      <w:r w:rsidR="004A1CED">
        <w:rPr>
          <w:rFonts w:ascii="Times New Roman" w:hAnsi="Times New Roman" w:cs="Times New Roman"/>
          <w:lang w:val="es-US"/>
        </w:rPr>
        <w:t>directamente a la fuente de alimentación pública</w:t>
      </w:r>
      <w:r w:rsidR="00F13816">
        <w:rPr>
          <w:rFonts w:ascii="Times New Roman" w:hAnsi="Times New Roman" w:cs="Times New Roman"/>
          <w:lang w:val="es-US"/>
        </w:rPr>
        <w:t xml:space="preserve"> (tomacorriente)</w:t>
      </w:r>
      <w:r w:rsidR="004A1CED">
        <w:rPr>
          <w:rFonts w:ascii="Times New Roman" w:hAnsi="Times New Roman" w:cs="Times New Roman"/>
          <w:lang w:val="es-US"/>
        </w:rPr>
        <w:t xml:space="preserve">. </w:t>
      </w:r>
      <w:r w:rsidR="003A3CDE">
        <w:rPr>
          <w:rFonts w:ascii="Times New Roman" w:hAnsi="Times New Roman" w:cs="Times New Roman"/>
          <w:lang w:val="es-US"/>
        </w:rPr>
        <w:t xml:space="preserve">El cuidador por medio de la aplicación móvil se </w:t>
      </w:r>
      <w:r w:rsidR="004A1CED">
        <w:rPr>
          <w:rFonts w:ascii="Times New Roman" w:hAnsi="Times New Roman" w:cs="Times New Roman"/>
          <w:lang w:val="es-US"/>
        </w:rPr>
        <w:t>comunica</w:t>
      </w:r>
      <w:r w:rsidR="003A3CDE">
        <w:rPr>
          <w:rFonts w:ascii="Times New Roman" w:hAnsi="Times New Roman" w:cs="Times New Roman"/>
          <w:lang w:val="es-US"/>
        </w:rPr>
        <w:t xml:space="preserve"> </w:t>
      </w:r>
      <w:r w:rsidR="00F13816">
        <w:rPr>
          <w:rFonts w:ascii="Times New Roman" w:hAnsi="Times New Roman" w:cs="Times New Roman"/>
          <w:lang w:val="es-US"/>
        </w:rPr>
        <w:t xml:space="preserve">con el dispensador de medicinas </w:t>
      </w:r>
      <w:r w:rsidR="003A3CDE">
        <w:rPr>
          <w:rFonts w:ascii="Times New Roman" w:hAnsi="Times New Roman" w:cs="Times New Roman"/>
          <w:lang w:val="es-US"/>
        </w:rPr>
        <w:t>por medio de bluetooth para suministrar el medicamento</w:t>
      </w:r>
      <w:r w:rsidR="00F13816">
        <w:rPr>
          <w:rFonts w:ascii="Times New Roman" w:hAnsi="Times New Roman" w:cs="Times New Roman"/>
          <w:lang w:val="es-US"/>
        </w:rPr>
        <w:t>,</w:t>
      </w:r>
      <w:r w:rsidR="003A3CDE">
        <w:rPr>
          <w:rFonts w:ascii="Times New Roman" w:hAnsi="Times New Roman" w:cs="Times New Roman"/>
          <w:lang w:val="es-US"/>
        </w:rPr>
        <w:t xml:space="preserve"> y también para expulsar el medicamento cuando el paciente no lo ha ingerido. </w:t>
      </w:r>
      <w:r w:rsidR="00F13816">
        <w:rPr>
          <w:rFonts w:ascii="Times New Roman" w:hAnsi="Times New Roman" w:cs="Times New Roman"/>
          <w:lang w:val="es-US"/>
        </w:rPr>
        <w:t xml:space="preserve">En una </w:t>
      </w:r>
      <w:r w:rsidR="003A3CDE">
        <w:rPr>
          <w:rFonts w:ascii="Times New Roman" w:hAnsi="Times New Roman" w:cs="Times New Roman"/>
          <w:lang w:val="es-US"/>
        </w:rPr>
        <w:t xml:space="preserve">pantalla LCD muestra los datos del </w:t>
      </w:r>
      <w:r w:rsidR="003A3CDE">
        <w:rPr>
          <w:rFonts w:ascii="Times New Roman" w:hAnsi="Times New Roman" w:cs="Times New Roman"/>
          <w:lang w:val="es-US"/>
        </w:rPr>
        <w:lastRenderedPageBreak/>
        <w:t xml:space="preserve">medicamento </w:t>
      </w:r>
      <w:r w:rsidR="00ED2083">
        <w:rPr>
          <w:rFonts w:ascii="Times New Roman" w:hAnsi="Times New Roman" w:cs="Times New Roman"/>
          <w:lang w:val="es-US"/>
        </w:rPr>
        <w:t>y el horario correspondiente de su ingesta</w:t>
      </w:r>
      <w:r w:rsidR="003A3CDE">
        <w:rPr>
          <w:rFonts w:ascii="Times New Roman" w:hAnsi="Times New Roman" w:cs="Times New Roman"/>
          <w:lang w:val="es-US"/>
        </w:rPr>
        <w:t>.</w:t>
      </w:r>
      <w:r w:rsidR="00896BBC">
        <w:rPr>
          <w:rFonts w:ascii="Times New Roman" w:hAnsi="Times New Roman" w:cs="Times New Roman"/>
          <w:lang w:val="es-US"/>
        </w:rPr>
        <w:t xml:space="preserve"> </w:t>
      </w:r>
      <w:r w:rsidR="002C48F1">
        <w:rPr>
          <w:rFonts w:ascii="Times New Roman" w:hAnsi="Times New Roman" w:cs="Times New Roman"/>
          <w:lang w:val="es-US"/>
        </w:rPr>
        <w:t>En la</w:t>
      </w:r>
      <w:r w:rsidR="00F4351F">
        <w:rPr>
          <w:rFonts w:ascii="Times New Roman" w:hAnsi="Times New Roman" w:cs="Times New Roman"/>
          <w:lang w:val="es-US"/>
        </w:rPr>
        <w:t xml:space="preserve"> </w:t>
      </w:r>
      <w:r w:rsidR="00F4351F">
        <w:rPr>
          <w:rFonts w:ascii="Times New Roman" w:hAnsi="Times New Roman" w:cs="Times New Roman"/>
          <w:lang w:val="es-US"/>
        </w:rPr>
        <w:fldChar w:fldCharType="begin"/>
      </w:r>
      <w:r w:rsidR="00F4351F">
        <w:rPr>
          <w:rFonts w:ascii="Times New Roman" w:hAnsi="Times New Roman" w:cs="Times New Roman"/>
          <w:lang w:val="es-US"/>
        </w:rPr>
        <w:instrText xml:space="preserve"> REF _Ref38205719 \h </w:instrText>
      </w:r>
      <w:r w:rsidR="00F4351F">
        <w:rPr>
          <w:rFonts w:ascii="Times New Roman" w:hAnsi="Times New Roman" w:cs="Times New Roman"/>
          <w:lang w:val="es-US"/>
        </w:rPr>
      </w:r>
      <w:r w:rsidR="00F4351F">
        <w:rPr>
          <w:rFonts w:ascii="Times New Roman" w:hAnsi="Times New Roman" w:cs="Times New Roman"/>
          <w:lang w:val="es-US"/>
        </w:rPr>
        <w:fldChar w:fldCharType="separate"/>
      </w:r>
      <w:r w:rsidR="00F4351F" w:rsidRPr="00F4351F">
        <w:rPr>
          <w:rFonts w:ascii="Times New Roman" w:hAnsi="Times New Roman" w:cs="Times New Roman"/>
          <w:i/>
          <w:iCs/>
          <w:lang w:val="es-US"/>
        </w:rPr>
        <w:t xml:space="preserve">Figure </w:t>
      </w:r>
      <w:r w:rsidR="00F4351F" w:rsidRPr="00F4351F">
        <w:rPr>
          <w:rFonts w:ascii="Times New Roman" w:hAnsi="Times New Roman" w:cs="Times New Roman"/>
          <w:i/>
          <w:iCs/>
          <w:noProof/>
          <w:lang w:val="es-US"/>
        </w:rPr>
        <w:t>5</w:t>
      </w:r>
      <w:r w:rsidR="00F4351F">
        <w:rPr>
          <w:rFonts w:ascii="Times New Roman" w:hAnsi="Times New Roman" w:cs="Times New Roman"/>
          <w:lang w:val="es-US"/>
        </w:rPr>
        <w:fldChar w:fldCharType="end"/>
      </w:r>
      <w:r w:rsidR="00F4351F">
        <w:rPr>
          <w:rFonts w:ascii="Times New Roman" w:hAnsi="Times New Roman" w:cs="Times New Roman"/>
          <w:lang w:val="es-US"/>
        </w:rPr>
        <w:t xml:space="preserve"> </w:t>
      </w:r>
      <w:r w:rsidR="002C48F1">
        <w:rPr>
          <w:rFonts w:ascii="Times New Roman" w:hAnsi="Times New Roman" w:cs="Times New Roman"/>
          <w:lang w:val="es-US"/>
        </w:rPr>
        <w:t xml:space="preserve">se muestran dos vistas del </w:t>
      </w:r>
      <w:r w:rsidR="00896BBC">
        <w:rPr>
          <w:rFonts w:ascii="Times New Roman" w:hAnsi="Times New Roman" w:cs="Times New Roman"/>
          <w:lang w:val="es-US"/>
        </w:rPr>
        <w:t xml:space="preserve">dispensador </w:t>
      </w:r>
      <w:r w:rsidR="002C48F1">
        <w:rPr>
          <w:rFonts w:ascii="Times New Roman" w:hAnsi="Times New Roman" w:cs="Times New Roman"/>
          <w:lang w:val="es-US"/>
        </w:rPr>
        <w:t>y la caja que contendrá la medicina.</w:t>
      </w:r>
    </w:p>
    <w:p w:rsidR="000D7D82" w:rsidRDefault="000D7D82" w:rsidP="000D7D82">
      <w:pPr>
        <w:spacing w:line="240" w:lineRule="auto"/>
        <w:jc w:val="both"/>
        <w:rPr>
          <w:rFonts w:ascii="Times New Roman" w:hAnsi="Times New Roman" w:cs="Times New Roman"/>
          <w:lang w:val="es-US"/>
        </w:rPr>
      </w:pPr>
      <w:r>
        <w:rPr>
          <w:rFonts w:ascii="Times New Roman" w:hAnsi="Times New Roman" w:cs="Times New Roman"/>
          <w:lang w:val="es-US"/>
        </w:rPr>
        <w:t xml:space="preserve">El dispensador en su parte frontal tiene cuatro hileras o canales en los cuales se disponen de 12 cajas pequeñas de medicamentos cada uno, además se encuentra el sensor cámara para la identificación de la persona, en la parte posterior </w:t>
      </w:r>
      <w:r w:rsidRPr="00F60B35">
        <w:rPr>
          <w:rFonts w:ascii="Times New Roman" w:hAnsi="Times New Roman" w:cs="Times New Roman"/>
          <w:lang w:val="es-US"/>
        </w:rPr>
        <w:t xml:space="preserve">se encuentran </w:t>
      </w:r>
      <w:r>
        <w:rPr>
          <w:rFonts w:ascii="Times New Roman" w:hAnsi="Times New Roman" w:cs="Times New Roman"/>
          <w:lang w:val="es-US"/>
        </w:rPr>
        <w:t xml:space="preserve">4 </w:t>
      </w:r>
      <w:r w:rsidRPr="00F60B35">
        <w:rPr>
          <w:rFonts w:ascii="Times New Roman" w:hAnsi="Times New Roman" w:cs="Times New Roman"/>
          <w:lang w:val="es-US"/>
        </w:rPr>
        <w:t>servomotores en total</w:t>
      </w:r>
      <w:r>
        <w:rPr>
          <w:rFonts w:ascii="Times New Roman" w:hAnsi="Times New Roman" w:cs="Times New Roman"/>
          <w:lang w:val="es-US"/>
        </w:rPr>
        <w:t xml:space="preserve">, </w:t>
      </w:r>
      <w:r w:rsidRPr="00F60B35">
        <w:rPr>
          <w:rFonts w:ascii="Times New Roman" w:hAnsi="Times New Roman" w:cs="Times New Roman"/>
          <w:lang w:val="es-US"/>
        </w:rPr>
        <w:t xml:space="preserve">que van a permitir el giro correspondiente </w:t>
      </w:r>
      <w:r>
        <w:rPr>
          <w:rFonts w:ascii="Times New Roman" w:hAnsi="Times New Roman" w:cs="Times New Roman"/>
          <w:lang w:val="es-US"/>
        </w:rPr>
        <w:t>para empujar</w:t>
      </w:r>
      <w:r w:rsidRPr="00F60B35">
        <w:rPr>
          <w:rFonts w:ascii="Times New Roman" w:hAnsi="Times New Roman" w:cs="Times New Roman"/>
          <w:lang w:val="es-US"/>
        </w:rPr>
        <w:t xml:space="preserve"> una pequeña pieza rectangular que va a permitir el empuje del medicamento hacia la parte delantera del dispensador.</w:t>
      </w:r>
      <w:r>
        <w:rPr>
          <w:rFonts w:ascii="Times New Roman" w:hAnsi="Times New Roman" w:cs="Times New Roman"/>
          <w:lang w:val="es-US"/>
        </w:rPr>
        <w:t xml:space="preserve"> Así mismo, se </w:t>
      </w:r>
      <w:r w:rsidRPr="00F60B35">
        <w:rPr>
          <w:rFonts w:ascii="Times New Roman" w:hAnsi="Times New Roman" w:cs="Times New Roman"/>
          <w:lang w:val="es-US"/>
        </w:rPr>
        <w:t xml:space="preserve">encuentran las conexiones a Arduino y </w:t>
      </w:r>
      <w:r>
        <w:rPr>
          <w:rFonts w:ascii="Times New Roman" w:hAnsi="Times New Roman" w:cs="Times New Roman"/>
          <w:lang w:val="es-US"/>
        </w:rPr>
        <w:t xml:space="preserve">a </w:t>
      </w:r>
      <w:r w:rsidRPr="00F60B35">
        <w:rPr>
          <w:rFonts w:ascii="Times New Roman" w:hAnsi="Times New Roman" w:cs="Times New Roman"/>
          <w:lang w:val="es-US"/>
        </w:rPr>
        <w:t xml:space="preserve">la </w:t>
      </w:r>
      <w:r>
        <w:rPr>
          <w:rFonts w:ascii="Times New Roman" w:hAnsi="Times New Roman" w:cs="Times New Roman"/>
          <w:lang w:val="es-US"/>
        </w:rPr>
        <w:t xml:space="preserve">Raspberry. Se </w:t>
      </w:r>
      <w:r w:rsidRPr="00F60B35">
        <w:rPr>
          <w:rFonts w:ascii="Times New Roman" w:hAnsi="Times New Roman" w:cs="Times New Roman"/>
          <w:lang w:val="es-US"/>
        </w:rPr>
        <w:t xml:space="preserve">utilizó un </w:t>
      </w:r>
      <w:r>
        <w:rPr>
          <w:rFonts w:ascii="Times New Roman" w:hAnsi="Times New Roman" w:cs="Times New Roman"/>
          <w:lang w:val="es-US"/>
        </w:rPr>
        <w:t>A</w:t>
      </w:r>
      <w:r w:rsidRPr="00F60B35">
        <w:rPr>
          <w:rFonts w:ascii="Times New Roman" w:hAnsi="Times New Roman" w:cs="Times New Roman"/>
          <w:lang w:val="es-US"/>
        </w:rPr>
        <w:t xml:space="preserve">rduino uno </w:t>
      </w:r>
      <w:r>
        <w:rPr>
          <w:rFonts w:ascii="Times New Roman" w:hAnsi="Times New Roman" w:cs="Times New Roman"/>
          <w:lang w:val="es-US"/>
        </w:rPr>
        <w:t>R3</w:t>
      </w:r>
      <w:r w:rsidRPr="00F60B35">
        <w:rPr>
          <w:rFonts w:ascii="Times New Roman" w:hAnsi="Times New Roman" w:cs="Times New Roman"/>
          <w:lang w:val="es-US"/>
        </w:rPr>
        <w:t xml:space="preserve"> y una Raspberry Pi 3 B+.</w:t>
      </w:r>
      <w:r>
        <w:rPr>
          <w:rFonts w:ascii="Times New Roman" w:hAnsi="Times New Roman" w:cs="Times New Roman"/>
          <w:lang w:val="es-US"/>
        </w:rPr>
        <w:t xml:space="preserve"> El Arduino controla los servomotores, el módulo Bluetooth, la pantalla LCD. Las notificaciones en ambiente son controladas por la Raspberry, igualmente controla la identificación de las personas.</w:t>
      </w:r>
    </w:p>
    <w:p w:rsidR="000D7D82" w:rsidRDefault="000D7D82" w:rsidP="00F60B35">
      <w:pPr>
        <w:spacing w:line="240" w:lineRule="auto"/>
        <w:jc w:val="both"/>
        <w:rPr>
          <w:rFonts w:ascii="Times New Roman" w:hAnsi="Times New Roman" w:cs="Times New Roman"/>
          <w:lang w:val="es-US"/>
        </w:rPr>
      </w:pPr>
    </w:p>
    <w:p w:rsidR="00BC0629" w:rsidRDefault="00BC0629" w:rsidP="00BC0629">
      <w:pPr>
        <w:spacing w:line="240" w:lineRule="auto"/>
        <w:jc w:val="center"/>
        <w:rPr>
          <w:rFonts w:ascii="Times New Roman" w:hAnsi="Times New Roman" w:cs="Times New Roman"/>
          <w:lang w:val="es-US"/>
        </w:rPr>
      </w:pPr>
      <w:r>
        <w:rPr>
          <w:rFonts w:ascii="Times New Roman" w:hAnsi="Times New Roman" w:cs="Times New Roman"/>
          <w:noProof/>
          <w:lang w:val="es-US"/>
        </w:rPr>
        <w:drawing>
          <wp:inline distT="0" distB="0" distL="0" distR="0" wp14:anchorId="2390F2A3" wp14:editId="0AB910B0">
            <wp:extent cx="4156363" cy="5403083"/>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ispensador de medicina_Correc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8701" cy="5406122"/>
                    </a:xfrm>
                    <a:prstGeom prst="rect">
                      <a:avLst/>
                    </a:prstGeom>
                  </pic:spPr>
                </pic:pic>
              </a:graphicData>
            </a:graphic>
          </wp:inline>
        </w:drawing>
      </w:r>
    </w:p>
    <w:p w:rsidR="00BC0629" w:rsidRPr="001A1A0B" w:rsidRDefault="00BC0629" w:rsidP="00BC0629">
      <w:pPr>
        <w:pStyle w:val="Descripcin"/>
        <w:jc w:val="center"/>
        <w:rPr>
          <w:rFonts w:ascii="Times New Roman" w:hAnsi="Times New Roman" w:cs="Times New Roman"/>
          <w:i w:val="0"/>
          <w:iCs w:val="0"/>
          <w:color w:val="auto"/>
          <w:lang w:val="es-US"/>
        </w:rPr>
      </w:pPr>
      <w:bookmarkStart w:id="4" w:name="_Ref38092027"/>
      <w:r w:rsidRPr="001A1A0B">
        <w:rPr>
          <w:rFonts w:ascii="Times New Roman" w:hAnsi="Times New Roman" w:cs="Times New Roman"/>
          <w:i w:val="0"/>
          <w:iCs w:val="0"/>
          <w:color w:val="auto"/>
        </w:rPr>
        <w:t xml:space="preserve">Figure </w:t>
      </w:r>
      <w:r w:rsidRPr="001A1A0B">
        <w:rPr>
          <w:rFonts w:ascii="Times New Roman" w:hAnsi="Times New Roman" w:cs="Times New Roman"/>
          <w:i w:val="0"/>
          <w:iCs w:val="0"/>
          <w:color w:val="auto"/>
        </w:rPr>
        <w:fldChar w:fldCharType="begin"/>
      </w:r>
      <w:r w:rsidRPr="001A1A0B">
        <w:rPr>
          <w:rFonts w:ascii="Times New Roman" w:hAnsi="Times New Roman" w:cs="Times New Roman"/>
          <w:i w:val="0"/>
          <w:iCs w:val="0"/>
          <w:color w:val="auto"/>
        </w:rPr>
        <w:instrText xml:space="preserve"> SEQ Figure \* ARABIC </w:instrText>
      </w:r>
      <w:r w:rsidRPr="001A1A0B">
        <w:rPr>
          <w:rFonts w:ascii="Times New Roman" w:hAnsi="Times New Roman" w:cs="Times New Roman"/>
          <w:i w:val="0"/>
          <w:iCs w:val="0"/>
          <w:color w:val="auto"/>
        </w:rPr>
        <w:fldChar w:fldCharType="separate"/>
      </w:r>
      <w:r w:rsidR="00F4351F">
        <w:rPr>
          <w:rFonts w:ascii="Times New Roman" w:hAnsi="Times New Roman" w:cs="Times New Roman"/>
          <w:i w:val="0"/>
          <w:iCs w:val="0"/>
          <w:noProof/>
          <w:color w:val="auto"/>
        </w:rPr>
        <w:t>4</w:t>
      </w:r>
      <w:r w:rsidRPr="001A1A0B">
        <w:rPr>
          <w:rFonts w:ascii="Times New Roman" w:hAnsi="Times New Roman" w:cs="Times New Roman"/>
          <w:i w:val="0"/>
          <w:iCs w:val="0"/>
          <w:color w:val="auto"/>
        </w:rPr>
        <w:fldChar w:fldCharType="end"/>
      </w:r>
      <w:bookmarkEnd w:id="4"/>
      <w:r w:rsidRPr="001A1A0B">
        <w:rPr>
          <w:rFonts w:ascii="Times New Roman" w:hAnsi="Times New Roman" w:cs="Times New Roman"/>
          <w:i w:val="0"/>
          <w:iCs w:val="0"/>
          <w:color w:val="auto"/>
        </w:rPr>
        <w:t>. Esquema del dispensador de medicinas</w:t>
      </w:r>
    </w:p>
    <w:p w:rsidR="002C48F1" w:rsidRDefault="002C48F1" w:rsidP="002C48F1">
      <w:pPr>
        <w:spacing w:line="240" w:lineRule="auto"/>
        <w:jc w:val="both"/>
        <w:rPr>
          <w:rFonts w:ascii="Times New Roman" w:hAnsi="Times New Roman" w:cs="Times New Roman"/>
          <w:lang w:val="es-US"/>
        </w:rPr>
      </w:pPr>
      <w:r>
        <w:rPr>
          <w:rFonts w:ascii="Times New Roman" w:hAnsi="Times New Roman" w:cs="Times New Roman"/>
          <w:noProof/>
          <w:lang w:val="es-US"/>
        </w:rPr>
        <w:lastRenderedPageBreak/>
        <w:drawing>
          <wp:inline distT="0" distB="0" distL="0" distR="0" wp14:anchorId="2009C875" wp14:editId="325C02DA">
            <wp:extent cx="1981200" cy="1524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ineDispenserB.jpg"/>
                    <pic:cNvPicPr/>
                  </pic:nvPicPr>
                  <pic:blipFill>
                    <a:blip r:embed="rId14">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Pr>
          <w:rFonts w:ascii="Times New Roman" w:hAnsi="Times New Roman" w:cs="Times New Roman"/>
          <w:noProof/>
          <w:lang w:val="es-US"/>
        </w:rPr>
        <w:drawing>
          <wp:inline distT="0" distB="0" distL="0" distR="0" wp14:anchorId="0EE63094" wp14:editId="2FE246E7">
            <wp:extent cx="19812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cineDispenserT.jpg"/>
                    <pic:cNvPicPr/>
                  </pic:nvPicPr>
                  <pic:blipFill>
                    <a:blip r:embed="rId15">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Pr>
          <w:rFonts w:ascii="Times New Roman" w:hAnsi="Times New Roman" w:cs="Times New Roman"/>
          <w:noProof/>
          <w:lang w:val="es-US"/>
        </w:rPr>
        <w:drawing>
          <wp:inline distT="0" distB="0" distL="0" distR="0" wp14:anchorId="16C6DB0C" wp14:editId="65CE07A4">
            <wp:extent cx="1371600" cy="1508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cineBox.jpeg"/>
                    <pic:cNvPicPr/>
                  </pic:nvPicPr>
                  <pic:blipFill>
                    <a:blip r:embed="rId16">
                      <a:extLst>
                        <a:ext uri="{28A0092B-C50C-407E-A947-70E740481C1C}">
                          <a14:useLocalDpi xmlns:a14="http://schemas.microsoft.com/office/drawing/2010/main" val="0"/>
                        </a:ext>
                      </a:extLst>
                    </a:blip>
                    <a:stretch>
                      <a:fillRect/>
                    </a:stretch>
                  </pic:blipFill>
                  <pic:spPr>
                    <a:xfrm>
                      <a:off x="0" y="0"/>
                      <a:ext cx="1380235" cy="1518259"/>
                    </a:xfrm>
                    <a:prstGeom prst="rect">
                      <a:avLst/>
                    </a:prstGeom>
                  </pic:spPr>
                </pic:pic>
              </a:graphicData>
            </a:graphic>
          </wp:inline>
        </w:drawing>
      </w:r>
    </w:p>
    <w:p w:rsidR="00896BBC" w:rsidRPr="00896BBC" w:rsidRDefault="00896BBC" w:rsidP="003E526D">
      <w:pPr>
        <w:pStyle w:val="Descripcin"/>
        <w:jc w:val="center"/>
        <w:rPr>
          <w:rFonts w:ascii="Times New Roman" w:hAnsi="Times New Roman" w:cs="Times New Roman"/>
          <w:i w:val="0"/>
          <w:iCs w:val="0"/>
          <w:color w:val="auto"/>
          <w:lang w:val="es-US"/>
        </w:rPr>
      </w:pPr>
      <w:bookmarkStart w:id="5" w:name="_Ref38205719"/>
      <w:r w:rsidRPr="00896BBC">
        <w:rPr>
          <w:rFonts w:ascii="Times New Roman" w:hAnsi="Times New Roman" w:cs="Times New Roman"/>
          <w:i w:val="0"/>
          <w:iCs w:val="0"/>
          <w:color w:val="auto"/>
        </w:rPr>
        <w:t xml:space="preserve">Figure </w:t>
      </w:r>
      <w:r w:rsidRPr="00896BBC">
        <w:rPr>
          <w:rFonts w:ascii="Times New Roman" w:hAnsi="Times New Roman" w:cs="Times New Roman"/>
          <w:i w:val="0"/>
          <w:iCs w:val="0"/>
          <w:color w:val="auto"/>
        </w:rPr>
        <w:fldChar w:fldCharType="begin"/>
      </w:r>
      <w:r w:rsidRPr="00896BBC">
        <w:rPr>
          <w:rFonts w:ascii="Times New Roman" w:hAnsi="Times New Roman" w:cs="Times New Roman"/>
          <w:i w:val="0"/>
          <w:iCs w:val="0"/>
          <w:color w:val="auto"/>
        </w:rPr>
        <w:instrText xml:space="preserve"> SEQ Figure \* ARABIC </w:instrText>
      </w:r>
      <w:r w:rsidRPr="00896BBC">
        <w:rPr>
          <w:rFonts w:ascii="Times New Roman" w:hAnsi="Times New Roman" w:cs="Times New Roman"/>
          <w:i w:val="0"/>
          <w:iCs w:val="0"/>
          <w:color w:val="auto"/>
        </w:rPr>
        <w:fldChar w:fldCharType="separate"/>
      </w:r>
      <w:r w:rsidR="00F4351F">
        <w:rPr>
          <w:rFonts w:ascii="Times New Roman" w:hAnsi="Times New Roman" w:cs="Times New Roman"/>
          <w:i w:val="0"/>
          <w:iCs w:val="0"/>
          <w:noProof/>
          <w:color w:val="auto"/>
        </w:rPr>
        <w:t>5</w:t>
      </w:r>
      <w:r w:rsidRPr="00896BBC">
        <w:rPr>
          <w:rFonts w:ascii="Times New Roman" w:hAnsi="Times New Roman" w:cs="Times New Roman"/>
          <w:i w:val="0"/>
          <w:iCs w:val="0"/>
          <w:color w:val="auto"/>
        </w:rPr>
        <w:fldChar w:fldCharType="end"/>
      </w:r>
      <w:bookmarkEnd w:id="5"/>
      <w:r w:rsidRPr="00896BBC">
        <w:rPr>
          <w:rFonts w:ascii="Times New Roman" w:hAnsi="Times New Roman" w:cs="Times New Roman"/>
          <w:i w:val="0"/>
          <w:iCs w:val="0"/>
          <w:color w:val="auto"/>
        </w:rPr>
        <w:t>. Dispensador inteligente de medicinas</w:t>
      </w:r>
      <w:r w:rsidR="0006492C">
        <w:rPr>
          <w:rFonts w:ascii="Times New Roman" w:hAnsi="Times New Roman" w:cs="Times New Roman"/>
          <w:i w:val="0"/>
          <w:iCs w:val="0"/>
          <w:color w:val="auto"/>
        </w:rPr>
        <w:t xml:space="preserve"> y la caja para colocar la medicina</w:t>
      </w:r>
    </w:p>
    <w:p w:rsidR="00ED65E3" w:rsidRPr="00B819F2" w:rsidRDefault="00ED65E3" w:rsidP="00ED65E3">
      <w:pPr>
        <w:pStyle w:val="Ttulo1"/>
        <w:numPr>
          <w:ilvl w:val="2"/>
          <w:numId w:val="36"/>
        </w:numPr>
        <w:rPr>
          <w:sz w:val="24"/>
          <w:szCs w:val="24"/>
        </w:rPr>
      </w:pPr>
      <w:r w:rsidRPr="00B819F2">
        <w:rPr>
          <w:sz w:val="24"/>
          <w:szCs w:val="24"/>
        </w:rPr>
        <w:t>Análisis detallado de requisitos</w:t>
      </w:r>
    </w:p>
    <w:p w:rsidR="0047330C" w:rsidRDefault="00153481" w:rsidP="00F60B35">
      <w:pPr>
        <w:spacing w:line="240" w:lineRule="auto"/>
        <w:jc w:val="both"/>
        <w:rPr>
          <w:rFonts w:ascii="Times New Roman" w:hAnsi="Times New Roman" w:cs="Times New Roman"/>
          <w:lang w:val="es-US"/>
        </w:rPr>
      </w:pPr>
      <w:r>
        <w:rPr>
          <w:rFonts w:ascii="Times New Roman" w:hAnsi="Times New Roman" w:cs="Times New Roman"/>
          <w:lang w:val="es-US"/>
        </w:rPr>
        <w:t xml:space="preserve">Los requerimientos entregados por el usuario final </w:t>
      </w:r>
      <w:r w:rsidR="0047330C">
        <w:rPr>
          <w:rFonts w:ascii="Times New Roman" w:hAnsi="Times New Roman" w:cs="Times New Roman"/>
          <w:lang w:val="es-US"/>
        </w:rPr>
        <w:t>para el desarrollo del sistema se analizaron para conocer a detalle las funciones que éste debía cumplir. Por falta de espacio, se exponen a continuación únicamente dos casos de uso.</w:t>
      </w:r>
    </w:p>
    <w:p w:rsidR="007D0B21" w:rsidRDefault="007D0B21" w:rsidP="007D0B21">
      <w:pPr>
        <w:pStyle w:val="Descripcin"/>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1</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inicio de sesión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42"/>
        <w:gridCol w:w="4396"/>
      </w:tblGrid>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Iniciar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Sesión</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p>
        </w:tc>
      </w:tr>
      <w:tr w:rsidR="007D0B21" w:rsidRPr="00781B0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Acceder a las opciones del sistema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r>
      <w:tr w:rsidR="007D0B21" w:rsidRPr="00781B0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Autenticarse</w:t>
            </w:r>
            <w:r w:rsidRPr="007D0B21">
              <w:rPr>
                <w:rFonts w:ascii="Times New Roman" w:eastAsia="Times New Roman" w:hAnsi="Times New Roman" w:cs="Times New Roman"/>
                <w:sz w:val="20"/>
                <w:szCs w:val="20"/>
                <w:lang w:val="es-US" w:eastAsia="es-ES"/>
              </w:rPr>
              <w:t xml:space="preserve"> </w:t>
            </w:r>
            <w:r>
              <w:rPr>
                <w:rFonts w:ascii="Times New Roman" w:eastAsia="Times New Roman" w:hAnsi="Times New Roman" w:cs="Times New Roman"/>
                <w:sz w:val="20"/>
                <w:szCs w:val="20"/>
                <w:lang w:val="es-US" w:eastAsia="es-ES"/>
              </w:rPr>
              <w:t xml:space="preserve">en </w:t>
            </w:r>
            <w:r w:rsidRPr="007D0B21">
              <w:rPr>
                <w:rFonts w:ascii="Times New Roman" w:eastAsia="Times New Roman" w:hAnsi="Times New Roman" w:cs="Times New Roman"/>
                <w:sz w:val="20"/>
                <w:szCs w:val="20"/>
                <w:lang w:val="es-US" w:eastAsia="es-ES"/>
              </w:rPr>
              <w:t>el sistema</w:t>
            </w:r>
            <w:r>
              <w:rPr>
                <w:rFonts w:ascii="Times New Roman" w:eastAsia="Times New Roman" w:hAnsi="Times New Roman" w:cs="Times New Roman"/>
                <w:sz w:val="20"/>
                <w:szCs w:val="20"/>
                <w:lang w:val="es-US" w:eastAsia="es-ES"/>
              </w:rPr>
              <w:t xml:space="preserve"> para hacer uso de sus funcionalidades</w:t>
            </w:r>
            <w:r w:rsidRPr="007D0B21">
              <w:rPr>
                <w:rFonts w:ascii="Times New Roman" w:eastAsia="Times New Roman" w:hAnsi="Times New Roman" w:cs="Times New Roman"/>
                <w:sz w:val="20"/>
                <w:szCs w:val="20"/>
                <w:lang w:val="es-US" w:eastAsia="es-ES"/>
              </w:rPr>
              <w:t>.</w:t>
            </w:r>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Tipo</w:t>
            </w:r>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7D0B21" w:rsidRPr="007D0B21"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Precondiciones</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Ninguna</w:t>
            </w:r>
          </w:p>
        </w:tc>
      </w:tr>
      <w:tr w:rsidR="007D0B21" w:rsidRPr="00492F19" w:rsidTr="003E7099">
        <w:trPr>
          <w:trHeight w:val="677"/>
          <w:jc w:val="center"/>
        </w:trPr>
        <w:tc>
          <w:tcPr>
            <w:tcW w:w="8818" w:type="dxa"/>
            <w:gridSpan w:val="3"/>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Acción</w:t>
            </w:r>
            <w:proofErr w:type="spellEnd"/>
            <w:r w:rsidRPr="00492F19">
              <w:rPr>
                <w:rFonts w:ascii="Times New Roman" w:eastAsia="Times New Roman" w:hAnsi="Times New Roman" w:cs="Times New Roman"/>
                <w:b/>
                <w:bCs/>
                <w:sz w:val="20"/>
                <w:szCs w:val="20"/>
                <w:lang w:eastAsia="es-ES"/>
              </w:rPr>
              <w:t xml:space="preserve"> del </w:t>
            </w:r>
            <w:proofErr w:type="spellStart"/>
            <w:r w:rsidRPr="00492F19">
              <w:rPr>
                <w:rFonts w:ascii="Times New Roman" w:eastAsia="Times New Roman" w:hAnsi="Times New Roman" w:cs="Times New Roman"/>
                <w:b/>
                <w:bCs/>
                <w:sz w:val="20"/>
                <w:szCs w:val="20"/>
                <w:lang w:eastAsia="es-ES"/>
              </w:rPr>
              <w:t>Usuario</w:t>
            </w:r>
            <w:proofErr w:type="spellEnd"/>
          </w:p>
        </w:tc>
        <w:tc>
          <w:tcPr>
            <w:tcW w:w="4391" w:type="dxa"/>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Respuestas</w:t>
            </w:r>
            <w:proofErr w:type="spellEnd"/>
            <w:r w:rsidRPr="00492F19">
              <w:rPr>
                <w:rFonts w:ascii="Times New Roman" w:eastAsia="Times New Roman" w:hAnsi="Times New Roman" w:cs="Times New Roman"/>
                <w:b/>
                <w:bCs/>
                <w:sz w:val="20"/>
                <w:szCs w:val="20"/>
                <w:lang w:eastAsia="es-ES"/>
              </w:rPr>
              <w:t xml:space="preserve"> del Sistema</w:t>
            </w:r>
          </w:p>
        </w:tc>
      </w:tr>
      <w:tr w:rsidR="007D0B21" w:rsidRPr="00781B09" w:rsidTr="003E7099">
        <w:trPr>
          <w:jc w:val="center"/>
        </w:trPr>
        <w:tc>
          <w:tcPr>
            <w:tcW w:w="4427" w:type="dxa"/>
            <w:gridSpan w:val="2"/>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1.</w:t>
            </w:r>
            <w:r w:rsidRPr="007D0B21">
              <w:rPr>
                <w:rFonts w:ascii="Times New Roman" w:eastAsia="Times New Roman" w:hAnsi="Times New Roman" w:cs="Times New Roman"/>
                <w:sz w:val="20"/>
                <w:szCs w:val="20"/>
                <w:lang w:val="es-US" w:eastAsia="es-ES"/>
              </w:rPr>
              <w:t> Este caso de uso empieza cuando el Usuario desea ingresar al sistema. ingresa su nombre de usuario y contraseña.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3.</w:t>
            </w:r>
            <w:r w:rsidRPr="007D0B21">
              <w:rPr>
                <w:rFonts w:ascii="Times New Roman" w:eastAsia="Times New Roman" w:hAnsi="Times New Roman" w:cs="Times New Roman"/>
                <w:sz w:val="20"/>
                <w:szCs w:val="20"/>
                <w:lang w:val="es-US" w:eastAsia="es-ES"/>
              </w:rPr>
              <w:t> El usuario ingresa usuario contraseña correspondiente y da clic en Iniciar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2. </w:t>
            </w:r>
            <w:r w:rsidRPr="007D0B21">
              <w:rPr>
                <w:rFonts w:ascii="Times New Roman" w:eastAsia="Times New Roman" w:hAnsi="Times New Roman" w:cs="Times New Roman"/>
                <w:sz w:val="20"/>
                <w:szCs w:val="20"/>
                <w:lang w:val="es-US" w:eastAsia="es-ES"/>
              </w:rPr>
              <w:t>La aplicación móvil le muestra la pantalla de Inicio de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4.</w:t>
            </w:r>
            <w:r w:rsidRPr="007D0B21">
              <w:rPr>
                <w:rFonts w:ascii="Times New Roman" w:eastAsia="Times New Roman" w:hAnsi="Times New Roman" w:cs="Times New Roman"/>
                <w:sz w:val="20"/>
                <w:szCs w:val="20"/>
                <w:lang w:val="es-US" w:eastAsia="es-ES"/>
              </w:rPr>
              <w:t> El sistema extrae de la base de datos el rol correspondiente a ese usuario</w:t>
            </w: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 xml:space="preserve">5. </w:t>
            </w:r>
            <w:r w:rsidRPr="007D0B21">
              <w:rPr>
                <w:rFonts w:ascii="Times New Roman" w:eastAsia="Times New Roman" w:hAnsi="Times New Roman" w:cs="Times New Roman"/>
                <w:sz w:val="20"/>
                <w:szCs w:val="20"/>
                <w:lang w:val="es-US" w:eastAsia="es-ES"/>
              </w:rPr>
              <w:t>Este caso de uso termina cuando sistema le muestra la interfaz según el rol del usuario.</w:t>
            </w:r>
          </w:p>
        </w:tc>
      </w:tr>
      <w:tr w:rsidR="007D0B21" w:rsidRPr="00492F19" w:rsidTr="003E7099">
        <w:trPr>
          <w:jc w:val="center"/>
        </w:trPr>
        <w:tc>
          <w:tcPr>
            <w:tcW w:w="8818" w:type="dxa"/>
            <w:gridSpan w:val="3"/>
            <w:tcMar>
              <w:top w:w="0" w:type="dxa"/>
              <w:left w:w="108" w:type="dxa"/>
              <w:bottom w:w="0" w:type="dxa"/>
              <w:right w:w="108" w:type="dxa"/>
            </w:tcMar>
          </w:tcPr>
          <w:p w:rsidR="007D0B21" w:rsidRPr="00492F19" w:rsidRDefault="007D0B21" w:rsidP="004B10A5">
            <w:pPr>
              <w:spacing w:after="0" w:line="240" w:lineRule="auto"/>
              <w:jc w:val="center"/>
              <w:rPr>
                <w:rFonts w:ascii="Times New Roman" w:eastAsia="Times New Roman" w:hAnsi="Times New Roman" w:cs="Times New Roman"/>
                <w:b/>
                <w:bCs/>
                <w:sz w:val="20"/>
                <w:szCs w:val="20"/>
                <w:lang w:eastAsia="es-ES"/>
              </w:rPr>
            </w:pPr>
            <w:proofErr w:type="spellStart"/>
            <w:r w:rsidRPr="00492F19">
              <w:rPr>
                <w:rFonts w:ascii="Times New Roman" w:eastAsia="Times New Roman" w:hAnsi="Times New Roman" w:cs="Times New Roman"/>
                <w:b/>
                <w:bCs/>
                <w:sz w:val="20"/>
                <w:szCs w:val="20"/>
                <w:lang w:eastAsia="es-ES"/>
              </w:rPr>
              <w:t>Flujo</w:t>
            </w:r>
            <w:proofErr w:type="spellEnd"/>
            <w:r w:rsidRPr="00492F19">
              <w:rPr>
                <w:rFonts w:ascii="Times New Roman" w:eastAsia="Times New Roman" w:hAnsi="Times New Roman" w:cs="Times New Roman"/>
                <w:b/>
                <w:bCs/>
                <w:sz w:val="20"/>
                <w:szCs w:val="20"/>
                <w:lang w:eastAsia="es-ES"/>
              </w:rPr>
              <w:t xml:space="preserve"> </w:t>
            </w:r>
            <w:proofErr w:type="spellStart"/>
            <w:r w:rsidRPr="00492F19">
              <w:rPr>
                <w:rFonts w:ascii="Times New Roman" w:eastAsia="Times New Roman" w:hAnsi="Times New Roman" w:cs="Times New Roman"/>
                <w:b/>
                <w:bCs/>
                <w:sz w:val="20"/>
                <w:szCs w:val="20"/>
                <w:lang w:eastAsia="es-ES"/>
              </w:rPr>
              <w:t>Alterno</w:t>
            </w:r>
            <w:proofErr w:type="spellEnd"/>
          </w:p>
        </w:tc>
      </w:tr>
      <w:tr w:rsidR="007D0B21" w:rsidRPr="00492F19" w:rsidTr="003E7099">
        <w:trPr>
          <w:jc w:val="center"/>
        </w:trPr>
        <w:tc>
          <w:tcPr>
            <w:tcW w:w="8818" w:type="dxa"/>
            <w:gridSpan w:val="3"/>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 xml:space="preserve">Línea 4: </w:t>
            </w:r>
            <w:r w:rsidRPr="007D0B21">
              <w:rPr>
                <w:rFonts w:ascii="Times New Roman" w:eastAsia="Times New Roman" w:hAnsi="Times New Roman" w:cs="Times New Roman"/>
                <w:sz w:val="20"/>
                <w:szCs w:val="20"/>
                <w:lang w:val="es-US" w:eastAsia="es-ES"/>
              </w:rPr>
              <w:t>Si coinciden las credenciales con las de ningún usuario, el sistema muestra el mensaje de retroalimentación que no existe usuario con esas credenciales y muestra la interfaz para que vuelva ingresar.</w:t>
            </w:r>
          </w:p>
          <w:p w:rsidR="007D0B21" w:rsidRPr="00492F19" w:rsidRDefault="007D0B21" w:rsidP="004B10A5">
            <w:pPr>
              <w:spacing w:after="0" w:line="240" w:lineRule="auto"/>
              <w:jc w:val="both"/>
              <w:rPr>
                <w:rFonts w:ascii="Times New Roman" w:eastAsia="Times New Roman" w:hAnsi="Times New Roman" w:cs="Times New Roman"/>
                <w:bCs/>
                <w:sz w:val="20"/>
                <w:szCs w:val="20"/>
                <w:lang w:eastAsia="es-ES"/>
              </w:rPr>
            </w:pPr>
            <w:r w:rsidRPr="00492F19">
              <w:rPr>
                <w:rFonts w:ascii="Times New Roman" w:eastAsia="Times New Roman" w:hAnsi="Times New Roman" w:cs="Times New Roman"/>
                <w:bCs/>
                <w:sz w:val="20"/>
                <w:szCs w:val="20"/>
                <w:lang w:eastAsia="es-ES"/>
              </w:rPr>
              <w:t xml:space="preserve">Vuelve al </w:t>
            </w:r>
            <w:proofErr w:type="spellStart"/>
            <w:r w:rsidRPr="00492F19">
              <w:rPr>
                <w:rFonts w:ascii="Times New Roman" w:eastAsia="Times New Roman" w:hAnsi="Times New Roman" w:cs="Times New Roman"/>
                <w:bCs/>
                <w:sz w:val="20"/>
                <w:szCs w:val="20"/>
                <w:lang w:eastAsia="es-ES"/>
              </w:rPr>
              <w:t>paso</w:t>
            </w:r>
            <w:proofErr w:type="spellEnd"/>
            <w:r w:rsidRPr="00492F19">
              <w:rPr>
                <w:rFonts w:ascii="Times New Roman" w:eastAsia="Times New Roman" w:hAnsi="Times New Roman" w:cs="Times New Roman"/>
                <w:bCs/>
                <w:sz w:val="20"/>
                <w:szCs w:val="20"/>
                <w:lang w:eastAsia="es-ES"/>
              </w:rPr>
              <w:t xml:space="preserve"> 2</w:t>
            </w:r>
          </w:p>
        </w:tc>
      </w:tr>
      <w:tr w:rsidR="007D0B21" w:rsidRPr="00492F19" w:rsidTr="003E7099">
        <w:trPr>
          <w:jc w:val="center"/>
        </w:trPr>
        <w:tc>
          <w:tcPr>
            <w:tcW w:w="4385" w:type="dxa"/>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t>Postcondiciones</w:t>
            </w:r>
          </w:p>
        </w:tc>
        <w:tc>
          <w:tcPr>
            <w:tcW w:w="4433" w:type="dxa"/>
            <w:gridSpan w:val="2"/>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Usuario autenticado</w:t>
            </w:r>
          </w:p>
        </w:tc>
      </w:tr>
    </w:tbl>
    <w:p w:rsidR="007D0B21" w:rsidRPr="007D0B21" w:rsidRDefault="007D0B21" w:rsidP="007D0B21">
      <w:pPr>
        <w:pStyle w:val="Descripcin"/>
        <w:spacing w:before="100" w:beforeAutospacing="1" w:after="100" w:afterAutospacing="1"/>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2</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configurar notificaciones</w:t>
      </w:r>
    </w:p>
    <w:tbl>
      <w:tblPr>
        <w:tblStyle w:val="Tablaconcuadrcula"/>
        <w:tblW w:w="5000" w:type="pct"/>
        <w:jc w:val="center"/>
        <w:tblLook w:val="04A0" w:firstRow="1" w:lastRow="0" w:firstColumn="1" w:lastColumn="0" w:noHBand="0" w:noVBand="1"/>
      </w:tblPr>
      <w:tblGrid>
        <w:gridCol w:w="4414"/>
        <w:gridCol w:w="4414"/>
      </w:tblGrid>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Personalizar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notificación</w:t>
            </w:r>
            <w:proofErr w:type="spellEnd"/>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r w:rsidR="007D0B21">
              <w:rPr>
                <w:rFonts w:ascii="Times New Roman" w:eastAsia="Times New Roman" w:hAnsi="Times New Roman" w:cs="Times New Roman"/>
                <w:sz w:val="20"/>
                <w:szCs w:val="20"/>
                <w:lang w:eastAsia="es-ES"/>
              </w:rPr>
              <w:t xml:space="preserve"> </w:t>
            </w:r>
            <w:proofErr w:type="spellStart"/>
            <w:r w:rsidR="007D0B21">
              <w:rPr>
                <w:rFonts w:ascii="Times New Roman" w:eastAsia="Times New Roman" w:hAnsi="Times New Roman" w:cs="Times New Roman"/>
                <w:sz w:val="20"/>
                <w:szCs w:val="20"/>
                <w:lang w:eastAsia="es-ES"/>
              </w:rPr>
              <w:t>cuidador</w:t>
            </w:r>
            <w:proofErr w:type="spellEnd"/>
          </w:p>
        </w:tc>
      </w:tr>
      <w:tr w:rsidR="00492F19" w:rsidRPr="00781B0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Cambiar el sonido de notificación de un paciente.</w:t>
            </w:r>
          </w:p>
          <w:p w:rsidR="00492F19" w:rsidRPr="00492F19" w:rsidRDefault="00492F19" w:rsidP="00492F19">
            <w:pPr>
              <w:jc w:val="both"/>
              <w:rPr>
                <w:rFonts w:ascii="Times New Roman" w:eastAsia="Times New Roman" w:hAnsi="Times New Roman" w:cs="Times New Roman"/>
                <w:sz w:val="20"/>
                <w:szCs w:val="20"/>
                <w:lang w:val="es-US" w:eastAsia="es-ES"/>
              </w:rPr>
            </w:pPr>
          </w:p>
        </w:tc>
      </w:tr>
      <w:tr w:rsidR="00492F19" w:rsidRPr="00781B0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Sistema permite configurar el sonido que un paciente desee escuchar cada vez que tenga una nueva notificación.</w:t>
            </w:r>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lastRenderedPageBreak/>
              <w:t>Tipo</w:t>
            </w:r>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492F19" w:rsidRPr="00781B0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Pre </w:t>
            </w:r>
            <w:proofErr w:type="spellStart"/>
            <w:r w:rsidRPr="00492F19">
              <w:rPr>
                <w:rFonts w:ascii="Times New Roman" w:eastAsia="Times New Roman" w:hAnsi="Times New Roman" w:cs="Times New Roman"/>
                <w:b/>
                <w:bCs/>
                <w:sz w:val="20"/>
                <w:szCs w:val="20"/>
                <w:lang w:eastAsia="es-ES"/>
              </w:rPr>
              <w:t>condiciones</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Usuario deberá estar autenticado como usuario Cuidador.</w:t>
            </w:r>
          </w:p>
        </w:tc>
      </w:tr>
      <w:tr w:rsidR="00492F19" w:rsidRPr="00492F19" w:rsidTr="007D0B21">
        <w:trPr>
          <w:jc w:val="center"/>
        </w:trPr>
        <w:tc>
          <w:tcPr>
            <w:tcW w:w="8828" w:type="dxa"/>
            <w:gridSpan w:val="2"/>
          </w:tcPr>
          <w:p w:rsidR="00492F19" w:rsidRPr="00492F19" w:rsidRDefault="00492F19" w:rsidP="00492F19">
            <w:pPr>
              <w:jc w:val="center"/>
              <w:rPr>
                <w:rFonts w:ascii="Times New Roman" w:hAnsi="Times New Roman" w:cs="Times New Roman"/>
                <w:sz w:val="20"/>
                <w:szCs w:val="20"/>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492F19" w:rsidRPr="00781B09" w:rsidTr="007D0B21">
        <w:trPr>
          <w:jc w:val="center"/>
        </w:trPr>
        <w:tc>
          <w:tcPr>
            <w:tcW w:w="4414" w:type="dxa"/>
          </w:tcPr>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1.</w:t>
            </w:r>
            <w:r w:rsidRPr="00492F19">
              <w:rPr>
                <w:rFonts w:ascii="Times New Roman" w:eastAsia="Times New Roman" w:hAnsi="Times New Roman" w:cs="Times New Roman"/>
                <w:sz w:val="20"/>
                <w:szCs w:val="20"/>
                <w:lang w:val="es-US" w:eastAsia="es-ES"/>
              </w:rPr>
              <w:t> Este caso de uso inicia cuando el administrador da clic en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4.</w:t>
            </w:r>
            <w:r w:rsidRPr="00492F19">
              <w:rPr>
                <w:rFonts w:ascii="Times New Roman" w:eastAsia="Times New Roman" w:hAnsi="Times New Roman" w:cs="Times New Roman"/>
                <w:sz w:val="20"/>
                <w:szCs w:val="20"/>
                <w:lang w:val="es-US" w:eastAsia="es-ES"/>
              </w:rPr>
              <w:t> El usuario selecciona el paciente a quién va a configurar las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7. </w:t>
            </w:r>
            <w:r w:rsidRPr="00492F19">
              <w:rPr>
                <w:rFonts w:ascii="Times New Roman" w:eastAsia="Times New Roman" w:hAnsi="Times New Roman" w:cs="Times New Roman"/>
                <w:bCs/>
                <w:sz w:val="20"/>
                <w:szCs w:val="20"/>
                <w:lang w:val="es-US" w:eastAsia="es-ES"/>
              </w:rPr>
              <w:t>El cuidador selecciona el medicamento</w:t>
            </w:r>
            <w:r w:rsidRPr="00492F19">
              <w:rPr>
                <w:rFonts w:ascii="Times New Roman" w:eastAsia="Times New Roman" w:hAnsi="Times New Roman" w:cs="Times New Roman"/>
                <w:sz w:val="20"/>
                <w:szCs w:val="20"/>
                <w:lang w:val="es-US" w:eastAsia="es-ES"/>
              </w:rPr>
              <w:t>.</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8. </w:t>
            </w:r>
            <w:r w:rsidRPr="00492F19">
              <w:rPr>
                <w:rFonts w:ascii="Times New Roman" w:eastAsia="Times New Roman" w:hAnsi="Times New Roman" w:cs="Times New Roman"/>
                <w:sz w:val="20"/>
                <w:szCs w:val="20"/>
                <w:lang w:val="es-US" w:eastAsia="es-ES"/>
              </w:rPr>
              <w:t>El cuidador selecciona el archivo mp3 que desea se reproduzca como notificación para el paciente.</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9. </w:t>
            </w:r>
            <w:r w:rsidRPr="00492F19">
              <w:rPr>
                <w:rFonts w:ascii="Times New Roman" w:eastAsia="Times New Roman" w:hAnsi="Times New Roman" w:cs="Times New Roman"/>
                <w:sz w:val="20"/>
                <w:szCs w:val="20"/>
                <w:lang w:val="es-US" w:eastAsia="es-ES"/>
              </w:rPr>
              <w:t>El cuidador da clic en guardar notificación.</w:t>
            </w:r>
          </w:p>
        </w:tc>
        <w:tc>
          <w:tcPr>
            <w:tcW w:w="4414" w:type="dxa"/>
          </w:tcPr>
          <w:p w:rsidR="00492F19" w:rsidRPr="00492F19" w:rsidRDefault="00492F19" w:rsidP="00492F19">
            <w:pPr>
              <w:jc w:val="both"/>
              <w:rPr>
                <w:rFonts w:ascii="Times New Roman" w:eastAsia="Times New Roman" w:hAnsi="Times New Roman" w:cs="Times New Roman"/>
                <w:b/>
                <w:bCs/>
                <w:sz w:val="20"/>
                <w:szCs w:val="20"/>
                <w:lang w:val="es-US" w:eastAsia="es-ES"/>
              </w:rPr>
            </w:pPr>
          </w:p>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2. </w:t>
            </w:r>
            <w:r w:rsidRPr="00492F19">
              <w:rPr>
                <w:rFonts w:ascii="Times New Roman" w:eastAsia="Times New Roman" w:hAnsi="Times New Roman" w:cs="Times New Roman"/>
                <w:sz w:val="20"/>
                <w:szCs w:val="20"/>
                <w:lang w:val="es-US" w:eastAsia="es-ES"/>
              </w:rPr>
              <w:t>El sistema muestra la interfaz de notificaciones.</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3.</w:t>
            </w:r>
            <w:r w:rsidRPr="00492F19">
              <w:rPr>
                <w:rFonts w:ascii="Times New Roman" w:eastAsia="Times New Roman" w:hAnsi="Times New Roman" w:cs="Times New Roman"/>
                <w:sz w:val="20"/>
                <w:szCs w:val="20"/>
                <w:lang w:val="es-US" w:eastAsia="es-ES"/>
              </w:rPr>
              <w:t> El sistema carga la lista de pacientes.</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5. </w:t>
            </w:r>
            <w:r w:rsidRPr="00492F19">
              <w:rPr>
                <w:rFonts w:ascii="Times New Roman" w:eastAsia="Times New Roman" w:hAnsi="Times New Roman" w:cs="Times New Roman"/>
                <w:sz w:val="20"/>
                <w:szCs w:val="20"/>
                <w:lang w:val="es-US" w:eastAsia="es-ES"/>
              </w:rPr>
              <w:t>El sistema carga los medicamentos del tratamiento del paciente.</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6. </w:t>
            </w:r>
            <w:r w:rsidRPr="00492F19">
              <w:rPr>
                <w:rFonts w:ascii="Times New Roman" w:eastAsia="Times New Roman" w:hAnsi="Times New Roman" w:cs="Times New Roman"/>
                <w:sz w:val="20"/>
                <w:szCs w:val="20"/>
                <w:lang w:val="es-US" w:eastAsia="es-ES"/>
              </w:rPr>
              <w:t>El sistema carga los nombres de los archivos mp3 que están como preferentes del paciente.</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10. </w:t>
            </w:r>
            <w:r w:rsidRPr="00492F19">
              <w:rPr>
                <w:rFonts w:ascii="Times New Roman" w:eastAsia="Times New Roman" w:hAnsi="Times New Roman" w:cs="Times New Roman"/>
                <w:sz w:val="20"/>
                <w:szCs w:val="20"/>
                <w:lang w:val="es-US" w:eastAsia="es-ES"/>
              </w:rPr>
              <w:t>El sistema guarda los datos en la base de datos.</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11. </w:t>
            </w:r>
            <w:r w:rsidRPr="00492F19">
              <w:rPr>
                <w:rFonts w:ascii="Times New Roman" w:eastAsia="Times New Roman" w:hAnsi="Times New Roman" w:cs="Times New Roman"/>
                <w:sz w:val="20"/>
                <w:szCs w:val="20"/>
                <w:lang w:val="es-US" w:eastAsia="es-ES"/>
              </w:rPr>
              <w:t>Este caso de uso termina cuando el sistema muestra la retroalimentación de notificación guardada y vuelve al paso 2.</w:t>
            </w:r>
          </w:p>
          <w:p w:rsidR="00492F19" w:rsidRPr="00492F19" w:rsidRDefault="00492F19" w:rsidP="00492F19">
            <w:pPr>
              <w:rPr>
                <w:rFonts w:ascii="Times New Roman" w:hAnsi="Times New Roman" w:cs="Times New Roman"/>
                <w:sz w:val="20"/>
                <w:szCs w:val="20"/>
                <w:lang w:val="es-US"/>
              </w:rPr>
            </w:pPr>
          </w:p>
        </w:tc>
      </w:tr>
      <w:tr w:rsidR="007D0B21" w:rsidRPr="00781B09" w:rsidTr="007D0B21">
        <w:trPr>
          <w:jc w:val="center"/>
        </w:trPr>
        <w:tc>
          <w:tcPr>
            <w:tcW w:w="4414" w:type="dxa"/>
          </w:tcPr>
          <w:p w:rsidR="007D0B21" w:rsidRPr="00492F19" w:rsidRDefault="007D0B21" w:rsidP="00492F19">
            <w:pPr>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t>Postcondiciones:</w:t>
            </w:r>
          </w:p>
        </w:tc>
        <w:tc>
          <w:tcPr>
            <w:tcW w:w="4414" w:type="dxa"/>
          </w:tcPr>
          <w:p w:rsidR="007D0B21" w:rsidRPr="003E7099" w:rsidRDefault="007D0B21" w:rsidP="00492F19">
            <w:pPr>
              <w:jc w:val="both"/>
              <w:rPr>
                <w:rFonts w:ascii="Times New Roman" w:eastAsia="Times New Roman" w:hAnsi="Times New Roman" w:cs="Times New Roman"/>
                <w:sz w:val="20"/>
                <w:szCs w:val="20"/>
                <w:lang w:val="es-US" w:eastAsia="es-ES"/>
              </w:rPr>
            </w:pPr>
            <w:r w:rsidRPr="003E7099">
              <w:rPr>
                <w:rFonts w:ascii="Times New Roman" w:eastAsia="Times New Roman" w:hAnsi="Times New Roman" w:cs="Times New Roman"/>
                <w:sz w:val="20"/>
                <w:szCs w:val="20"/>
                <w:lang w:val="es-US" w:eastAsia="es-ES"/>
              </w:rPr>
              <w:t>Notificación configurada y almacenada en la base de datos.</w:t>
            </w:r>
          </w:p>
        </w:tc>
      </w:tr>
    </w:tbl>
    <w:p w:rsidR="00FA308E" w:rsidRPr="00B819F2" w:rsidRDefault="00FA308E" w:rsidP="00B819F2">
      <w:pPr>
        <w:pStyle w:val="Ttulo1"/>
        <w:numPr>
          <w:ilvl w:val="2"/>
          <w:numId w:val="36"/>
        </w:numPr>
        <w:rPr>
          <w:sz w:val="24"/>
          <w:szCs w:val="24"/>
        </w:rPr>
      </w:pPr>
      <w:r w:rsidRPr="00B819F2">
        <w:rPr>
          <w:sz w:val="24"/>
          <w:szCs w:val="24"/>
        </w:rPr>
        <w:t>Generación y adaptación de modelos</w:t>
      </w:r>
    </w:p>
    <w:p w:rsidR="001A1A0B" w:rsidRDefault="00FA308E" w:rsidP="004E7EA5">
      <w:pPr>
        <w:spacing w:line="240" w:lineRule="auto"/>
        <w:jc w:val="both"/>
        <w:rPr>
          <w:rFonts w:ascii="Times New Roman" w:hAnsi="Times New Roman" w:cs="Times New Roman"/>
          <w:lang w:val="es-US"/>
        </w:rPr>
      </w:pPr>
      <w:r>
        <w:rPr>
          <w:rFonts w:ascii="Times New Roman" w:hAnsi="Times New Roman" w:cs="Times New Roman"/>
          <w:lang w:val="es-US"/>
        </w:rPr>
        <w:t>En esta fase se generaron los diagramas de clases y diagramas de estados, para modelar las funcionalidades de sistema.</w:t>
      </w:r>
      <w:r w:rsidR="00035D12">
        <w:rPr>
          <w:rFonts w:ascii="Times New Roman" w:hAnsi="Times New Roman" w:cs="Times New Roman"/>
          <w:lang w:val="es-US"/>
        </w:rPr>
        <w:t xml:space="preserve"> Al ser un sistema pequeño, no se consideró adaptación de modelos existentes porque no existían modelos previamente</w:t>
      </w:r>
      <w:r w:rsidR="00ED65E3">
        <w:rPr>
          <w:rFonts w:ascii="Times New Roman" w:hAnsi="Times New Roman" w:cs="Times New Roman"/>
          <w:lang w:val="es-US"/>
        </w:rPr>
        <w:t>. El sistema se desarrolló en una interacción en la cual cada equipo de desarrollo tomó una parte del sistema. El lenguaje utilizado para la el modelado del sistema fue UML</w:t>
      </w:r>
      <w:r w:rsidR="00BC0629">
        <w:rPr>
          <w:rFonts w:ascii="Times New Roman" w:hAnsi="Times New Roman" w:cs="Times New Roman"/>
          <w:lang w:val="es-US"/>
        </w:rPr>
        <w:t>.</w:t>
      </w:r>
      <w:r w:rsidR="00ED65E3">
        <w:rPr>
          <w:rFonts w:ascii="Times New Roman" w:hAnsi="Times New Roman" w:cs="Times New Roman"/>
          <w:lang w:val="es-US"/>
        </w:rPr>
        <w:t xml:space="preserve"> Se generaron los diagramas de clases y de estados. </w:t>
      </w:r>
      <w:r w:rsidR="00BC0629">
        <w:rPr>
          <w:rFonts w:ascii="Times New Roman" w:hAnsi="Times New Roman" w:cs="Times New Roman"/>
          <w:lang w:val="es-US"/>
        </w:rPr>
        <w:t xml:space="preserve"> En </w:t>
      </w:r>
      <w:r w:rsidR="00BC0629" w:rsidRPr="005A71FB">
        <w:rPr>
          <w:rFonts w:ascii="Times New Roman" w:hAnsi="Times New Roman" w:cs="Times New Roman"/>
          <w:lang w:val="es-US"/>
        </w:rPr>
        <w:t>la</w:t>
      </w:r>
      <w:r w:rsidR="005A71FB" w:rsidRPr="005A71FB">
        <w:rPr>
          <w:rFonts w:ascii="Times New Roman" w:hAnsi="Times New Roman" w:cs="Times New Roman"/>
          <w:lang w:val="es-US"/>
        </w:rPr>
        <w:t xml:space="preserve"> </w:t>
      </w:r>
      <w:r w:rsidR="005A71FB">
        <w:rPr>
          <w:rFonts w:ascii="Times New Roman" w:hAnsi="Times New Roman" w:cs="Times New Roman"/>
          <w:lang w:val="es-US"/>
        </w:rPr>
        <w:t xml:space="preserve">FIGURE XYXYXYX </w:t>
      </w:r>
      <w:r w:rsidR="00BC0629">
        <w:rPr>
          <w:rFonts w:ascii="Times New Roman" w:hAnsi="Times New Roman" w:cs="Times New Roman"/>
          <w:lang w:val="es-US"/>
        </w:rPr>
        <w:t xml:space="preserve">se muestra el diagrama de clases del sistema y en la </w:t>
      </w:r>
      <w:r w:rsidR="005A71FB" w:rsidRPr="005A71FB">
        <w:rPr>
          <w:rFonts w:ascii="Times New Roman" w:hAnsi="Times New Roman" w:cs="Times New Roman"/>
          <w:lang w:val="es-US"/>
        </w:rPr>
        <w:fldChar w:fldCharType="begin"/>
      </w:r>
      <w:r w:rsidR="005A71FB" w:rsidRPr="005A71FB">
        <w:rPr>
          <w:rFonts w:ascii="Times New Roman" w:hAnsi="Times New Roman" w:cs="Times New Roman"/>
          <w:lang w:val="es-US"/>
        </w:rPr>
        <w:instrText xml:space="preserve"> REF _Ref38200301 \h  \* MERGEFORMAT </w:instrText>
      </w:r>
      <w:r w:rsidR="005A71FB" w:rsidRPr="005A71FB">
        <w:rPr>
          <w:rFonts w:ascii="Times New Roman" w:hAnsi="Times New Roman" w:cs="Times New Roman"/>
          <w:lang w:val="es-US"/>
        </w:rPr>
      </w:r>
      <w:r w:rsidR="005A71FB" w:rsidRPr="005A71FB">
        <w:rPr>
          <w:rFonts w:ascii="Times New Roman" w:hAnsi="Times New Roman" w:cs="Times New Roman"/>
          <w:lang w:val="es-US"/>
        </w:rPr>
        <w:fldChar w:fldCharType="separate"/>
      </w:r>
      <w:r w:rsidR="005A71FB" w:rsidRPr="005A71FB">
        <w:rPr>
          <w:rFonts w:ascii="Times New Roman" w:hAnsi="Times New Roman" w:cs="Times New Roman"/>
          <w:lang w:val="es-US"/>
        </w:rPr>
        <w:t xml:space="preserve">Figure </w:t>
      </w:r>
      <w:r w:rsidR="005A71FB" w:rsidRPr="005A71FB">
        <w:rPr>
          <w:rFonts w:ascii="Times New Roman" w:hAnsi="Times New Roman" w:cs="Times New Roman"/>
          <w:noProof/>
          <w:lang w:val="es-US"/>
        </w:rPr>
        <w:t>6</w:t>
      </w:r>
      <w:r w:rsidR="005A71FB" w:rsidRPr="005A71FB">
        <w:rPr>
          <w:rFonts w:ascii="Times New Roman" w:hAnsi="Times New Roman" w:cs="Times New Roman"/>
          <w:lang w:val="es-US"/>
        </w:rPr>
        <w:fldChar w:fldCharType="end"/>
      </w:r>
      <w:r w:rsidR="005A71FB">
        <w:rPr>
          <w:rFonts w:ascii="Times New Roman" w:hAnsi="Times New Roman" w:cs="Times New Roman"/>
          <w:lang w:val="es-US"/>
        </w:rPr>
        <w:t xml:space="preserve"> </w:t>
      </w:r>
      <w:r w:rsidR="00BC0629">
        <w:rPr>
          <w:rFonts w:ascii="Times New Roman" w:hAnsi="Times New Roman" w:cs="Times New Roman"/>
          <w:lang w:val="es-US"/>
        </w:rPr>
        <w:t xml:space="preserve">se muestra </w:t>
      </w:r>
      <w:r w:rsidR="00ED65E3">
        <w:rPr>
          <w:rFonts w:ascii="Times New Roman" w:hAnsi="Times New Roman" w:cs="Times New Roman"/>
          <w:lang w:val="es-US"/>
        </w:rPr>
        <w:t>una parte d</w:t>
      </w:r>
      <w:r w:rsidR="00BC0629">
        <w:rPr>
          <w:rFonts w:ascii="Times New Roman" w:hAnsi="Times New Roman" w:cs="Times New Roman"/>
          <w:lang w:val="es-US"/>
        </w:rPr>
        <w:t>el diagrama de estados.</w:t>
      </w:r>
      <w:r w:rsidR="00A12DE9">
        <w:rPr>
          <w:rFonts w:ascii="Times New Roman" w:hAnsi="Times New Roman" w:cs="Times New Roman"/>
          <w:lang w:val="es-US"/>
        </w:rPr>
        <w:t xml:space="preserve"> </w:t>
      </w:r>
      <w:proofErr w:type="spellStart"/>
      <w:r w:rsidR="00A12DE9">
        <w:rPr>
          <w:rFonts w:ascii="Times New Roman" w:hAnsi="Times New Roman" w:cs="Times New Roman"/>
          <w:lang w:val="es-US"/>
        </w:rPr>
        <w:t>StarUML</w:t>
      </w:r>
      <w:proofErr w:type="spellEnd"/>
      <w:r w:rsidR="00A12DE9">
        <w:rPr>
          <w:rFonts w:ascii="Times New Roman" w:hAnsi="Times New Roman" w:cs="Times New Roman"/>
          <w:lang w:val="es-US"/>
        </w:rPr>
        <w:t xml:space="preserve"> se utilizó como herramienta de modelado.</w:t>
      </w:r>
    </w:p>
    <w:p w:rsidR="00CE7101" w:rsidRPr="00B819F2" w:rsidRDefault="00CE7101" w:rsidP="00CE7101">
      <w:pPr>
        <w:pStyle w:val="Ttulo1"/>
        <w:numPr>
          <w:ilvl w:val="2"/>
          <w:numId w:val="36"/>
        </w:numPr>
        <w:rPr>
          <w:sz w:val="24"/>
          <w:szCs w:val="24"/>
        </w:rPr>
      </w:pPr>
      <w:r w:rsidRPr="00B819F2">
        <w:rPr>
          <w:sz w:val="24"/>
          <w:szCs w:val="24"/>
        </w:rPr>
        <w:t>Generación de pruebas</w:t>
      </w:r>
    </w:p>
    <w:p w:rsidR="00CE7101" w:rsidRDefault="00CE7101" w:rsidP="00CE7101">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de control y dispensador inteligente de medicinas fue desarrollado bajo los requisitos funcionales y no funcionales específicos de un usuario. Una persona que se está en tratamiento médico consumiendo 4 medicamentos como se muestran en la </w:t>
      </w:r>
      <w:r w:rsidRPr="00D67AE3">
        <w:rPr>
          <w:rFonts w:ascii="Times New Roman" w:hAnsi="Times New Roman" w:cs="Times New Roman"/>
          <w:lang w:val="es-US"/>
        </w:rPr>
        <w:fldChar w:fldCharType="begin"/>
      </w:r>
      <w:r w:rsidRPr="00D67AE3">
        <w:rPr>
          <w:rFonts w:ascii="Times New Roman" w:hAnsi="Times New Roman" w:cs="Times New Roman"/>
          <w:lang w:val="es-US"/>
        </w:rPr>
        <w:instrText xml:space="preserve"> REF _Ref38133693 \h  \* MERGEFORMAT </w:instrText>
      </w:r>
      <w:r w:rsidRPr="00D67AE3">
        <w:rPr>
          <w:rFonts w:ascii="Times New Roman" w:hAnsi="Times New Roman" w:cs="Times New Roman"/>
          <w:lang w:val="es-US"/>
        </w:rPr>
      </w:r>
      <w:r w:rsidRPr="00D67AE3">
        <w:rPr>
          <w:rFonts w:ascii="Times New Roman" w:hAnsi="Times New Roman" w:cs="Times New Roman"/>
          <w:lang w:val="es-US"/>
        </w:rPr>
        <w:fldChar w:fldCharType="separate"/>
      </w:r>
      <w:r w:rsidRPr="00D67AE3">
        <w:rPr>
          <w:rFonts w:ascii="Times New Roman" w:hAnsi="Times New Roman" w:cs="Times New Roman"/>
          <w:lang w:val="es-US"/>
        </w:rPr>
        <w:t xml:space="preserve">Table </w:t>
      </w:r>
      <w:r w:rsidRPr="00D67AE3">
        <w:rPr>
          <w:rFonts w:ascii="Times New Roman" w:hAnsi="Times New Roman" w:cs="Times New Roman"/>
          <w:noProof/>
          <w:lang w:val="es-US"/>
        </w:rPr>
        <w:t>3</w:t>
      </w:r>
      <w:r w:rsidRPr="00D67AE3">
        <w:rPr>
          <w:rFonts w:ascii="Times New Roman" w:hAnsi="Times New Roman" w:cs="Times New Roman"/>
          <w:lang w:val="es-US"/>
        </w:rPr>
        <w:fldChar w:fldCharType="end"/>
      </w:r>
      <w:r w:rsidRPr="00D67AE3">
        <w:rPr>
          <w:rFonts w:ascii="Times New Roman" w:hAnsi="Times New Roman" w:cs="Times New Roman"/>
          <w:lang w:val="es-US"/>
        </w:rPr>
        <w:t>,</w:t>
      </w:r>
      <w:r>
        <w:rPr>
          <w:rFonts w:ascii="Times New Roman" w:hAnsi="Times New Roman" w:cs="Times New Roman"/>
          <w:lang w:val="es-US"/>
        </w:rPr>
        <w:t xml:space="preserve"> el cuidador procedió a evaluar el sistema y así mismo el paciente. como con posibles pacientes (personas con tratamientos médicos permanentes y personas mayores).</w:t>
      </w:r>
    </w:p>
    <w:p w:rsidR="00CE7101" w:rsidRPr="00BC0629" w:rsidRDefault="00CE7101" w:rsidP="00CE7101">
      <w:pPr>
        <w:pStyle w:val="Descripcin"/>
        <w:jc w:val="center"/>
        <w:rPr>
          <w:rFonts w:ascii="Times New Roman" w:hAnsi="Times New Roman" w:cs="Times New Roman"/>
          <w:i w:val="0"/>
          <w:iCs w:val="0"/>
          <w:color w:val="auto"/>
          <w:lang w:val="es-US"/>
        </w:rPr>
      </w:pPr>
      <w:bookmarkStart w:id="6" w:name="_Ref38133693"/>
      <w:bookmarkStart w:id="7" w:name="_Ref38133686"/>
      <w:r w:rsidRPr="00BC0629">
        <w:rPr>
          <w:rFonts w:ascii="Times New Roman" w:hAnsi="Times New Roman" w:cs="Times New Roman"/>
          <w:i w:val="0"/>
          <w:iCs w:val="0"/>
          <w:color w:val="auto"/>
        </w:rPr>
        <w:t xml:space="preserve">Table </w:t>
      </w:r>
      <w:r w:rsidRPr="00BC0629">
        <w:rPr>
          <w:rFonts w:ascii="Times New Roman" w:hAnsi="Times New Roman" w:cs="Times New Roman"/>
          <w:i w:val="0"/>
          <w:iCs w:val="0"/>
          <w:color w:val="auto"/>
        </w:rPr>
        <w:fldChar w:fldCharType="begin"/>
      </w:r>
      <w:r w:rsidRPr="00BC0629">
        <w:rPr>
          <w:rFonts w:ascii="Times New Roman" w:hAnsi="Times New Roman" w:cs="Times New Roman"/>
          <w:i w:val="0"/>
          <w:iCs w:val="0"/>
          <w:color w:val="auto"/>
        </w:rPr>
        <w:instrText xml:space="preserve"> SEQ Table \* ARABIC </w:instrText>
      </w:r>
      <w:r w:rsidRPr="00BC0629">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BC0629">
        <w:rPr>
          <w:rFonts w:ascii="Times New Roman" w:hAnsi="Times New Roman" w:cs="Times New Roman"/>
          <w:i w:val="0"/>
          <w:iCs w:val="0"/>
          <w:color w:val="auto"/>
        </w:rPr>
        <w:fldChar w:fldCharType="end"/>
      </w:r>
      <w:bookmarkEnd w:id="6"/>
      <w:r w:rsidRPr="00BC0629">
        <w:rPr>
          <w:rFonts w:ascii="Times New Roman" w:hAnsi="Times New Roman" w:cs="Times New Roman"/>
          <w:i w:val="0"/>
          <w:iCs w:val="0"/>
          <w:color w:val="auto"/>
        </w:rPr>
        <w:t>. Medicamentos del tratamiento del paciente</w:t>
      </w:r>
      <w:bookmarkEnd w:id="7"/>
    </w:p>
    <w:tbl>
      <w:tblPr>
        <w:tblStyle w:val="Tablaconcuadrcula3-nfasis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07"/>
        <w:gridCol w:w="2207"/>
        <w:gridCol w:w="2207"/>
      </w:tblGrid>
      <w:tr w:rsidR="00CE7101" w:rsidRPr="00BC0629" w:rsidTr="00781B0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Borders>
              <w:top w:val="none" w:sz="0" w:space="0" w:color="auto"/>
              <w:left w:val="none" w:sz="0" w:space="0" w:color="auto"/>
              <w:bottom w:val="none" w:sz="0" w:space="0" w:color="auto"/>
              <w:right w:val="none" w:sz="0" w:space="0" w:color="auto"/>
            </w:tcBorders>
            <w:shd w:val="clear" w:color="auto" w:fill="auto"/>
          </w:tcPr>
          <w:p w:rsidR="00CE7101" w:rsidRPr="00BC0629" w:rsidRDefault="00CE7101" w:rsidP="00781B09">
            <w:pPr>
              <w:pStyle w:val="Prrafodelista"/>
              <w:ind w:left="0"/>
              <w:jc w:val="center"/>
              <w:rPr>
                <w:rFonts w:ascii="Times New Roman" w:hAnsi="Times New Roman" w:cs="Times New Roman"/>
                <w:i w:val="0"/>
                <w:iCs w:val="0"/>
                <w:lang w:val="es-ES"/>
              </w:rPr>
            </w:pPr>
            <w:r w:rsidRPr="00BC0629">
              <w:rPr>
                <w:rFonts w:ascii="Times New Roman" w:hAnsi="Times New Roman" w:cs="Times New Roman"/>
                <w:i w:val="0"/>
                <w:iCs w:val="0"/>
                <w:lang w:val="es-ES"/>
              </w:rPr>
              <w:t>Compuesto</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781B0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Nombre</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781B0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Dosis (mg/</w:t>
            </w:r>
            <w:proofErr w:type="spellStart"/>
            <w:r w:rsidRPr="00BC0629">
              <w:rPr>
                <w:rFonts w:ascii="Times New Roman" w:hAnsi="Times New Roman" w:cs="Times New Roman"/>
                <w:lang w:val="es-ES"/>
              </w:rPr>
              <w:t>dia</w:t>
            </w:r>
            <w:proofErr w:type="spellEnd"/>
            <w:r w:rsidRPr="00BC0629">
              <w:rPr>
                <w:rFonts w:ascii="Times New Roman" w:hAnsi="Times New Roman" w:cs="Times New Roman"/>
                <w:lang w:val="es-ES"/>
              </w:rPr>
              <w:t>)</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781B0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Horario</w:t>
            </w:r>
          </w:p>
        </w:tc>
      </w:tr>
      <w:tr w:rsidR="00CE7101" w:rsidRPr="00BC0629" w:rsidTr="00781B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781B09">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Nateglinida</w:t>
            </w:r>
            <w:proofErr w:type="spellEnd"/>
          </w:p>
        </w:tc>
        <w:tc>
          <w:tcPr>
            <w:tcW w:w="2207" w:type="dxa"/>
            <w:shd w:val="clear" w:color="auto" w:fill="auto"/>
          </w:tcPr>
          <w:p w:rsidR="00CE7101" w:rsidRPr="00BC0629" w:rsidRDefault="00CE7101" w:rsidP="00781B09">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Starlix</w:t>
            </w:r>
            <w:proofErr w:type="spellEnd"/>
          </w:p>
        </w:tc>
        <w:tc>
          <w:tcPr>
            <w:tcW w:w="2207" w:type="dxa"/>
            <w:shd w:val="clear" w:color="auto" w:fill="auto"/>
          </w:tcPr>
          <w:p w:rsidR="00CE7101" w:rsidRPr="00BC0629" w:rsidRDefault="00CE7101" w:rsidP="00781B0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60</w:t>
            </w:r>
          </w:p>
        </w:tc>
        <w:tc>
          <w:tcPr>
            <w:tcW w:w="2207" w:type="dxa"/>
            <w:shd w:val="clear" w:color="auto" w:fill="auto"/>
          </w:tcPr>
          <w:p w:rsidR="00CE7101" w:rsidRPr="00BC0629" w:rsidRDefault="00CE7101" w:rsidP="00781B09">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10:00am – 9:00pm </w:t>
            </w:r>
          </w:p>
        </w:tc>
      </w:tr>
      <w:tr w:rsidR="00CE7101" w:rsidRPr="00BC0629" w:rsidTr="00781B09">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781B09">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Miglitol</w:t>
            </w:r>
            <w:proofErr w:type="spellEnd"/>
          </w:p>
        </w:tc>
        <w:tc>
          <w:tcPr>
            <w:tcW w:w="2207" w:type="dxa"/>
            <w:shd w:val="clear" w:color="auto" w:fill="auto"/>
          </w:tcPr>
          <w:p w:rsidR="00CE7101" w:rsidRPr="00BC0629" w:rsidRDefault="00CE7101" w:rsidP="00781B09">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Diastabol</w:t>
            </w:r>
            <w:proofErr w:type="spellEnd"/>
            <w:r>
              <w:rPr>
                <w:rFonts w:ascii="Times New Roman" w:hAnsi="Times New Roman" w:cs="Times New Roman"/>
                <w:lang w:val="es-ES"/>
              </w:rPr>
              <w:t xml:space="preserve"> </w:t>
            </w:r>
            <w:proofErr w:type="spellStart"/>
            <w:r w:rsidRPr="00BC0629">
              <w:rPr>
                <w:rFonts w:ascii="Times New Roman" w:hAnsi="Times New Roman" w:cs="Times New Roman"/>
                <w:lang w:val="es-ES"/>
              </w:rPr>
              <w:t>Plumarol</w:t>
            </w:r>
            <w:proofErr w:type="spellEnd"/>
            <w:r w:rsidRPr="00BC0629">
              <w:rPr>
                <w:rFonts w:ascii="Times New Roman" w:hAnsi="Times New Roman" w:cs="Times New Roman"/>
                <w:lang w:val="es-ES"/>
              </w:rPr>
              <w:t xml:space="preserve"> </w:t>
            </w:r>
          </w:p>
        </w:tc>
        <w:tc>
          <w:tcPr>
            <w:tcW w:w="2207" w:type="dxa"/>
            <w:shd w:val="clear" w:color="auto" w:fill="auto"/>
          </w:tcPr>
          <w:p w:rsidR="00CE7101" w:rsidRPr="00BC0629" w:rsidRDefault="00CE7101" w:rsidP="00781B0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781B09">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5:30 pm </w:t>
            </w:r>
          </w:p>
        </w:tc>
      </w:tr>
      <w:tr w:rsidR="00CE7101" w:rsidRPr="00BC0629" w:rsidTr="00781B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781B09">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Acabosa</w:t>
            </w:r>
            <w:proofErr w:type="spellEnd"/>
          </w:p>
        </w:tc>
        <w:tc>
          <w:tcPr>
            <w:tcW w:w="2207" w:type="dxa"/>
            <w:shd w:val="clear" w:color="auto" w:fill="auto"/>
          </w:tcPr>
          <w:p w:rsidR="00CE7101" w:rsidRPr="00BC0629" w:rsidRDefault="00CE7101" w:rsidP="00781B09">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Glumida</w:t>
            </w:r>
            <w:proofErr w:type="spellEnd"/>
          </w:p>
        </w:tc>
        <w:tc>
          <w:tcPr>
            <w:tcW w:w="2207" w:type="dxa"/>
            <w:shd w:val="clear" w:color="auto" w:fill="auto"/>
          </w:tcPr>
          <w:p w:rsidR="00CE7101" w:rsidRPr="00BC0629" w:rsidRDefault="00CE7101" w:rsidP="00781B0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781B09">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10:30 a</w:t>
            </w:r>
            <w:r>
              <w:rPr>
                <w:rFonts w:ascii="Times New Roman" w:hAnsi="Times New Roman" w:cs="Times New Roman"/>
                <w:lang w:val="es-ES"/>
              </w:rPr>
              <w:t xml:space="preserve">m – </w:t>
            </w:r>
            <w:r w:rsidRPr="00BC0629">
              <w:rPr>
                <w:rFonts w:ascii="Times New Roman" w:hAnsi="Times New Roman" w:cs="Times New Roman"/>
                <w:lang w:val="es-ES"/>
              </w:rPr>
              <w:t>6</w:t>
            </w:r>
            <w:r>
              <w:rPr>
                <w:rFonts w:ascii="Times New Roman" w:hAnsi="Times New Roman" w:cs="Times New Roman"/>
                <w:lang w:val="es-ES"/>
              </w:rPr>
              <w:t>:</w:t>
            </w:r>
            <w:r w:rsidRPr="00BC0629">
              <w:rPr>
                <w:rFonts w:ascii="Times New Roman" w:hAnsi="Times New Roman" w:cs="Times New Roman"/>
                <w:lang w:val="es-ES"/>
              </w:rPr>
              <w:t xml:space="preserve">30 pm </w:t>
            </w:r>
          </w:p>
        </w:tc>
      </w:tr>
      <w:tr w:rsidR="00CE7101" w:rsidRPr="00BC0629" w:rsidTr="00781B09">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781B09">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Repaglinida</w:t>
            </w:r>
            <w:proofErr w:type="spellEnd"/>
          </w:p>
        </w:tc>
        <w:tc>
          <w:tcPr>
            <w:tcW w:w="2207" w:type="dxa"/>
            <w:shd w:val="clear" w:color="auto" w:fill="auto"/>
          </w:tcPr>
          <w:p w:rsidR="00CE7101" w:rsidRPr="00BC0629" w:rsidRDefault="00CE7101" w:rsidP="00781B09">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Novonom</w:t>
            </w:r>
            <w:proofErr w:type="spellEnd"/>
          </w:p>
        </w:tc>
        <w:tc>
          <w:tcPr>
            <w:tcW w:w="2207" w:type="dxa"/>
            <w:shd w:val="clear" w:color="auto" w:fill="auto"/>
          </w:tcPr>
          <w:p w:rsidR="00CE7101" w:rsidRPr="00BC0629" w:rsidRDefault="00CE7101" w:rsidP="00781B0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w:t>
            </w:r>
          </w:p>
        </w:tc>
        <w:tc>
          <w:tcPr>
            <w:tcW w:w="2207" w:type="dxa"/>
            <w:shd w:val="clear" w:color="auto" w:fill="auto"/>
          </w:tcPr>
          <w:p w:rsidR="00CE7101" w:rsidRPr="00BC0629" w:rsidRDefault="00CE7101" w:rsidP="00781B09">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9:30 am – 2:30 pm</w:t>
            </w:r>
          </w:p>
        </w:tc>
      </w:tr>
    </w:tbl>
    <w:p w:rsidR="00CE7101" w:rsidRDefault="00CE7101" w:rsidP="004E7EA5">
      <w:pPr>
        <w:spacing w:line="240" w:lineRule="auto"/>
        <w:jc w:val="both"/>
        <w:rPr>
          <w:rFonts w:ascii="Times New Roman" w:hAnsi="Times New Roman" w:cs="Times New Roman"/>
          <w:lang w:val="es-US"/>
        </w:rPr>
      </w:pPr>
    </w:p>
    <w:p w:rsidR="005A71FB" w:rsidRDefault="00ED65E3" w:rsidP="004E7EA5">
      <w:pPr>
        <w:spacing w:line="240" w:lineRule="auto"/>
        <w:jc w:val="both"/>
        <w:rPr>
          <w:rFonts w:ascii="Times New Roman" w:hAnsi="Times New Roman" w:cs="Times New Roman"/>
          <w:lang w:val="es-US"/>
        </w:rPr>
      </w:pPr>
      <w:r>
        <w:rPr>
          <w:rFonts w:ascii="Times New Roman" w:hAnsi="Times New Roman" w:cs="Times New Roman"/>
          <w:noProof/>
          <w:lang w:val="es-US"/>
        </w:rPr>
        <w:lastRenderedPageBreak/>
        <w:drawing>
          <wp:inline distT="0" distB="0" distL="0" distR="0">
            <wp:extent cx="5486400" cy="4389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chartNotificationsS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rsidR="005A71FB" w:rsidRPr="005A71FB" w:rsidRDefault="005A71FB" w:rsidP="005A71FB">
      <w:pPr>
        <w:pStyle w:val="Descripcin"/>
        <w:jc w:val="center"/>
        <w:rPr>
          <w:rFonts w:ascii="Times New Roman" w:hAnsi="Times New Roman" w:cs="Times New Roman"/>
          <w:i w:val="0"/>
          <w:iCs w:val="0"/>
          <w:color w:val="auto"/>
          <w:lang w:val="es-US"/>
        </w:rPr>
      </w:pPr>
      <w:bookmarkStart w:id="8" w:name="_Ref38200301"/>
      <w:r w:rsidRPr="000D7D82">
        <w:rPr>
          <w:rFonts w:ascii="Times New Roman" w:hAnsi="Times New Roman" w:cs="Times New Roman"/>
          <w:i w:val="0"/>
          <w:iCs w:val="0"/>
          <w:color w:val="auto"/>
          <w:lang w:val="es-US"/>
        </w:rPr>
        <w:t xml:space="preserve">Figure </w:t>
      </w:r>
      <w:r w:rsidRPr="005A71FB">
        <w:rPr>
          <w:rFonts w:ascii="Times New Roman" w:hAnsi="Times New Roman" w:cs="Times New Roman"/>
          <w:i w:val="0"/>
          <w:iCs w:val="0"/>
          <w:color w:val="auto"/>
        </w:rPr>
        <w:fldChar w:fldCharType="begin"/>
      </w:r>
      <w:r w:rsidRPr="000D7D82">
        <w:rPr>
          <w:rFonts w:ascii="Times New Roman" w:hAnsi="Times New Roman" w:cs="Times New Roman"/>
          <w:i w:val="0"/>
          <w:iCs w:val="0"/>
          <w:color w:val="auto"/>
          <w:lang w:val="es-US"/>
        </w:rPr>
        <w:instrText xml:space="preserve"> SEQ Figure \* ARABIC </w:instrText>
      </w:r>
      <w:r w:rsidRPr="005A71FB">
        <w:rPr>
          <w:rFonts w:ascii="Times New Roman" w:hAnsi="Times New Roman" w:cs="Times New Roman"/>
          <w:i w:val="0"/>
          <w:iCs w:val="0"/>
          <w:color w:val="auto"/>
        </w:rPr>
        <w:fldChar w:fldCharType="separate"/>
      </w:r>
      <w:r w:rsidR="002C48F1">
        <w:rPr>
          <w:rFonts w:ascii="Times New Roman" w:hAnsi="Times New Roman" w:cs="Times New Roman"/>
          <w:i w:val="0"/>
          <w:iCs w:val="0"/>
          <w:noProof/>
          <w:color w:val="auto"/>
          <w:lang w:val="es-US"/>
        </w:rPr>
        <w:t>7</w:t>
      </w:r>
      <w:r w:rsidRPr="005A71FB">
        <w:rPr>
          <w:rFonts w:ascii="Times New Roman" w:hAnsi="Times New Roman" w:cs="Times New Roman"/>
          <w:i w:val="0"/>
          <w:iCs w:val="0"/>
          <w:color w:val="auto"/>
        </w:rPr>
        <w:fldChar w:fldCharType="end"/>
      </w:r>
      <w:bookmarkEnd w:id="8"/>
      <w:r w:rsidRPr="000D7D82">
        <w:rPr>
          <w:rFonts w:ascii="Times New Roman" w:hAnsi="Times New Roman" w:cs="Times New Roman"/>
          <w:i w:val="0"/>
          <w:iCs w:val="0"/>
          <w:color w:val="auto"/>
          <w:lang w:val="es-US"/>
        </w:rPr>
        <w:t xml:space="preserve">. </w:t>
      </w:r>
      <w:r w:rsidRPr="005A71FB">
        <w:rPr>
          <w:rFonts w:ascii="Times New Roman" w:hAnsi="Times New Roman" w:cs="Times New Roman"/>
          <w:i w:val="0"/>
          <w:iCs w:val="0"/>
          <w:color w:val="auto"/>
          <w:lang w:val="es-US"/>
        </w:rPr>
        <w:t>Diagrama de estados de emisión de</w:t>
      </w:r>
      <w:r>
        <w:rPr>
          <w:rFonts w:ascii="Times New Roman" w:hAnsi="Times New Roman" w:cs="Times New Roman"/>
          <w:i w:val="0"/>
          <w:iCs w:val="0"/>
          <w:color w:val="auto"/>
          <w:lang w:val="es-US"/>
        </w:rPr>
        <w:t xml:space="preserve"> notificaciones</w:t>
      </w:r>
    </w:p>
    <w:p w:rsidR="00CE7101" w:rsidRDefault="00CE7101" w:rsidP="00CE7101">
      <w:pPr>
        <w:spacing w:before="100" w:beforeAutospacing="1" w:after="100" w:afterAutospacing="1" w:line="240" w:lineRule="auto"/>
        <w:jc w:val="both"/>
        <w:rPr>
          <w:rFonts w:ascii="Times New Roman" w:hAnsi="Times New Roman" w:cs="Times New Roman"/>
          <w:lang w:val="es-US"/>
        </w:rPr>
      </w:pPr>
      <w:bookmarkStart w:id="9" w:name="_Ref38134619"/>
      <w:r>
        <w:rPr>
          <w:rFonts w:ascii="Times New Roman" w:hAnsi="Times New Roman" w:cs="Times New Roman"/>
          <w:lang w:val="es-US"/>
        </w:rPr>
        <w:t xml:space="preserve">La generación de las pruebas se realizó de manera manual para verificar que el sistema cumple o no con los requisitos funcionales. Al ser evaluado el sistema en su conjunto, se obtuvieron los resultados que se muestran en </w:t>
      </w:r>
      <w:r w:rsidRPr="00525751">
        <w:rPr>
          <w:rFonts w:ascii="Times New Roman" w:hAnsi="Times New Roman" w:cs="Times New Roman"/>
          <w:lang w:val="es-US"/>
        </w:rPr>
        <w:t xml:space="preserve">la </w:t>
      </w:r>
      <w:r w:rsidRPr="00525751">
        <w:rPr>
          <w:rFonts w:ascii="Times New Roman" w:hAnsi="Times New Roman" w:cs="Times New Roman"/>
          <w:lang w:val="es-US"/>
        </w:rPr>
        <w:fldChar w:fldCharType="begin"/>
      </w:r>
      <w:r w:rsidRPr="00525751">
        <w:rPr>
          <w:rFonts w:ascii="Times New Roman" w:hAnsi="Times New Roman" w:cs="Times New Roman"/>
          <w:lang w:val="es-US"/>
        </w:rPr>
        <w:instrText xml:space="preserve"> REF _Ref38134619 \h  \* MERGEFORMAT </w:instrText>
      </w:r>
      <w:r w:rsidRPr="00525751">
        <w:rPr>
          <w:rFonts w:ascii="Times New Roman" w:hAnsi="Times New Roman" w:cs="Times New Roman"/>
          <w:lang w:val="es-US"/>
        </w:rPr>
      </w:r>
      <w:r w:rsidRPr="00525751">
        <w:rPr>
          <w:rFonts w:ascii="Times New Roman" w:hAnsi="Times New Roman" w:cs="Times New Roman"/>
          <w:lang w:val="es-US"/>
        </w:rPr>
        <w:fldChar w:fldCharType="separate"/>
      </w:r>
      <w:r w:rsidRPr="00525751">
        <w:rPr>
          <w:rFonts w:ascii="Times New Roman" w:hAnsi="Times New Roman" w:cs="Times New Roman"/>
          <w:lang w:val="es-US"/>
        </w:rPr>
        <w:t xml:space="preserve">Table </w:t>
      </w:r>
      <w:r w:rsidRPr="00525751">
        <w:rPr>
          <w:rFonts w:ascii="Times New Roman" w:hAnsi="Times New Roman" w:cs="Times New Roman"/>
          <w:noProof/>
          <w:lang w:val="es-US"/>
        </w:rPr>
        <w:t>4</w:t>
      </w:r>
      <w:r w:rsidRPr="00525751">
        <w:rPr>
          <w:rFonts w:ascii="Times New Roman" w:hAnsi="Times New Roman" w:cs="Times New Roman"/>
          <w:lang w:val="es-US"/>
        </w:rPr>
        <w:fldChar w:fldCharType="end"/>
      </w:r>
      <w:r w:rsidRPr="00525751">
        <w:rPr>
          <w:rFonts w:ascii="Times New Roman" w:hAnsi="Times New Roman" w:cs="Times New Roman"/>
          <w:lang w:val="es-US"/>
        </w:rPr>
        <w:t>.</w:t>
      </w:r>
    </w:p>
    <w:p w:rsidR="00525751" w:rsidRPr="00525751" w:rsidRDefault="00525751" w:rsidP="00525751">
      <w:pPr>
        <w:pStyle w:val="Descripcin"/>
        <w:jc w:val="center"/>
        <w:rPr>
          <w:rFonts w:ascii="Times New Roman" w:hAnsi="Times New Roman" w:cs="Times New Roman"/>
          <w:i w:val="0"/>
          <w:iCs w:val="0"/>
          <w:color w:val="auto"/>
          <w:lang w:val="es-US"/>
        </w:rPr>
      </w:pPr>
      <w:r w:rsidRPr="00525751">
        <w:rPr>
          <w:rFonts w:ascii="Times New Roman" w:hAnsi="Times New Roman" w:cs="Times New Roman"/>
          <w:i w:val="0"/>
          <w:iCs w:val="0"/>
          <w:color w:val="auto"/>
        </w:rPr>
        <w:t xml:space="preserve">Table </w:t>
      </w:r>
      <w:r w:rsidRPr="00525751">
        <w:rPr>
          <w:rFonts w:ascii="Times New Roman" w:hAnsi="Times New Roman" w:cs="Times New Roman"/>
          <w:i w:val="0"/>
          <w:iCs w:val="0"/>
          <w:color w:val="auto"/>
        </w:rPr>
        <w:fldChar w:fldCharType="begin"/>
      </w:r>
      <w:r w:rsidRPr="00525751">
        <w:rPr>
          <w:rFonts w:ascii="Times New Roman" w:hAnsi="Times New Roman" w:cs="Times New Roman"/>
          <w:i w:val="0"/>
          <w:iCs w:val="0"/>
          <w:color w:val="auto"/>
        </w:rPr>
        <w:instrText xml:space="preserve"> SEQ Table \* ARABIC </w:instrText>
      </w:r>
      <w:r w:rsidRPr="00525751">
        <w:rPr>
          <w:rFonts w:ascii="Times New Roman" w:hAnsi="Times New Roman" w:cs="Times New Roman"/>
          <w:i w:val="0"/>
          <w:iCs w:val="0"/>
          <w:color w:val="auto"/>
        </w:rPr>
        <w:fldChar w:fldCharType="separate"/>
      </w:r>
      <w:r w:rsidRPr="00525751">
        <w:rPr>
          <w:rFonts w:ascii="Times New Roman" w:hAnsi="Times New Roman" w:cs="Times New Roman"/>
          <w:i w:val="0"/>
          <w:iCs w:val="0"/>
          <w:noProof/>
          <w:color w:val="auto"/>
        </w:rPr>
        <w:t>4</w:t>
      </w:r>
      <w:r w:rsidRPr="00525751">
        <w:rPr>
          <w:rFonts w:ascii="Times New Roman" w:hAnsi="Times New Roman" w:cs="Times New Roman"/>
          <w:i w:val="0"/>
          <w:iCs w:val="0"/>
          <w:color w:val="auto"/>
        </w:rPr>
        <w:fldChar w:fldCharType="end"/>
      </w:r>
      <w:bookmarkEnd w:id="9"/>
      <w:r w:rsidRPr="00525751">
        <w:rPr>
          <w:rFonts w:ascii="Times New Roman" w:hAnsi="Times New Roman" w:cs="Times New Roman"/>
          <w:i w:val="0"/>
          <w:iCs w:val="0"/>
          <w:color w:val="auto"/>
        </w:rPr>
        <w:t>. Pruebas consideradas</w:t>
      </w:r>
    </w:p>
    <w:tbl>
      <w:tblPr>
        <w:tblStyle w:val="Tablaconcuadrcula1clara-nfasis1"/>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525751" w:rsidRPr="00525751" w:rsidTr="00525751">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Dispensar pastillas</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pastillas y el sistema almacena el nuevo estado de los pastilleros tras expulsarlas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de un horario efectivamente. </w:t>
            </w:r>
          </w:p>
        </w:tc>
      </w:tr>
      <w:tr w:rsidR="00525751" w:rsidRPr="00525751"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Registrar estado de dispensador</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Registrar nuevo estado de los pastilleros del dispensador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una vez </w:t>
            </w:r>
            <w:r>
              <w:rPr>
                <w:rFonts w:ascii="Times New Roman" w:hAnsi="Times New Roman" w:cs="Times New Roman"/>
                <w:iCs/>
                <w:lang w:val="es-ES"/>
              </w:rPr>
              <w:t>que h</w:t>
            </w:r>
            <w:r w:rsidRPr="00525751">
              <w:rPr>
                <w:rFonts w:ascii="Times New Roman" w:hAnsi="Times New Roman" w:cs="Times New Roman"/>
                <w:iCs/>
                <w:lang w:val="es-ES"/>
              </w:rPr>
              <w:t xml:space="preserve">a expulsado las pastillas de un horario de programación.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correctamente  </w:t>
            </w:r>
          </w:p>
        </w:tc>
      </w:tr>
      <w:tr w:rsidR="00525751" w:rsidRPr="00781B09"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 por reconocimiento facial</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lastRenderedPageBreak/>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Dispensar pastillas al identificar que es el usuario que corresponde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w:t>
            </w:r>
            <w:r>
              <w:rPr>
                <w:rFonts w:ascii="Times New Roman" w:hAnsi="Times New Roman" w:cs="Times New Roman"/>
                <w:iCs/>
                <w:lang w:val="es-ES"/>
              </w:rPr>
              <w:t xml:space="preserve">la caja de medicamentos cuando, estando dentro del horario establecido para dispensar y </w:t>
            </w:r>
            <w:r w:rsidRPr="00525751">
              <w:rPr>
                <w:rFonts w:ascii="Times New Roman" w:hAnsi="Times New Roman" w:cs="Times New Roman"/>
                <w:iCs/>
                <w:lang w:val="es-ES"/>
              </w:rPr>
              <w:t xml:space="preserve">reconoce que </w:t>
            </w:r>
            <w:r>
              <w:rPr>
                <w:rFonts w:ascii="Times New Roman" w:hAnsi="Times New Roman" w:cs="Times New Roman"/>
                <w:iCs/>
                <w:lang w:val="es-ES"/>
              </w:rPr>
              <w:t xml:space="preserve">la persona (detecta un rostro primero) que se acerca </w:t>
            </w:r>
            <w:r w:rsidRPr="00525751">
              <w:rPr>
                <w:rFonts w:ascii="Times New Roman" w:hAnsi="Times New Roman" w:cs="Times New Roman"/>
                <w:iCs/>
                <w:lang w:val="es-ES"/>
              </w:rPr>
              <w:t xml:space="preserve">es el paciente o el cuidador y el sistema </w:t>
            </w:r>
            <w:r>
              <w:rPr>
                <w:rFonts w:ascii="Times New Roman" w:hAnsi="Times New Roman" w:cs="Times New Roman"/>
                <w:iCs/>
                <w:lang w:val="es-ES"/>
              </w:rPr>
              <w:t>actualiza en número de dosis disponibles en el dispensador</w:t>
            </w:r>
            <w:r w:rsidRPr="00525751">
              <w:rPr>
                <w:rFonts w:ascii="Times New Roman" w:hAnsi="Times New Roman" w:cs="Times New Roman"/>
                <w:iCs/>
                <w:lang w:val="es-ES"/>
              </w:rPr>
              <w:t>.</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781B09"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tras reconocer al usuario que le corresponde ese dispensador y valida que sea el horario al que corresponde. </w:t>
            </w:r>
          </w:p>
        </w:tc>
      </w:tr>
    </w:tbl>
    <w:tbl>
      <w:tblPr>
        <w:tblStyle w:val="Tablaconcuadrcula1clara-nfasis3"/>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CA0ECE" w:rsidRPr="00781B09" w:rsidTr="008C14D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CA0ECE" w:rsidRPr="008C14D7" w:rsidRDefault="00CA0ECE" w:rsidP="00CA0ECE">
            <w:pPr>
              <w:jc w:val="center"/>
              <w:rPr>
                <w:rFonts w:ascii="Times New Roman" w:hAnsi="Times New Roman" w:cs="Times New Roman"/>
                <w:iCs/>
                <w:lang w:val="es-ES"/>
              </w:rPr>
            </w:pPr>
            <w:r w:rsidRPr="008C14D7">
              <w:rPr>
                <w:rFonts w:ascii="Times New Roman" w:hAnsi="Times New Roman" w:cs="Times New Roman"/>
                <w:iCs/>
                <w:lang w:val="es-ES"/>
              </w:rPr>
              <w:t>Requisito funcional – Registro de usuario en el sistema</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Registrar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posee un usuario, registrar a un administrador y este administrador registra a sus pacientes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efectivamente posee los usuarios que han sido registrados  </w:t>
            </w:r>
          </w:p>
        </w:tc>
      </w:tr>
      <w:tr w:rsidR="00CA0ECE" w:rsidRPr="00CC672A" w:rsidTr="008C14D7">
        <w:trPr>
          <w:trHeight w:val="238"/>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Modificar datos personales</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Modificar daros personales del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actualiza los datos personales del usuario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0D1F44">
              <w:rPr>
                <w:rFonts w:ascii="Times New Roman" w:hAnsi="Times New Roman" w:cs="Times New Roman"/>
                <w:b/>
                <w:bCs/>
                <w:iCs/>
                <w:lang w:val="es-ES"/>
              </w:rPr>
              <w:t>Resultado</w:t>
            </w:r>
            <w:r w:rsidRPr="00CA0ECE">
              <w:rPr>
                <w:rFonts w:ascii="Times New Roman" w:hAnsi="Times New Roman" w:cs="Times New Roman"/>
                <w:iCs/>
                <w:lang w:val="es-ES"/>
              </w:rPr>
              <w:t xml:space="preserve"> </w:t>
            </w:r>
            <w:r w:rsidRPr="000D1F44">
              <w:rPr>
                <w:rFonts w:ascii="Times New Roman" w:hAnsi="Times New Roman" w:cs="Times New Roman"/>
                <w:b/>
                <w:bCs/>
                <w:iCs/>
                <w:lang w:val="es-ES"/>
              </w:rPr>
              <w:t>obtenido</w:t>
            </w:r>
            <w:r w:rsidRPr="00CA0ECE">
              <w:rPr>
                <w:rFonts w:ascii="Times New Roman" w:hAnsi="Times New Roman" w:cs="Times New Roman"/>
                <w:iCs/>
                <w:lang w:val="es-ES"/>
              </w:rPr>
              <w:t xml:space="preserve">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modifica efectivamente los datos personales del usuario  </w:t>
            </w:r>
          </w:p>
        </w:tc>
      </w:tr>
      <w:tr w:rsidR="00CA0ECE" w:rsidRPr="00781B09" w:rsidTr="008C14D7">
        <w:trPr>
          <w:trHeight w:val="25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Programar días y horas a las que debe expulsar las pastillas</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tcPr>
          <w:p w:rsidR="00CA0ECE" w:rsidRPr="00CA0ECE" w:rsidRDefault="00CA0ECE" w:rsidP="00CA0ECE">
            <w:pPr>
              <w:jc w:val="both"/>
              <w:rPr>
                <w:rFonts w:ascii="Times New Roman" w:hAnsi="Times New Roman" w:cs="Times New Roman"/>
                <w:b w:val="0"/>
                <w:bCs w:val="0"/>
                <w:iCs/>
                <w:lang w:val="es-ES"/>
              </w:rPr>
            </w:pPr>
            <w:r w:rsidRPr="00CA0ECE">
              <w:rPr>
                <w:rFonts w:ascii="Times New Roman" w:hAnsi="Times New Roman" w:cs="Times New Roman"/>
                <w:b w:val="0"/>
                <w:bCs w:val="0"/>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0D1F44">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Programar día y hora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registro un nuevo horario de programación y se muestra el usuario </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registra efectivamente el nuevo horario y aparece el horario programado. </w:t>
            </w:r>
          </w:p>
        </w:tc>
      </w:tr>
      <w:tr w:rsidR="00CA0ECE" w:rsidRPr="000D1F44" w:rsidTr="008C14D7">
        <w:trPr>
          <w:trHeight w:val="34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Consultar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Consultar próximos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consulta a través de la aplicación la fecha, hora y el tipo de medicina con el que debe medicarse, esto en el horario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visualiza efectivamente los detalles de los próximos horarios que están programados.  </w:t>
            </w:r>
          </w:p>
        </w:tc>
      </w:tr>
      <w:tr w:rsidR="00CA0ECE" w:rsidRPr="000D1F44" w:rsidTr="00CA0ECE">
        <w:trPr>
          <w:trHeight w:val="425"/>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Eliminar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Eliminar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a través del sistema elimina el horario programado y actualiza la pantalla con nuevos registros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efectivamente elimina y desaparece de los próximos horarios. </w:t>
            </w:r>
          </w:p>
        </w:tc>
      </w:tr>
      <w:tr w:rsidR="00CA0ECE" w:rsidRPr="000D1F44" w:rsidTr="008C14D7">
        <w:trPr>
          <w:trHeight w:val="310"/>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configurar notificaciones de alarmas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Configurar las notificaciones para emitir las alertas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configura las notificaciones de la toma de medicinas para enviarlas a la hora que corresponde</w:t>
            </w:r>
            <w:r w:rsidR="000D1F44">
              <w:rPr>
                <w:rFonts w:ascii="Times New Roman" w:hAnsi="Times New Roman" w:cs="Times New Roman"/>
                <w:iCs/>
                <w:lang w:val="es-ES"/>
              </w:rPr>
              <w:t>, y emitir las alertas en el ambiente.</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envía las notificaciones en la hora exacta que le toca medicarse</w:t>
            </w:r>
            <w:r w:rsidR="000D1F44">
              <w:rPr>
                <w:rFonts w:ascii="Times New Roman" w:hAnsi="Times New Roman" w:cs="Times New Roman"/>
                <w:iCs/>
                <w:lang w:val="es-ES"/>
              </w:rPr>
              <w:t xml:space="preserve"> y emite las alertas en el ambiente dentro del tiempo establecido.</w:t>
            </w:r>
          </w:p>
        </w:tc>
      </w:tr>
      <w:tr w:rsidR="00CA0ECE" w:rsidRPr="000D1F44" w:rsidTr="008C14D7">
        <w:trPr>
          <w:trHeight w:val="247"/>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Gestionar horarios de toma de medicación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0D1F44" w:rsidP="000D1F44">
            <w:pPr>
              <w:rPr>
                <w:rFonts w:ascii="Times New Roman" w:hAnsi="Times New Roman" w:cs="Times New Roman"/>
                <w:b w:val="0"/>
                <w:bCs w:val="0"/>
                <w:iCs/>
                <w:lang w:val="es-ES"/>
              </w:rPr>
            </w:pPr>
            <w:r>
              <w:rPr>
                <w:rFonts w:ascii="Times New Roman" w:hAnsi="Times New Roman" w:cs="Times New Roman"/>
                <w:b w:val="0"/>
                <w:bCs w:val="0"/>
                <w:iCs/>
                <w:lang w:val="es-ES"/>
              </w:rPr>
              <w:t>Control</w:t>
            </w:r>
            <w:r w:rsidR="00CA0ECE" w:rsidRPr="00CA0ECE">
              <w:rPr>
                <w:rFonts w:ascii="Times New Roman" w:hAnsi="Times New Roman" w:cs="Times New Roman"/>
                <w:b w:val="0"/>
                <w:bCs w:val="0"/>
                <w:iCs/>
                <w:lang w:val="es-ES"/>
              </w:rPr>
              <w:t xml:space="preserve"> </w:t>
            </w:r>
            <w:r>
              <w:rPr>
                <w:rFonts w:ascii="Times New Roman" w:hAnsi="Times New Roman" w:cs="Times New Roman"/>
                <w:b w:val="0"/>
                <w:bCs w:val="0"/>
                <w:iCs/>
                <w:lang w:val="es-ES"/>
              </w:rPr>
              <w:t xml:space="preserve">de </w:t>
            </w:r>
            <w:r w:rsidR="00CA0ECE" w:rsidRPr="00CA0ECE">
              <w:rPr>
                <w:rFonts w:ascii="Times New Roman" w:hAnsi="Times New Roman" w:cs="Times New Roman"/>
                <w:b w:val="0"/>
                <w:bCs w:val="0"/>
                <w:iCs/>
                <w:lang w:val="es-ES"/>
              </w:rPr>
              <w:t xml:space="preserve">horarios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controla el tiempo establecido para tomar la medicación dispensada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781B09"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0D1F44"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w:t>
            </w:r>
            <w:r w:rsidR="00CA0ECE" w:rsidRPr="00CA0ECE">
              <w:rPr>
                <w:rFonts w:ascii="Times New Roman" w:hAnsi="Times New Roman" w:cs="Times New Roman"/>
                <w:iCs/>
                <w:lang w:val="es-ES"/>
              </w:rPr>
              <w:t xml:space="preserve"> efectivamente controla el tiempo de toma para el medicamento dispensado</w:t>
            </w:r>
            <w:r>
              <w:rPr>
                <w:rFonts w:ascii="Times New Roman" w:hAnsi="Times New Roman" w:cs="Times New Roman"/>
                <w:iCs/>
                <w:lang w:val="es-ES"/>
              </w:rPr>
              <w:t>, no permitiendo expulsar medicamento fuera del horario establecido.</w:t>
            </w:r>
          </w:p>
        </w:tc>
      </w:tr>
    </w:tbl>
    <w:p w:rsidR="00525751" w:rsidRDefault="00525751" w:rsidP="00525751">
      <w:pPr>
        <w:pStyle w:val="Ttulo1"/>
        <w:numPr>
          <w:ilvl w:val="2"/>
          <w:numId w:val="36"/>
        </w:numPr>
        <w:rPr>
          <w:sz w:val="24"/>
          <w:szCs w:val="24"/>
        </w:rPr>
      </w:pPr>
      <w:r>
        <w:rPr>
          <w:sz w:val="24"/>
          <w:szCs w:val="24"/>
        </w:rPr>
        <w:t>Generación del software</w:t>
      </w:r>
    </w:p>
    <w:p w:rsidR="00525751" w:rsidRDefault="00987469" w:rsidP="008C14D7">
      <w:pPr>
        <w:spacing w:line="240" w:lineRule="auto"/>
        <w:jc w:val="both"/>
        <w:rPr>
          <w:rFonts w:ascii="Times New Roman" w:hAnsi="Times New Roman" w:cs="Times New Roman"/>
          <w:lang w:val="es-US"/>
        </w:rPr>
      </w:pPr>
      <w:r w:rsidRPr="008C14D7">
        <w:rPr>
          <w:rFonts w:ascii="Times New Roman" w:hAnsi="Times New Roman" w:cs="Times New Roman"/>
          <w:lang w:val="es-US"/>
        </w:rPr>
        <w:t>Hay herramientas que a partir de los modelos genera el esqueleto del código</w:t>
      </w:r>
      <w:r w:rsidR="008C14D7">
        <w:rPr>
          <w:rFonts w:ascii="Times New Roman" w:hAnsi="Times New Roman" w:cs="Times New Roman"/>
          <w:lang w:val="es-US"/>
        </w:rPr>
        <w:t xml:space="preserve"> como las que menciona la misma metodología</w:t>
      </w:r>
      <w:r w:rsidRPr="008C14D7">
        <w:rPr>
          <w:rFonts w:ascii="Times New Roman" w:hAnsi="Times New Roman" w:cs="Times New Roman"/>
          <w:lang w:val="es-US"/>
        </w:rPr>
        <w:t xml:space="preserve">, sin embargo, </w:t>
      </w:r>
      <w:r w:rsidR="004B10A5">
        <w:rPr>
          <w:rFonts w:ascii="Times New Roman" w:hAnsi="Times New Roman" w:cs="Times New Roman"/>
          <w:lang w:val="es-US"/>
        </w:rPr>
        <w:t xml:space="preserve">se generó el código para las operaciones CRUD de los elementos, aunque se modificó para que cumpla con los requisitos del sistema. Además, el código específico o propio del sistema se escribió </w:t>
      </w:r>
      <w:r w:rsidRPr="008C14D7">
        <w:rPr>
          <w:rFonts w:ascii="Times New Roman" w:hAnsi="Times New Roman" w:cs="Times New Roman"/>
          <w:lang w:val="es-US"/>
        </w:rPr>
        <w:t>a mano</w:t>
      </w:r>
      <w:r w:rsidR="00896BBC" w:rsidRPr="008C14D7">
        <w:rPr>
          <w:rFonts w:ascii="Times New Roman" w:hAnsi="Times New Roman" w:cs="Times New Roman"/>
          <w:lang w:val="es-US"/>
        </w:rPr>
        <w:t xml:space="preserve"> hasta que cumplió con </w:t>
      </w:r>
      <w:r w:rsidR="004B10A5">
        <w:rPr>
          <w:rFonts w:ascii="Times New Roman" w:hAnsi="Times New Roman" w:cs="Times New Roman"/>
          <w:lang w:val="es-US"/>
        </w:rPr>
        <w:t xml:space="preserve">todos los </w:t>
      </w:r>
      <w:r w:rsidR="00896BBC" w:rsidRPr="008C14D7">
        <w:rPr>
          <w:rFonts w:ascii="Times New Roman" w:hAnsi="Times New Roman" w:cs="Times New Roman"/>
          <w:lang w:val="es-US"/>
        </w:rPr>
        <w:t>requisitos del sistema.</w:t>
      </w:r>
    </w:p>
    <w:p w:rsidR="004B10A5" w:rsidRPr="008C14D7" w:rsidRDefault="004B10A5" w:rsidP="008C14D7">
      <w:pPr>
        <w:spacing w:line="240" w:lineRule="auto"/>
        <w:jc w:val="both"/>
        <w:rPr>
          <w:rFonts w:ascii="Times New Roman" w:hAnsi="Times New Roman" w:cs="Times New Roman"/>
          <w:lang w:val="es-US"/>
        </w:rPr>
      </w:pPr>
    </w:p>
    <w:p w:rsidR="00B819F2" w:rsidRDefault="00B819F2" w:rsidP="00B819F2">
      <w:pPr>
        <w:pStyle w:val="Ttulo1"/>
      </w:pPr>
      <w:r>
        <w:t>Recomendaciones y trabajo futuro</w:t>
      </w:r>
    </w:p>
    <w:p w:rsidR="005A0A18" w:rsidRPr="00F34377" w:rsidRDefault="00B819F2" w:rsidP="004E7EA5">
      <w:pPr>
        <w:spacing w:line="240" w:lineRule="auto"/>
        <w:jc w:val="both"/>
        <w:rPr>
          <w:rFonts w:ascii="Times New Roman" w:hAnsi="Times New Roman" w:cs="Times New Roman"/>
          <w:lang w:val="es-US"/>
        </w:rPr>
      </w:pPr>
      <w:r>
        <w:rPr>
          <w:rFonts w:ascii="Times New Roman" w:hAnsi="Times New Roman" w:cs="Times New Roman"/>
          <w:lang w:val="es-US"/>
        </w:rPr>
        <w:t>cabe mencionar que no se hicieron las pruebas para verificar los requisitos no funcionales (trabajo futuro).</w:t>
      </w:r>
    </w:p>
    <w:p w:rsidR="004E12C1" w:rsidRPr="004E12C1" w:rsidRDefault="005A3DC3" w:rsidP="004E12C1">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lang w:val="es-US"/>
        </w:rPr>
        <w:fldChar w:fldCharType="begin" w:fldLock="1"/>
      </w:r>
      <w:r w:rsidRPr="001964B7">
        <w:rPr>
          <w:rFonts w:ascii="Times New Roman" w:hAnsi="Times New Roman" w:cs="Times New Roman"/>
        </w:rPr>
        <w:instrText xml:space="preserve">ADDIN Mendeley Bibliography CSL_BIBLIOGRAPHY </w:instrText>
      </w:r>
      <w:r>
        <w:rPr>
          <w:rFonts w:ascii="Times New Roman" w:hAnsi="Times New Roman" w:cs="Times New Roman"/>
          <w:lang w:val="es-US"/>
        </w:rPr>
        <w:fldChar w:fldCharType="separate"/>
      </w:r>
      <w:r w:rsidR="004E12C1" w:rsidRPr="004E12C1">
        <w:rPr>
          <w:rFonts w:ascii="Times New Roman" w:hAnsi="Times New Roman" w:cs="Times New Roman"/>
          <w:noProof/>
          <w:szCs w:val="24"/>
        </w:rPr>
        <w:t>[1]</w:t>
      </w:r>
      <w:r w:rsidR="004E12C1" w:rsidRPr="004E12C1">
        <w:rPr>
          <w:rFonts w:ascii="Times New Roman" w:hAnsi="Times New Roman" w:cs="Times New Roman"/>
          <w:noProof/>
          <w:szCs w:val="24"/>
        </w:rPr>
        <w:tab/>
        <w:t xml:space="preserve">UN Department of Economics and Social Affairs, “World Population Prospects - Population Division - United Nations,” </w:t>
      </w:r>
      <w:r w:rsidR="004E12C1" w:rsidRPr="004E12C1">
        <w:rPr>
          <w:rFonts w:ascii="Times New Roman" w:hAnsi="Times New Roman" w:cs="Times New Roman"/>
          <w:i/>
          <w:iCs/>
          <w:noProof/>
          <w:szCs w:val="24"/>
        </w:rPr>
        <w:t>The International Journal of Logistics Management</w:t>
      </w:r>
      <w:r w:rsidR="004E12C1" w:rsidRPr="004E12C1">
        <w:rPr>
          <w:rFonts w:ascii="Times New Roman" w:hAnsi="Times New Roman" w:cs="Times New Roman"/>
          <w:noProof/>
          <w:szCs w:val="24"/>
        </w:rPr>
        <w:t xml:space="preserve">, 28-Aug-2015. </w:t>
      </w:r>
      <w:r w:rsidR="004E12C1" w:rsidRPr="004B10A5">
        <w:rPr>
          <w:rFonts w:ascii="Times New Roman" w:hAnsi="Times New Roman" w:cs="Times New Roman"/>
          <w:noProof/>
          <w:szCs w:val="24"/>
          <w:lang w:val="fr-FR"/>
        </w:rPr>
        <w:t xml:space="preserve">[Online]. Available: https://population.un.org/wpp/Download/Standard/CSV/. </w:t>
      </w:r>
      <w:r w:rsidR="004E12C1" w:rsidRPr="004E12C1">
        <w:rPr>
          <w:rFonts w:ascii="Times New Roman" w:hAnsi="Times New Roman" w:cs="Times New Roman"/>
          <w:noProof/>
          <w:szCs w:val="24"/>
        </w:rPr>
        <w:t>[Accessed: 07-Apr-2020].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w:t>
      </w:r>
      <w:r w:rsidRPr="004E12C1">
        <w:rPr>
          <w:rFonts w:ascii="Times New Roman" w:hAnsi="Times New Roman" w:cs="Times New Roman"/>
          <w:noProof/>
          <w:szCs w:val="24"/>
        </w:rPr>
        <w:tab/>
        <w:t xml:space="preserve">Eurostat, “Statistics | Eurostat,” </w:t>
      </w:r>
      <w:r w:rsidRPr="004E12C1">
        <w:rPr>
          <w:rFonts w:ascii="Times New Roman" w:hAnsi="Times New Roman" w:cs="Times New Roman"/>
          <w:i/>
          <w:iCs/>
          <w:noProof/>
          <w:szCs w:val="24"/>
        </w:rPr>
        <w:t>Life expectancy at birth by sex</w:t>
      </w:r>
      <w:r w:rsidRPr="004E12C1">
        <w:rPr>
          <w:rFonts w:ascii="Times New Roman" w:hAnsi="Times New Roman" w:cs="Times New Roman"/>
          <w:noProof/>
          <w:szCs w:val="24"/>
        </w:rPr>
        <w:t xml:space="preserve">, 27-Feb-2020. </w:t>
      </w:r>
      <w:r w:rsidRPr="004B10A5">
        <w:rPr>
          <w:rFonts w:ascii="Times New Roman" w:hAnsi="Times New Roman" w:cs="Times New Roman"/>
          <w:noProof/>
          <w:szCs w:val="24"/>
          <w:lang w:val="fr-FR"/>
        </w:rPr>
        <w:t xml:space="preserve">[Online]. Available: https://ec.europa.eu/eurostat/databrowser/view/tps00208/default/table?lang=en. </w:t>
      </w:r>
      <w:r w:rsidRPr="004E12C1">
        <w:rPr>
          <w:rFonts w:ascii="Times New Roman" w:hAnsi="Times New Roman" w:cs="Times New Roman"/>
          <w:noProof/>
          <w:szCs w:val="24"/>
        </w:rPr>
        <w:t>[Accessed: 08-Apr-2020].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w:t>
      </w:r>
      <w:r w:rsidRPr="004E12C1">
        <w:rPr>
          <w:rFonts w:ascii="Times New Roman" w:hAnsi="Times New Roman" w:cs="Times New Roman"/>
          <w:noProof/>
          <w:szCs w:val="24"/>
        </w:rPr>
        <w:tab/>
        <w:t xml:space="preserve">R. Manikandan, R. Patan, A. H. Gandomi, P. Sivanesan, and H. Kalyanaraman, “Hash polynomial two factor decision tree using IoT for smart health care scheduling,” </w:t>
      </w:r>
      <w:r w:rsidRPr="004E12C1">
        <w:rPr>
          <w:rFonts w:ascii="Times New Roman" w:hAnsi="Times New Roman" w:cs="Times New Roman"/>
          <w:i/>
          <w:iCs/>
          <w:noProof/>
          <w:szCs w:val="24"/>
        </w:rPr>
        <w:t>Expert Syst. Appl.</w:t>
      </w:r>
      <w:r w:rsidRPr="004E12C1">
        <w:rPr>
          <w:rFonts w:ascii="Times New Roman" w:hAnsi="Times New Roman" w:cs="Times New Roman"/>
          <w:noProof/>
          <w:szCs w:val="24"/>
        </w:rPr>
        <w:t>, vol. 141, p. 112924, 2020.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w:t>
      </w:r>
      <w:r w:rsidRPr="004E12C1">
        <w:rPr>
          <w:rFonts w:ascii="Times New Roman" w:hAnsi="Times New Roman" w:cs="Times New Roman"/>
          <w:noProof/>
          <w:szCs w:val="24"/>
        </w:rPr>
        <w:tab/>
        <w:t xml:space="preserve">G. Loubet, A. Takacs, E. Gardner, A. De Luca, F. Udrea, and D. Dragomirescu, “LoRaWAN battery-free wireless sensors network designed for structural health monitoring in the construction domain,” </w:t>
      </w:r>
      <w:r w:rsidRPr="004E12C1">
        <w:rPr>
          <w:rFonts w:ascii="Times New Roman" w:hAnsi="Times New Roman" w:cs="Times New Roman"/>
          <w:i/>
          <w:iCs/>
          <w:noProof/>
          <w:szCs w:val="24"/>
        </w:rPr>
        <w:t>Sensors (Switzerland)</w:t>
      </w:r>
      <w:r w:rsidRPr="004E12C1">
        <w:rPr>
          <w:rFonts w:ascii="Times New Roman" w:hAnsi="Times New Roman" w:cs="Times New Roman"/>
          <w:noProof/>
          <w:szCs w:val="24"/>
        </w:rPr>
        <w:t>, vol. 19, no. 7,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w:t>
      </w:r>
      <w:r w:rsidRPr="004E12C1">
        <w:rPr>
          <w:rFonts w:ascii="Times New Roman" w:hAnsi="Times New Roman" w:cs="Times New Roman"/>
          <w:noProof/>
          <w:szCs w:val="24"/>
        </w:rPr>
        <w:tab/>
        <w:t xml:space="preserve">K. S. Bhandari and G. H. Cho, “A resource oriented route selection framework using contextual information based on fuzzy logic,” </w:t>
      </w:r>
      <w:r w:rsidRPr="004E12C1">
        <w:rPr>
          <w:rFonts w:ascii="Times New Roman" w:hAnsi="Times New Roman" w:cs="Times New Roman"/>
          <w:i/>
          <w:iCs/>
          <w:noProof/>
          <w:szCs w:val="24"/>
        </w:rPr>
        <w:t>Electron.</w:t>
      </w:r>
      <w:r w:rsidRPr="004E12C1">
        <w:rPr>
          <w:rFonts w:ascii="Times New Roman" w:hAnsi="Times New Roman" w:cs="Times New Roman"/>
          <w:noProof/>
          <w:szCs w:val="24"/>
        </w:rPr>
        <w:t>, vol. 8, no. 9,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w:t>
      </w:r>
      <w:r w:rsidRPr="004E12C1">
        <w:rPr>
          <w:rFonts w:ascii="Times New Roman" w:hAnsi="Times New Roman" w:cs="Times New Roman"/>
          <w:noProof/>
          <w:szCs w:val="24"/>
        </w:rPr>
        <w:tab/>
        <w:t xml:space="preserve">Y. Syafarinda, F. Akhadin, Z. E. Fitri, Yogiswara, B. Widiawanl, and E. Rosdiana, “The Precision Agriculture Based on Wireless Sensor Network with MQTT Protocol,” in </w:t>
      </w:r>
      <w:r w:rsidRPr="004E12C1">
        <w:rPr>
          <w:rFonts w:ascii="Times New Roman" w:hAnsi="Times New Roman" w:cs="Times New Roman"/>
          <w:i/>
          <w:iCs/>
          <w:noProof/>
          <w:szCs w:val="24"/>
        </w:rPr>
        <w:t>IOP Conference Series: Earth and Environmental Science</w:t>
      </w:r>
      <w:r w:rsidRPr="004E12C1">
        <w:rPr>
          <w:rFonts w:ascii="Times New Roman" w:hAnsi="Times New Roman" w:cs="Times New Roman"/>
          <w:noProof/>
          <w:szCs w:val="24"/>
        </w:rPr>
        <w:t>, vol. 207, no. 1,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[7]</w:t>
      </w:r>
      <w:r w:rsidRPr="004E12C1">
        <w:rPr>
          <w:rFonts w:ascii="Times New Roman" w:hAnsi="Times New Roman" w:cs="Times New Roman"/>
          <w:noProof/>
          <w:szCs w:val="24"/>
        </w:rPr>
        <w:tab/>
        <w:t xml:space="preserve">T. Qiu, Y. Lv, F. Xia, N. Chen, J. Wan, and A. Tolba, “ERGID: An efficient routing protocol for emergency response Internet of Things,” </w:t>
      </w:r>
      <w:r w:rsidRPr="004E12C1">
        <w:rPr>
          <w:rFonts w:ascii="Times New Roman" w:hAnsi="Times New Roman" w:cs="Times New Roman"/>
          <w:i/>
          <w:iCs/>
          <w:noProof/>
          <w:szCs w:val="24"/>
        </w:rPr>
        <w:t>J. Netw. Comput. Appl.</w:t>
      </w:r>
      <w:r w:rsidRPr="004E12C1">
        <w:rPr>
          <w:rFonts w:ascii="Times New Roman" w:hAnsi="Times New Roman" w:cs="Times New Roman"/>
          <w:noProof/>
          <w:szCs w:val="24"/>
        </w:rPr>
        <w:t>, vol. 72, pp. 104–112,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lastRenderedPageBreak/>
        <w:t>[8]</w:t>
      </w:r>
      <w:r w:rsidRPr="004E12C1">
        <w:rPr>
          <w:rFonts w:ascii="Times New Roman" w:hAnsi="Times New Roman" w:cs="Times New Roman"/>
          <w:noProof/>
          <w:szCs w:val="24"/>
        </w:rPr>
        <w:tab/>
        <w:t xml:space="preserve">G. Ramezan and C. Leung, “A Blockchain-Based Contractual Routing Protocol for the Internet of Things Using Smart Contracts,” </w:t>
      </w:r>
      <w:r w:rsidRPr="004E12C1">
        <w:rPr>
          <w:rFonts w:ascii="Times New Roman" w:hAnsi="Times New Roman" w:cs="Times New Roman"/>
          <w:i/>
          <w:iCs/>
          <w:noProof/>
          <w:szCs w:val="24"/>
        </w:rPr>
        <w:t>Wirel. Commun. Mob. Comput.</w:t>
      </w:r>
      <w:r w:rsidRPr="004E12C1">
        <w:rPr>
          <w:rFonts w:ascii="Times New Roman" w:hAnsi="Times New Roman" w:cs="Times New Roman"/>
          <w:noProof/>
          <w:szCs w:val="24"/>
        </w:rPr>
        <w:t>, vol. 2018, pp. 1–14,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[9]</w:t>
      </w:r>
      <w:r w:rsidRPr="004E12C1">
        <w:rPr>
          <w:rFonts w:ascii="Times New Roman" w:hAnsi="Times New Roman" w:cs="Times New Roman"/>
          <w:noProof/>
          <w:szCs w:val="24"/>
        </w:rPr>
        <w:tab/>
        <w:t xml:space="preserve">P. W. Widya, Y. Yustiawan, and J. Kwon, “A oneM2M-based query engine for internet of things (IoT) data streams,” </w:t>
      </w:r>
      <w:r w:rsidRPr="004E12C1">
        <w:rPr>
          <w:rFonts w:ascii="Times New Roman" w:hAnsi="Times New Roman" w:cs="Times New Roman"/>
          <w:i/>
          <w:iCs/>
          <w:noProof/>
          <w:szCs w:val="24"/>
        </w:rPr>
        <w:t>Sensors (Switzerland)</w:t>
      </w:r>
      <w:r w:rsidRPr="004E12C1">
        <w:rPr>
          <w:rFonts w:ascii="Times New Roman" w:hAnsi="Times New Roman" w:cs="Times New Roman"/>
          <w:noProof/>
          <w:szCs w:val="24"/>
        </w:rPr>
        <w:t>, vol. 18, no. 10,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[10]</w:t>
      </w:r>
      <w:r w:rsidRPr="004E12C1">
        <w:rPr>
          <w:rFonts w:ascii="Times New Roman" w:hAnsi="Times New Roman" w:cs="Times New Roman"/>
          <w:noProof/>
          <w:szCs w:val="24"/>
        </w:rPr>
        <w:tab/>
        <w:t xml:space="preserve">E. Pencheva and I. Atanasov, “Engineering of web services for internet of things applications,” </w:t>
      </w:r>
      <w:r w:rsidRPr="004E12C1">
        <w:rPr>
          <w:rFonts w:ascii="Times New Roman" w:hAnsi="Times New Roman" w:cs="Times New Roman"/>
          <w:i/>
          <w:iCs/>
          <w:noProof/>
          <w:szCs w:val="24"/>
        </w:rPr>
        <w:t>Inf. Syst. Front.</w:t>
      </w:r>
      <w:r w:rsidRPr="004E12C1">
        <w:rPr>
          <w:rFonts w:ascii="Times New Roman" w:hAnsi="Times New Roman" w:cs="Times New Roman"/>
          <w:noProof/>
          <w:szCs w:val="24"/>
        </w:rPr>
        <w:t>, vol. 18, no. 2, pp. 277–292,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[11]</w:t>
      </w:r>
      <w:r w:rsidRPr="004E12C1">
        <w:rPr>
          <w:rFonts w:ascii="Times New Roman" w:hAnsi="Times New Roman" w:cs="Times New Roman"/>
          <w:noProof/>
          <w:szCs w:val="24"/>
        </w:rPr>
        <w:tab/>
        <w:t xml:space="preserve">M. I. Beer and M. F. Hassan, “Adaptive security architecture for protecting RESTful web services in enterprise computing environment,” </w:t>
      </w:r>
      <w:r w:rsidRPr="004E12C1">
        <w:rPr>
          <w:rFonts w:ascii="Times New Roman" w:hAnsi="Times New Roman" w:cs="Times New Roman"/>
          <w:i/>
          <w:iCs/>
          <w:noProof/>
          <w:szCs w:val="24"/>
        </w:rPr>
        <w:t>Serv. Oriented Comput. Appl.</w:t>
      </w:r>
      <w:r w:rsidRPr="004E12C1">
        <w:rPr>
          <w:rFonts w:ascii="Times New Roman" w:hAnsi="Times New Roman" w:cs="Times New Roman"/>
          <w:noProof/>
          <w:szCs w:val="24"/>
        </w:rPr>
        <w:t>, vol. 12, no. 2, pp. 111–121,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[12]</w:t>
      </w:r>
      <w:r w:rsidRPr="004E12C1">
        <w:rPr>
          <w:rFonts w:ascii="Times New Roman" w:hAnsi="Times New Roman" w:cs="Times New Roman"/>
          <w:noProof/>
          <w:szCs w:val="24"/>
        </w:rPr>
        <w:tab/>
        <w:t xml:space="preserve">B. P. Wong and B. Kerkez, “Real-time environmental sensor data: An application to water quality using web services,” </w:t>
      </w:r>
      <w:r w:rsidRPr="004E12C1">
        <w:rPr>
          <w:rFonts w:ascii="Times New Roman" w:hAnsi="Times New Roman" w:cs="Times New Roman"/>
          <w:i/>
          <w:iCs/>
          <w:noProof/>
          <w:szCs w:val="24"/>
        </w:rPr>
        <w:t>Environ. Model. Softw.</w:t>
      </w:r>
      <w:r w:rsidRPr="004E12C1">
        <w:rPr>
          <w:rFonts w:ascii="Times New Roman" w:hAnsi="Times New Roman" w:cs="Times New Roman"/>
          <w:noProof/>
          <w:szCs w:val="24"/>
        </w:rPr>
        <w:t>, vol. 84, pp. 505–517,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[13]</w:t>
      </w:r>
      <w:r w:rsidRPr="004E12C1">
        <w:rPr>
          <w:rFonts w:ascii="Times New Roman" w:hAnsi="Times New Roman" w:cs="Times New Roman"/>
          <w:noProof/>
          <w:szCs w:val="24"/>
        </w:rPr>
        <w:tab/>
        <w:t xml:space="preserve">X. Xiong, K. Zheng, R. Xu, W. Xiang, and P. Chatzimisios, “Low power wide area machine-to-machine networks: Key techniques and prototype,” </w:t>
      </w:r>
      <w:r w:rsidRPr="004E12C1">
        <w:rPr>
          <w:rFonts w:ascii="Times New Roman" w:hAnsi="Times New Roman" w:cs="Times New Roman"/>
          <w:i/>
          <w:iCs/>
          <w:noProof/>
          <w:szCs w:val="24"/>
        </w:rPr>
        <w:t>IEEE Commun. Mag.</w:t>
      </w:r>
      <w:r w:rsidRPr="004E12C1">
        <w:rPr>
          <w:rFonts w:ascii="Times New Roman" w:hAnsi="Times New Roman" w:cs="Times New Roman"/>
          <w:noProof/>
          <w:szCs w:val="24"/>
        </w:rPr>
        <w:t>, vol. 53, no. 9, pp. 64–71, 2015.</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[14]</w:t>
      </w:r>
      <w:r w:rsidRPr="004E12C1">
        <w:rPr>
          <w:rFonts w:ascii="Times New Roman" w:hAnsi="Times New Roman" w:cs="Times New Roman"/>
          <w:noProof/>
          <w:szCs w:val="24"/>
        </w:rPr>
        <w:tab/>
        <w:t xml:space="preserve">A. Talaminos-Barroso, M. A. Estudillo-Valderrama, L. M. Roa, J. Reina-Tosina, and F. Ortega-Ruiz, “A Machine-to-Machine protocol benchmark for eHealth applications - Use case: Respiratory rehabilitation,” </w:t>
      </w:r>
      <w:r w:rsidRPr="004E12C1">
        <w:rPr>
          <w:rFonts w:ascii="Times New Roman" w:hAnsi="Times New Roman" w:cs="Times New Roman"/>
          <w:i/>
          <w:iCs/>
          <w:noProof/>
          <w:szCs w:val="24"/>
        </w:rPr>
        <w:t>Comput. Methods Programs Biomed.</w:t>
      </w:r>
      <w:r w:rsidRPr="004E12C1">
        <w:rPr>
          <w:rFonts w:ascii="Times New Roman" w:hAnsi="Times New Roman" w:cs="Times New Roman"/>
          <w:noProof/>
          <w:szCs w:val="24"/>
        </w:rPr>
        <w:t>, vol. 129, pp. 1–11,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[15]</w:t>
      </w:r>
      <w:r w:rsidRPr="004E12C1">
        <w:rPr>
          <w:rFonts w:ascii="Times New Roman" w:hAnsi="Times New Roman" w:cs="Times New Roman"/>
          <w:noProof/>
          <w:szCs w:val="24"/>
        </w:rPr>
        <w:tab/>
        <w:t xml:space="preserve">H. Zörrer, G. Weichhart, M. Plasch, M. Vorderwinkler, S. Kranzer, and D. Prill, “Chatting Roles: A Pragmatic Service Resolution Infrastructure for Service Choreography based on Publish/Subscribe,” </w:t>
      </w:r>
      <w:r w:rsidRPr="004E12C1">
        <w:rPr>
          <w:rFonts w:ascii="Times New Roman" w:hAnsi="Times New Roman" w:cs="Times New Roman"/>
          <w:i/>
          <w:iCs/>
          <w:noProof/>
          <w:szCs w:val="24"/>
        </w:rPr>
        <w:t>IFAC-PapersOnLine</w:t>
      </w:r>
      <w:r w:rsidRPr="004E12C1">
        <w:rPr>
          <w:rFonts w:ascii="Times New Roman" w:hAnsi="Times New Roman" w:cs="Times New Roman"/>
          <w:noProof/>
          <w:szCs w:val="24"/>
        </w:rPr>
        <w:t>, vol. 51, no. 11, pp. 1379–1384,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[16]</w:t>
      </w:r>
      <w:r w:rsidRPr="004E12C1">
        <w:rPr>
          <w:rFonts w:ascii="Times New Roman" w:hAnsi="Times New Roman" w:cs="Times New Roman"/>
          <w:noProof/>
          <w:szCs w:val="24"/>
        </w:rPr>
        <w:tab/>
        <w:t xml:space="preserve">P. Manzoni, E. Hernández-Orallo, C. T. Calafate, and J. C. Cano, “A proposal for a publish/subscribe, disruption tolerant content island for fog computing,” in </w:t>
      </w:r>
      <w:r w:rsidRPr="004E12C1">
        <w:rPr>
          <w:rFonts w:ascii="Times New Roman" w:hAnsi="Times New Roman" w:cs="Times New Roman"/>
          <w:i/>
          <w:iCs/>
          <w:noProof/>
          <w:szCs w:val="24"/>
        </w:rPr>
        <w:t>SMARTOBJECTS 2017 - Proceedings of the 3rd Workshop on Experiences with the Design and Implementation of Smart Objects, co-located with MobiCom 2017</w:t>
      </w:r>
      <w:r w:rsidRPr="004E12C1">
        <w:rPr>
          <w:rFonts w:ascii="Times New Roman" w:hAnsi="Times New Roman" w:cs="Times New Roman"/>
          <w:noProof/>
          <w:szCs w:val="24"/>
        </w:rPr>
        <w:t>, 2017, pp. 47–52.</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[17]</w:t>
      </w:r>
      <w:r w:rsidRPr="004E12C1">
        <w:rPr>
          <w:rFonts w:ascii="Times New Roman" w:hAnsi="Times New Roman" w:cs="Times New Roman"/>
          <w:noProof/>
          <w:szCs w:val="24"/>
        </w:rPr>
        <w:tab/>
        <w:t xml:space="preserve">F. T. El-Hassan and D. Ionescu, “Design and implementation of a hardware versatile publish-subscribe architecture for the internet of things,” </w:t>
      </w:r>
      <w:r w:rsidRPr="004E12C1">
        <w:rPr>
          <w:rFonts w:ascii="Times New Roman" w:hAnsi="Times New Roman" w:cs="Times New Roman"/>
          <w:i/>
          <w:iCs/>
          <w:noProof/>
          <w:szCs w:val="24"/>
        </w:rPr>
        <w:t>IEEE Access</w:t>
      </w:r>
      <w:r w:rsidRPr="004E12C1">
        <w:rPr>
          <w:rFonts w:ascii="Times New Roman" w:hAnsi="Times New Roman" w:cs="Times New Roman"/>
          <w:noProof/>
          <w:szCs w:val="24"/>
        </w:rPr>
        <w:t>, vol. 6, pp. 31872–31890,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[18]</w:t>
      </w:r>
      <w:r w:rsidRPr="004E12C1">
        <w:rPr>
          <w:rFonts w:ascii="Times New Roman" w:hAnsi="Times New Roman" w:cs="Times New Roman"/>
          <w:noProof/>
          <w:szCs w:val="24"/>
        </w:rPr>
        <w:tab/>
        <w:t xml:space="preserve">B. Liu, Y. Zhang, G. Zhang, and P. Zheng, “Edge-cloud orchestration driven industrial smart product-service systems solution design based on CPS and IIoT,” </w:t>
      </w:r>
      <w:r w:rsidRPr="004E12C1">
        <w:rPr>
          <w:rFonts w:ascii="Times New Roman" w:hAnsi="Times New Roman" w:cs="Times New Roman"/>
          <w:i/>
          <w:iCs/>
          <w:noProof/>
          <w:szCs w:val="24"/>
        </w:rPr>
        <w:t>Adv. Eng. Informatics</w:t>
      </w:r>
      <w:r w:rsidRPr="004E12C1">
        <w:rPr>
          <w:rFonts w:ascii="Times New Roman" w:hAnsi="Times New Roman" w:cs="Times New Roman"/>
          <w:noProof/>
          <w:szCs w:val="24"/>
        </w:rPr>
        <w:t>, vol. 42, p. 100984,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[19]</w:t>
      </w:r>
      <w:r w:rsidRPr="004E12C1">
        <w:rPr>
          <w:rFonts w:ascii="Times New Roman" w:hAnsi="Times New Roman" w:cs="Times New Roman"/>
          <w:noProof/>
          <w:szCs w:val="24"/>
        </w:rPr>
        <w:tab/>
        <w:t xml:space="preserve">S. Almajali, D. el D. I. Abou-Tair, H. B. Salameh, M. Ayyash, and H. Elgala, “A Distributed Multi-Layer MEC-Cloud Architecture for Processing Large Scale IoT-Based Multimedia Applications,” </w:t>
      </w:r>
      <w:r w:rsidRPr="004E12C1">
        <w:rPr>
          <w:rFonts w:ascii="Times New Roman" w:hAnsi="Times New Roman" w:cs="Times New Roman"/>
          <w:i/>
          <w:iCs/>
          <w:noProof/>
          <w:szCs w:val="24"/>
        </w:rPr>
        <w:t>Multimed. Tools Appl.</w:t>
      </w:r>
      <w:r w:rsidRPr="004E12C1">
        <w:rPr>
          <w:rFonts w:ascii="Times New Roman" w:hAnsi="Times New Roman" w:cs="Times New Roman"/>
          <w:noProof/>
          <w:szCs w:val="24"/>
        </w:rPr>
        <w:t>, vol. 78, no. 17, pp. 24617–24638,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[20]</w:t>
      </w:r>
      <w:r w:rsidRPr="004E12C1">
        <w:rPr>
          <w:rFonts w:ascii="Times New Roman" w:hAnsi="Times New Roman" w:cs="Times New Roman"/>
          <w:noProof/>
          <w:szCs w:val="24"/>
        </w:rPr>
        <w:tab/>
        <w:t xml:space="preserve">P. Verma and S. K. Sood, “Cloud-Centric IoT Based Disease Diagnosis Healthcare Framework,” </w:t>
      </w:r>
      <w:r w:rsidRPr="004E12C1">
        <w:rPr>
          <w:rFonts w:ascii="Times New Roman" w:hAnsi="Times New Roman" w:cs="Times New Roman"/>
          <w:i/>
          <w:iCs/>
          <w:noProof/>
          <w:szCs w:val="24"/>
        </w:rPr>
        <w:t>J. Parallel Distrib. Comput.</w:t>
      </w:r>
      <w:r w:rsidRPr="004E12C1">
        <w:rPr>
          <w:rFonts w:ascii="Times New Roman" w:hAnsi="Times New Roman" w:cs="Times New Roman"/>
          <w:noProof/>
          <w:szCs w:val="24"/>
        </w:rPr>
        <w:t>, vol. 116, pp. 27–38,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[21]</w:t>
      </w:r>
      <w:r w:rsidRPr="004E12C1">
        <w:rPr>
          <w:rFonts w:ascii="Times New Roman" w:hAnsi="Times New Roman" w:cs="Times New Roman"/>
          <w:noProof/>
          <w:szCs w:val="24"/>
        </w:rPr>
        <w:tab/>
        <w:t xml:space="preserve">M. Salhaoui, A. Guerrero-González, M. Arioua, F. J. Ortiz, A. El Oualkadi, and C. L. Torregrosa, “Smart industrial iot monitoring and control system based on UAV and cloud computing applied to a concrete plant,” </w:t>
      </w:r>
      <w:r w:rsidRPr="004E12C1">
        <w:rPr>
          <w:rFonts w:ascii="Times New Roman" w:hAnsi="Times New Roman" w:cs="Times New Roman"/>
          <w:i/>
          <w:iCs/>
          <w:noProof/>
          <w:szCs w:val="24"/>
        </w:rPr>
        <w:t>Sensors (Switzerland)</w:t>
      </w:r>
      <w:r w:rsidRPr="004E12C1">
        <w:rPr>
          <w:rFonts w:ascii="Times New Roman" w:hAnsi="Times New Roman" w:cs="Times New Roman"/>
          <w:noProof/>
          <w:szCs w:val="24"/>
        </w:rPr>
        <w:t>, vol. 19, no. 15,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[22]</w:t>
      </w:r>
      <w:r w:rsidRPr="004E12C1">
        <w:rPr>
          <w:rFonts w:ascii="Times New Roman" w:hAnsi="Times New Roman" w:cs="Times New Roman"/>
          <w:noProof/>
          <w:szCs w:val="24"/>
        </w:rPr>
        <w:tab/>
        <w:t xml:space="preserve">C. M. J. M. Dourado, S. P. P. da Silva, R. V. M. da Nóbrega, A. C. Antonio, P. P. R. Filho, and V. H. C. de Albuquerque, “Deep Learning IoT System for Online Stroke Detection in </w:t>
      </w:r>
      <w:r w:rsidRPr="004E12C1">
        <w:rPr>
          <w:rFonts w:ascii="Times New Roman" w:hAnsi="Times New Roman" w:cs="Times New Roman"/>
          <w:noProof/>
          <w:szCs w:val="24"/>
        </w:rPr>
        <w:lastRenderedPageBreak/>
        <w:t xml:space="preserve">Skull Computed Tomography Images,” </w:t>
      </w:r>
      <w:r w:rsidRPr="004E12C1">
        <w:rPr>
          <w:rFonts w:ascii="Times New Roman" w:hAnsi="Times New Roman" w:cs="Times New Roman"/>
          <w:i/>
          <w:iCs/>
          <w:noProof/>
          <w:szCs w:val="24"/>
        </w:rPr>
        <w:t>Comput. Networks</w:t>
      </w:r>
      <w:r w:rsidRPr="004E12C1">
        <w:rPr>
          <w:rFonts w:ascii="Times New Roman" w:hAnsi="Times New Roman" w:cs="Times New Roman"/>
          <w:noProof/>
          <w:szCs w:val="24"/>
        </w:rPr>
        <w:t>, vol. 152, pp. 25–39,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[23]</w:t>
      </w:r>
      <w:r w:rsidRPr="004E12C1">
        <w:rPr>
          <w:rFonts w:ascii="Times New Roman" w:hAnsi="Times New Roman" w:cs="Times New Roman"/>
          <w:noProof/>
          <w:szCs w:val="24"/>
        </w:rPr>
        <w:tab/>
        <w:t xml:space="preserve">W. H. Tang, W. H. Ho, and Y. J. Chen, “Data Assimilation and Multisource Decision-Making in Systems Biology Based on Unobtrusive Internet-of-Things Devices,” </w:t>
      </w:r>
      <w:r w:rsidRPr="004E12C1">
        <w:rPr>
          <w:rFonts w:ascii="Times New Roman" w:hAnsi="Times New Roman" w:cs="Times New Roman"/>
          <w:i/>
          <w:iCs/>
          <w:noProof/>
          <w:szCs w:val="24"/>
        </w:rPr>
        <w:t>Biomed. Eng. Online</w:t>
      </w:r>
      <w:r w:rsidRPr="004E12C1">
        <w:rPr>
          <w:rFonts w:ascii="Times New Roman" w:hAnsi="Times New Roman" w:cs="Times New Roman"/>
          <w:noProof/>
          <w:szCs w:val="24"/>
        </w:rPr>
        <w:t>, vol. 17,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[24]</w:t>
      </w:r>
      <w:r w:rsidRPr="004E12C1">
        <w:rPr>
          <w:rFonts w:ascii="Times New Roman" w:hAnsi="Times New Roman" w:cs="Times New Roman"/>
          <w:noProof/>
          <w:szCs w:val="24"/>
        </w:rPr>
        <w:tab/>
        <w:t xml:space="preserve">X. Fan, C. Xiang, L. Gong, X. He, C. Chen, and X. Huang, “Urbanedge: Deep Learning Empowered Edge Computing for Urban IoT Time Series Prediction,” in </w:t>
      </w:r>
      <w:r w:rsidRPr="004E12C1">
        <w:rPr>
          <w:rFonts w:ascii="Times New Roman" w:hAnsi="Times New Roman" w:cs="Times New Roman"/>
          <w:i/>
          <w:iCs/>
          <w:noProof/>
          <w:szCs w:val="24"/>
        </w:rPr>
        <w:t>ACM International Conference Proceeding Series</w:t>
      </w:r>
      <w:r w:rsidRPr="004E12C1">
        <w:rPr>
          <w:rFonts w:ascii="Times New Roman" w:hAnsi="Times New Roman" w:cs="Times New Roman"/>
          <w:noProof/>
          <w:szCs w:val="24"/>
        </w:rPr>
        <w:t>,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[25]</w:t>
      </w:r>
      <w:r w:rsidRPr="004E12C1">
        <w:rPr>
          <w:rFonts w:ascii="Times New Roman" w:hAnsi="Times New Roman" w:cs="Times New Roman"/>
          <w:noProof/>
          <w:szCs w:val="24"/>
        </w:rPr>
        <w:tab/>
        <w:t xml:space="preserve">N. Nasrullah, J. Sang, M. S. Alam, M. Mateen, B. Cai, and H. Hu, “Automated Lung Nodule Detection and Classification Using Deep Learning Combined with Multiple Strategies,” </w:t>
      </w:r>
      <w:r w:rsidRPr="004E12C1">
        <w:rPr>
          <w:rFonts w:ascii="Times New Roman" w:hAnsi="Times New Roman" w:cs="Times New Roman"/>
          <w:i/>
          <w:iCs/>
          <w:noProof/>
          <w:szCs w:val="24"/>
        </w:rPr>
        <w:t>Sensors (Switzerland)</w:t>
      </w:r>
      <w:r w:rsidRPr="004E12C1">
        <w:rPr>
          <w:rFonts w:ascii="Times New Roman" w:hAnsi="Times New Roman" w:cs="Times New Roman"/>
          <w:noProof/>
          <w:szCs w:val="24"/>
        </w:rPr>
        <w:t>, vol. 19, no. 17,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[26]</w:t>
      </w:r>
      <w:r w:rsidRPr="004E12C1">
        <w:rPr>
          <w:rFonts w:ascii="Times New Roman" w:hAnsi="Times New Roman" w:cs="Times New Roman"/>
          <w:noProof/>
          <w:szCs w:val="24"/>
        </w:rPr>
        <w:tab/>
        <w:t xml:space="preserve">A. Frøytlog </w:t>
      </w:r>
      <w:r w:rsidRPr="004E12C1">
        <w:rPr>
          <w:rFonts w:ascii="Times New Roman" w:hAnsi="Times New Roman" w:cs="Times New Roman"/>
          <w:i/>
          <w:iCs/>
          <w:noProof/>
          <w:szCs w:val="24"/>
        </w:rPr>
        <w:t>et al.</w:t>
      </w:r>
      <w:r w:rsidRPr="004E12C1">
        <w:rPr>
          <w:rFonts w:ascii="Times New Roman" w:hAnsi="Times New Roman" w:cs="Times New Roman"/>
          <w:noProof/>
          <w:szCs w:val="24"/>
        </w:rPr>
        <w:t xml:space="preserve">, “Ultra-Low Power Wake-up Radio for 5G IoT,” </w:t>
      </w:r>
      <w:r w:rsidRPr="004E12C1">
        <w:rPr>
          <w:rFonts w:ascii="Times New Roman" w:hAnsi="Times New Roman" w:cs="Times New Roman"/>
          <w:i/>
          <w:iCs/>
          <w:noProof/>
          <w:szCs w:val="24"/>
        </w:rPr>
        <w:t>IEEE Commun. Mag.</w:t>
      </w:r>
      <w:r w:rsidRPr="004E12C1">
        <w:rPr>
          <w:rFonts w:ascii="Times New Roman" w:hAnsi="Times New Roman" w:cs="Times New Roman"/>
          <w:noProof/>
          <w:szCs w:val="24"/>
        </w:rPr>
        <w:t>, vol. 57, no. 3, pp. 111–117,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[27]</w:t>
      </w:r>
      <w:r w:rsidRPr="004E12C1">
        <w:rPr>
          <w:rFonts w:ascii="Times New Roman" w:hAnsi="Times New Roman" w:cs="Times New Roman"/>
          <w:noProof/>
          <w:szCs w:val="24"/>
        </w:rPr>
        <w:tab/>
        <w:t xml:space="preserve">S. Kallam, R. B. Madda, C. Y. Chen, R. Patan, and D. Cheelu, “Low Energy Aware Communication Process In Iot Using The Green Computing Approach,” </w:t>
      </w:r>
      <w:r w:rsidRPr="004E12C1">
        <w:rPr>
          <w:rFonts w:ascii="Times New Roman" w:hAnsi="Times New Roman" w:cs="Times New Roman"/>
          <w:i/>
          <w:iCs/>
          <w:noProof/>
          <w:szCs w:val="24"/>
        </w:rPr>
        <w:t>IET Networks</w:t>
      </w:r>
      <w:r w:rsidRPr="004E12C1">
        <w:rPr>
          <w:rFonts w:ascii="Times New Roman" w:hAnsi="Times New Roman" w:cs="Times New Roman"/>
          <w:noProof/>
          <w:szCs w:val="24"/>
        </w:rPr>
        <w:t>, vol. 7, no. 4, pp. 1–8, Nov.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[28]</w:t>
      </w:r>
      <w:r w:rsidRPr="004E12C1">
        <w:rPr>
          <w:rFonts w:ascii="Times New Roman" w:hAnsi="Times New Roman" w:cs="Times New Roman"/>
          <w:noProof/>
          <w:szCs w:val="24"/>
        </w:rPr>
        <w:tab/>
        <w:t xml:space="preserve">Kanika, R. S. Prasad, N. Chaturvedi, and S. Gurunarayanan, “A Low Power High Speed MTJ Based Non-Volatile SRAM Cell for Energy Harvesting Based IoT Applications,” </w:t>
      </w:r>
      <w:r w:rsidRPr="004E12C1">
        <w:rPr>
          <w:rFonts w:ascii="Times New Roman" w:hAnsi="Times New Roman" w:cs="Times New Roman"/>
          <w:i/>
          <w:iCs/>
          <w:noProof/>
          <w:szCs w:val="24"/>
        </w:rPr>
        <w:t>Integration</w:t>
      </w:r>
      <w:r w:rsidRPr="004E12C1">
        <w:rPr>
          <w:rFonts w:ascii="Times New Roman" w:hAnsi="Times New Roman" w:cs="Times New Roman"/>
          <w:noProof/>
          <w:szCs w:val="24"/>
        </w:rPr>
        <w:t>, vol. 65, pp. 43–50, Mar.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[29]</w:t>
      </w:r>
      <w:r w:rsidRPr="004E12C1">
        <w:rPr>
          <w:rFonts w:ascii="Times New Roman" w:hAnsi="Times New Roman" w:cs="Times New Roman"/>
          <w:noProof/>
          <w:szCs w:val="24"/>
        </w:rPr>
        <w:tab/>
        <w:t xml:space="preserve">D. Rahbari and M. Nickray, “Low-Latency and Energy-Efficient Scheduling in Fog-Based IoT Applications,” </w:t>
      </w:r>
      <w:r w:rsidRPr="004E12C1">
        <w:rPr>
          <w:rFonts w:ascii="Times New Roman" w:hAnsi="Times New Roman" w:cs="Times New Roman"/>
          <w:i/>
          <w:iCs/>
          <w:noProof/>
          <w:szCs w:val="24"/>
        </w:rPr>
        <w:t>Turkish J. Electr. Eng. Comput. Sci.</w:t>
      </w:r>
      <w:r w:rsidRPr="004E12C1">
        <w:rPr>
          <w:rFonts w:ascii="Times New Roman" w:hAnsi="Times New Roman" w:cs="Times New Roman"/>
          <w:noProof/>
          <w:szCs w:val="24"/>
        </w:rPr>
        <w:t>, vol. 27, no. 2, pp. 1406–1427,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[30]</w:t>
      </w:r>
      <w:r w:rsidRPr="004E12C1">
        <w:rPr>
          <w:rFonts w:ascii="Times New Roman" w:hAnsi="Times New Roman" w:cs="Times New Roman"/>
          <w:noProof/>
          <w:szCs w:val="24"/>
        </w:rPr>
        <w:tab/>
        <w:t xml:space="preserve">S. A. Malek, S. D. Glaser, and R. C. Bales, “Wireless Sensor Networks for Improved Snow Water Equivalent and Runoff Estimates,” </w:t>
      </w:r>
      <w:r w:rsidRPr="004E12C1">
        <w:rPr>
          <w:rFonts w:ascii="Times New Roman" w:hAnsi="Times New Roman" w:cs="Times New Roman"/>
          <w:i/>
          <w:iCs/>
          <w:noProof/>
          <w:szCs w:val="24"/>
        </w:rPr>
        <w:t>IEEE Access</w:t>
      </w:r>
      <w:r w:rsidRPr="004E12C1">
        <w:rPr>
          <w:rFonts w:ascii="Times New Roman" w:hAnsi="Times New Roman" w:cs="Times New Roman"/>
          <w:noProof/>
          <w:szCs w:val="24"/>
        </w:rPr>
        <w:t>, vol. 7, pp. 18420–18436,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[31]</w:t>
      </w:r>
      <w:r w:rsidRPr="004E12C1">
        <w:rPr>
          <w:rFonts w:ascii="Times New Roman" w:hAnsi="Times New Roman" w:cs="Times New Roman"/>
          <w:noProof/>
          <w:szCs w:val="24"/>
        </w:rPr>
        <w:tab/>
        <w:t xml:space="preserve">W.-Y. Chung, Y.-D. Lee, and S.-J. Jung, “A Wireless Sensor Network Compatible Wearable U-Healthcare Monitoring System Using Integrated ECG, Accelerometer And SpO2,” </w:t>
      </w:r>
      <w:r w:rsidRPr="004E12C1">
        <w:rPr>
          <w:rFonts w:ascii="Times New Roman" w:hAnsi="Times New Roman" w:cs="Times New Roman"/>
          <w:i/>
          <w:iCs/>
          <w:noProof/>
          <w:szCs w:val="24"/>
        </w:rPr>
        <w:t>30th Annu. Int. Conf. IEEE Eng. Med. Biol. Soc.</w:t>
      </w:r>
      <w:r w:rsidRPr="004E12C1">
        <w:rPr>
          <w:rFonts w:ascii="Times New Roman" w:hAnsi="Times New Roman" w:cs="Times New Roman"/>
          <w:noProof/>
          <w:szCs w:val="24"/>
        </w:rPr>
        <w:t>, vol. 2008, pp. 1529–1532, 2008.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[32]</w:t>
      </w:r>
      <w:r w:rsidRPr="004E12C1">
        <w:rPr>
          <w:rFonts w:ascii="Times New Roman" w:hAnsi="Times New Roman" w:cs="Times New Roman"/>
          <w:noProof/>
          <w:szCs w:val="24"/>
        </w:rPr>
        <w:tab/>
        <w:t xml:space="preserve">H. Yan, L. Da Xu, Z. Bi, Z. Pang, J. Zhang, and Y. Chen, “An Emerging Technology–Wearable Wireless Sensor Networks With Applications In Human Health Condition Monitoring,” </w:t>
      </w:r>
      <w:r w:rsidRPr="004E12C1">
        <w:rPr>
          <w:rFonts w:ascii="Times New Roman" w:hAnsi="Times New Roman" w:cs="Times New Roman"/>
          <w:i/>
          <w:iCs/>
          <w:noProof/>
          <w:szCs w:val="24"/>
        </w:rPr>
        <w:t>J. Manag. Anal.</w:t>
      </w:r>
      <w:r w:rsidRPr="004E12C1">
        <w:rPr>
          <w:rFonts w:ascii="Times New Roman" w:hAnsi="Times New Roman" w:cs="Times New Roman"/>
          <w:noProof/>
          <w:szCs w:val="24"/>
        </w:rPr>
        <w:t>, vol. 2, no. 2, pp. 121–137, Apr. 2015.</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[33]</w:t>
      </w:r>
      <w:r w:rsidRPr="004E12C1">
        <w:rPr>
          <w:rFonts w:ascii="Times New Roman" w:hAnsi="Times New Roman" w:cs="Times New Roman"/>
          <w:noProof/>
          <w:szCs w:val="24"/>
        </w:rPr>
        <w:tab/>
        <w:t xml:space="preserve">A. A. Nazari Shirehjini and A. Semsar, “Human interaction with IoT-based smart environments,” </w:t>
      </w:r>
      <w:r w:rsidRPr="004E12C1">
        <w:rPr>
          <w:rFonts w:ascii="Times New Roman" w:hAnsi="Times New Roman" w:cs="Times New Roman"/>
          <w:i/>
          <w:iCs/>
          <w:noProof/>
          <w:szCs w:val="24"/>
        </w:rPr>
        <w:t>Multimed. Tools Appl.</w:t>
      </w:r>
      <w:r w:rsidRPr="004E12C1">
        <w:rPr>
          <w:rFonts w:ascii="Times New Roman" w:hAnsi="Times New Roman" w:cs="Times New Roman"/>
          <w:noProof/>
          <w:szCs w:val="24"/>
        </w:rPr>
        <w:t>, vol. 76, no. 11, pp. 13343–13365, 2017.</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[34]</w:t>
      </w:r>
      <w:r w:rsidRPr="004E12C1">
        <w:rPr>
          <w:rFonts w:ascii="Times New Roman" w:hAnsi="Times New Roman" w:cs="Times New Roman"/>
          <w:noProof/>
          <w:szCs w:val="24"/>
        </w:rPr>
        <w:tab/>
        <w:t xml:space="preserve">R. Manione, “User centered integration of Internet of Things devices,” in </w:t>
      </w:r>
      <w:r w:rsidRPr="004E12C1">
        <w:rPr>
          <w:rFonts w:ascii="Times New Roman" w:hAnsi="Times New Roman" w:cs="Times New Roman"/>
          <w:i/>
          <w:iCs/>
          <w:noProof/>
          <w:szCs w:val="24"/>
        </w:rPr>
        <w:t>Smart Sensors, Actuators, and MEMS VIII</w:t>
      </w:r>
      <w:r w:rsidRPr="004E12C1">
        <w:rPr>
          <w:rFonts w:ascii="Times New Roman" w:hAnsi="Times New Roman" w:cs="Times New Roman"/>
          <w:noProof/>
          <w:szCs w:val="24"/>
        </w:rPr>
        <w:t>, vol. 10246, L. Fonseca, M. Prunnila, and E. Peiner, Eds. 2017, p. 102461K.</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[35]</w:t>
      </w:r>
      <w:r w:rsidRPr="004E12C1">
        <w:rPr>
          <w:rFonts w:ascii="Times New Roman" w:hAnsi="Times New Roman" w:cs="Times New Roman"/>
          <w:noProof/>
          <w:szCs w:val="24"/>
        </w:rPr>
        <w:tab/>
        <w:t xml:space="preserve">Z. Bi, G. Wang, and L. Da Xu, “A Visualization Platform for Internet of Things in Manufacturing Applications,” </w:t>
      </w:r>
      <w:r w:rsidRPr="004E12C1">
        <w:rPr>
          <w:rFonts w:ascii="Times New Roman" w:hAnsi="Times New Roman" w:cs="Times New Roman"/>
          <w:i/>
          <w:iCs/>
          <w:noProof/>
          <w:szCs w:val="24"/>
        </w:rPr>
        <w:t>Internet Res.</w:t>
      </w:r>
      <w:r w:rsidRPr="004E12C1">
        <w:rPr>
          <w:rFonts w:ascii="Times New Roman" w:hAnsi="Times New Roman" w:cs="Times New Roman"/>
          <w:noProof/>
          <w:szCs w:val="24"/>
        </w:rPr>
        <w:t>, vol. 26, no. 2, pp. 377–401,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[36]</w:t>
      </w:r>
      <w:r w:rsidRPr="004E12C1">
        <w:rPr>
          <w:rFonts w:ascii="Times New Roman" w:hAnsi="Times New Roman" w:cs="Times New Roman"/>
          <w:noProof/>
          <w:szCs w:val="24"/>
        </w:rPr>
        <w:tab/>
        <w:t xml:space="preserve">M. D. Jones, Z. Anderson, C. Walker, and K. Seppi, “PHUI-kit: Interface Layout and Fabrication on Curved 3D Printed Objects,” in </w:t>
      </w:r>
      <w:r w:rsidRPr="004E12C1">
        <w:rPr>
          <w:rFonts w:ascii="Times New Roman" w:hAnsi="Times New Roman" w:cs="Times New Roman"/>
          <w:i/>
          <w:iCs/>
          <w:noProof/>
          <w:szCs w:val="24"/>
        </w:rPr>
        <w:t>Conference on Human Factors in Computing Systems - Proceedings</w:t>
      </w:r>
      <w:r w:rsidRPr="004E12C1">
        <w:rPr>
          <w:rFonts w:ascii="Times New Roman" w:hAnsi="Times New Roman" w:cs="Times New Roman"/>
          <w:noProof/>
          <w:szCs w:val="24"/>
        </w:rPr>
        <w:t>, 2018, vol. 2018-April.</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[37]</w:t>
      </w:r>
      <w:r w:rsidRPr="004E12C1">
        <w:rPr>
          <w:rFonts w:ascii="Times New Roman" w:hAnsi="Times New Roman" w:cs="Times New Roman"/>
          <w:noProof/>
          <w:szCs w:val="24"/>
        </w:rPr>
        <w:tab/>
        <w:t xml:space="preserve">T. Czauski, J. White, Y. Sun, H. Turner, and S. Eade, “NERD—middleware for IoT human machine interfaces,” </w:t>
      </w:r>
      <w:r w:rsidRPr="004E12C1">
        <w:rPr>
          <w:rFonts w:ascii="Times New Roman" w:hAnsi="Times New Roman" w:cs="Times New Roman"/>
          <w:i/>
          <w:iCs/>
          <w:noProof/>
          <w:szCs w:val="24"/>
        </w:rPr>
        <w:t>Ann. des Telecommun. Telecommun.</w:t>
      </w:r>
      <w:r w:rsidRPr="004E12C1">
        <w:rPr>
          <w:rFonts w:ascii="Times New Roman" w:hAnsi="Times New Roman" w:cs="Times New Roman"/>
          <w:noProof/>
          <w:szCs w:val="24"/>
        </w:rPr>
        <w:t>, vol. 71, no. 3–4, pp. 109–119,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lastRenderedPageBreak/>
        <w:t>[38]</w:t>
      </w:r>
      <w:r w:rsidRPr="004E12C1">
        <w:rPr>
          <w:rFonts w:ascii="Times New Roman" w:hAnsi="Times New Roman" w:cs="Times New Roman"/>
          <w:noProof/>
          <w:szCs w:val="24"/>
        </w:rPr>
        <w:tab/>
        <w:t xml:space="preserve">G. Guerrero-Ulloa, C. Rodríguez-Domínguez, and M. J. Hornos, “IoT-Based System to Help Care for Dependent Elderly,” in </w:t>
      </w:r>
      <w:r w:rsidRPr="004E12C1">
        <w:rPr>
          <w:rFonts w:ascii="Times New Roman" w:hAnsi="Times New Roman" w:cs="Times New Roman"/>
          <w:i/>
          <w:iCs/>
          <w:noProof/>
          <w:szCs w:val="24"/>
        </w:rPr>
        <w:t>Communications in Computer and Information Science</w:t>
      </w:r>
      <w:r w:rsidRPr="004E12C1">
        <w:rPr>
          <w:rFonts w:ascii="Times New Roman" w:hAnsi="Times New Roman" w:cs="Times New Roman"/>
          <w:noProof/>
          <w:szCs w:val="24"/>
        </w:rPr>
        <w:t>, 2019, vol. 895, pp. 41–55.</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[39]</w:t>
      </w:r>
      <w:r w:rsidRPr="004E12C1">
        <w:rPr>
          <w:rFonts w:ascii="Times New Roman" w:hAnsi="Times New Roman" w:cs="Times New Roman"/>
          <w:noProof/>
          <w:szCs w:val="24"/>
        </w:rPr>
        <w:tab/>
        <w:t xml:space="preserve">S. Balaji, K. Nathani, and R. Santhakumar, “IoT Technology, Applications and Challenges: A Contemporary Survey,” </w:t>
      </w:r>
      <w:r w:rsidRPr="004E12C1">
        <w:rPr>
          <w:rFonts w:ascii="Times New Roman" w:hAnsi="Times New Roman" w:cs="Times New Roman"/>
          <w:i/>
          <w:iCs/>
          <w:noProof/>
          <w:szCs w:val="24"/>
        </w:rPr>
        <w:t>Wirel. Pers. Commun.</w:t>
      </w:r>
      <w:r w:rsidRPr="004E12C1">
        <w:rPr>
          <w:rFonts w:ascii="Times New Roman" w:hAnsi="Times New Roman" w:cs="Times New Roman"/>
          <w:noProof/>
          <w:szCs w:val="24"/>
        </w:rPr>
        <w:t>, vol. 108, no. 1, pp. 363–388, Sep.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[40]</w:t>
      </w:r>
      <w:r w:rsidRPr="004E12C1">
        <w:rPr>
          <w:rFonts w:ascii="Times New Roman" w:hAnsi="Times New Roman" w:cs="Times New Roman"/>
          <w:noProof/>
          <w:szCs w:val="24"/>
        </w:rPr>
        <w:tab/>
        <w:t xml:space="preserve">B. Baranidharan, “Internet of Things (IoT) Technologies, Architecture, Protocols, Security, and Applications: A Survey,” in </w:t>
      </w:r>
      <w:r w:rsidRPr="004E12C1">
        <w:rPr>
          <w:rFonts w:ascii="Times New Roman" w:hAnsi="Times New Roman" w:cs="Times New Roman"/>
          <w:i/>
          <w:iCs/>
          <w:noProof/>
          <w:szCs w:val="24"/>
        </w:rPr>
        <w:t>Handbook of Research on Cloud and Fog Computing Infrastructures for Data Science</w:t>
      </w:r>
      <w:r w:rsidRPr="004E12C1">
        <w:rPr>
          <w:rFonts w:ascii="Times New Roman" w:hAnsi="Times New Roman" w:cs="Times New Roman"/>
          <w:noProof/>
          <w:szCs w:val="24"/>
        </w:rPr>
        <w:t>, P. Raj and A. Raman, Eds. IGI Global, 2018, pp. 149–174.</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[41]</w:t>
      </w:r>
      <w:r w:rsidRPr="004E12C1">
        <w:rPr>
          <w:rFonts w:ascii="Times New Roman" w:hAnsi="Times New Roman" w:cs="Times New Roman"/>
          <w:noProof/>
          <w:szCs w:val="24"/>
        </w:rPr>
        <w:tab/>
        <w:t xml:space="preserve">G. Guerrero-Ulloa, M. J. Hornos, and C. Rodríguez-Domínguez, “TDDM4IoTS: A Test-Driven Development Methodology for Internet of Things (IoT)-Based Systems,” in </w:t>
      </w:r>
      <w:r w:rsidRPr="004E12C1">
        <w:rPr>
          <w:rFonts w:ascii="Times New Roman" w:hAnsi="Times New Roman" w:cs="Times New Roman"/>
          <w:i/>
          <w:iCs/>
          <w:noProof/>
          <w:szCs w:val="24"/>
        </w:rPr>
        <w:t>Communications in Computer and Information Science</w:t>
      </w:r>
      <w:r w:rsidRPr="004E12C1">
        <w:rPr>
          <w:rFonts w:ascii="Times New Roman" w:hAnsi="Times New Roman" w:cs="Times New Roman"/>
          <w:noProof/>
          <w:szCs w:val="24"/>
        </w:rPr>
        <w:t>, 2020, vol. 1193 CCIS, pp. 41–55.</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[42]</w:t>
      </w:r>
      <w:r w:rsidRPr="004E12C1">
        <w:rPr>
          <w:rFonts w:ascii="Times New Roman" w:hAnsi="Times New Roman" w:cs="Times New Roman"/>
          <w:noProof/>
          <w:szCs w:val="24"/>
        </w:rPr>
        <w:tab/>
        <w:t xml:space="preserve">J. Aneke, C. Ardito, D. Caivano, L. Colizzi, M. F. Costabile, and L. Verardi, “A Low-cost Flexible IoT System Supporting Elderly’s Healthcare in Rural Villages,” in </w:t>
      </w:r>
      <w:r w:rsidRPr="004E12C1">
        <w:rPr>
          <w:rFonts w:ascii="Times New Roman" w:hAnsi="Times New Roman" w:cs="Times New Roman"/>
          <w:i/>
          <w:iCs/>
          <w:noProof/>
          <w:szCs w:val="24"/>
        </w:rPr>
        <w:t>ACM International Conference Proceeding Series</w:t>
      </w:r>
      <w:r w:rsidRPr="004E12C1">
        <w:rPr>
          <w:rFonts w:ascii="Times New Roman" w:hAnsi="Times New Roman" w:cs="Times New Roman"/>
          <w:noProof/>
          <w:szCs w:val="24"/>
        </w:rPr>
        <w:t>, 2018, pp. 184–187.</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[43]</w:t>
      </w:r>
      <w:r w:rsidRPr="004E12C1">
        <w:rPr>
          <w:rFonts w:ascii="Times New Roman" w:hAnsi="Times New Roman" w:cs="Times New Roman"/>
          <w:noProof/>
          <w:szCs w:val="24"/>
        </w:rPr>
        <w:tab/>
        <w:t xml:space="preserve">P. A. Laplante, M. Kassab, N. L. Laplante, and J. M. Voas, “Building caring healthcare systems in the Internet of Things,” </w:t>
      </w:r>
      <w:r w:rsidRPr="004E12C1">
        <w:rPr>
          <w:rFonts w:ascii="Times New Roman" w:hAnsi="Times New Roman" w:cs="Times New Roman"/>
          <w:i/>
          <w:iCs/>
          <w:noProof/>
          <w:szCs w:val="24"/>
        </w:rPr>
        <w:t>IEEE Syst. J.</w:t>
      </w:r>
      <w:r w:rsidRPr="004E12C1">
        <w:rPr>
          <w:rFonts w:ascii="Times New Roman" w:hAnsi="Times New Roman" w:cs="Times New Roman"/>
          <w:noProof/>
          <w:szCs w:val="24"/>
        </w:rPr>
        <w:t>, vol. 12, no. 3, pp. 3030–3037,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[44]</w:t>
      </w:r>
      <w:r w:rsidRPr="004E12C1">
        <w:rPr>
          <w:rFonts w:ascii="Times New Roman" w:hAnsi="Times New Roman" w:cs="Times New Roman"/>
          <w:noProof/>
          <w:szCs w:val="24"/>
        </w:rPr>
        <w:tab/>
        <w:t xml:space="preserve">S. K. Sood and I. Mahajan, “Wearable IoT sensor based healthcare system for identifying and controlling chikungunya virus,” </w:t>
      </w:r>
      <w:r w:rsidRPr="004E12C1">
        <w:rPr>
          <w:rFonts w:ascii="Times New Roman" w:hAnsi="Times New Roman" w:cs="Times New Roman"/>
          <w:i/>
          <w:iCs/>
          <w:noProof/>
          <w:szCs w:val="24"/>
        </w:rPr>
        <w:t>Comput. Ind.</w:t>
      </w:r>
      <w:r w:rsidRPr="004E12C1">
        <w:rPr>
          <w:rFonts w:ascii="Times New Roman" w:hAnsi="Times New Roman" w:cs="Times New Roman"/>
          <w:noProof/>
          <w:szCs w:val="24"/>
        </w:rPr>
        <w:t>, vol. 91, pp. 33–44, 2017.</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[45]</w:t>
      </w:r>
      <w:r w:rsidRPr="004E12C1">
        <w:rPr>
          <w:rFonts w:ascii="Times New Roman" w:hAnsi="Times New Roman" w:cs="Times New Roman"/>
          <w:noProof/>
          <w:szCs w:val="24"/>
        </w:rPr>
        <w:tab/>
        <w:t xml:space="preserve">S. A. Bharadwaj, D. Yarravarapu, S. C. K. Reddy, T. Prudhvi, K. S. P. Sandeep, and O. S. D. Reddy, </w:t>
      </w:r>
      <w:r w:rsidRPr="004E12C1">
        <w:rPr>
          <w:rFonts w:ascii="Times New Roman" w:hAnsi="Times New Roman" w:cs="Times New Roman"/>
          <w:i/>
          <w:iCs/>
          <w:noProof/>
          <w:szCs w:val="24"/>
        </w:rPr>
        <w:t>Enhancing healthcare using m-Care box (Monitoring non-compliance of medication)</w:t>
      </w:r>
      <w:r w:rsidRPr="004E12C1">
        <w:rPr>
          <w:rFonts w:ascii="Times New Roman" w:hAnsi="Times New Roman" w:cs="Times New Roman"/>
          <w:noProof/>
          <w:szCs w:val="24"/>
        </w:rPr>
        <w:t>. 2017.</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[46]</w:t>
      </w:r>
      <w:r w:rsidRPr="004E12C1">
        <w:rPr>
          <w:rFonts w:ascii="Times New Roman" w:hAnsi="Times New Roman" w:cs="Times New Roman"/>
          <w:noProof/>
          <w:szCs w:val="24"/>
        </w:rPr>
        <w:tab/>
        <w:t xml:space="preserve">M. A. Akkaş, R. SOKULLU, and H. Ertürk Çetin, “Healthcare and Patient Monitoring Using IoT,” </w:t>
      </w:r>
      <w:r w:rsidRPr="004E12C1">
        <w:rPr>
          <w:rFonts w:ascii="Times New Roman" w:hAnsi="Times New Roman" w:cs="Times New Roman"/>
          <w:i/>
          <w:iCs/>
          <w:noProof/>
          <w:szCs w:val="24"/>
        </w:rPr>
        <w:t>Internet of Things</w:t>
      </w:r>
      <w:r w:rsidRPr="004E12C1">
        <w:rPr>
          <w:rFonts w:ascii="Times New Roman" w:hAnsi="Times New Roman" w:cs="Times New Roman"/>
          <w:noProof/>
          <w:szCs w:val="24"/>
        </w:rPr>
        <w:t>, p. 100173, Feb. 2020.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[47]</w:t>
      </w:r>
      <w:r w:rsidRPr="004E12C1">
        <w:rPr>
          <w:rFonts w:ascii="Times New Roman" w:hAnsi="Times New Roman" w:cs="Times New Roman"/>
          <w:noProof/>
          <w:szCs w:val="24"/>
        </w:rPr>
        <w:tab/>
        <w:t xml:space="preserve">D. T. Lai, “Keynote Talk: Harnessing Health IoT For Smart Healthcare,” in </w:t>
      </w:r>
      <w:r w:rsidRPr="004E12C1">
        <w:rPr>
          <w:rFonts w:ascii="Times New Roman" w:hAnsi="Times New Roman" w:cs="Times New Roman"/>
          <w:i/>
          <w:iCs/>
          <w:noProof/>
          <w:szCs w:val="24"/>
        </w:rPr>
        <w:t>IoTofHealth 2016 - Proceedings of the 1st Workshop on IoT-Enabled Healthcare and Wellness Technologies and Systems, co-located with MobiSys 2016</w:t>
      </w:r>
      <w:r w:rsidRPr="004E12C1">
        <w:rPr>
          <w:rFonts w:ascii="Times New Roman" w:hAnsi="Times New Roman" w:cs="Times New Roman"/>
          <w:noProof/>
          <w:szCs w:val="24"/>
        </w:rPr>
        <w:t>, 2016, p. 1.</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[48]</w:t>
      </w:r>
      <w:r w:rsidRPr="004E12C1">
        <w:rPr>
          <w:rFonts w:ascii="Times New Roman" w:hAnsi="Times New Roman" w:cs="Times New Roman"/>
          <w:noProof/>
          <w:szCs w:val="24"/>
        </w:rPr>
        <w:tab/>
        <w:t xml:space="preserve">A. Al-Adhab, H. Altmimi, M. Alhawashi, H. Alabduljabbar, F. Harrathi, and H. ALmubarek, “IoT For Remote Elderly Patient Care Based On Fuzzy Logic,” </w:t>
      </w:r>
      <w:r w:rsidRPr="004E12C1">
        <w:rPr>
          <w:rFonts w:ascii="Times New Roman" w:hAnsi="Times New Roman" w:cs="Times New Roman"/>
          <w:i/>
          <w:iCs/>
          <w:noProof/>
          <w:szCs w:val="24"/>
        </w:rPr>
        <w:t>2016 Int. Symp. Networks, Comput. Commun.</w:t>
      </w:r>
      <w:r w:rsidRPr="004E12C1">
        <w:rPr>
          <w:rFonts w:ascii="Times New Roman" w:hAnsi="Times New Roman" w:cs="Times New Roman"/>
          <w:noProof/>
          <w:szCs w:val="24"/>
        </w:rPr>
        <w:t>, pp. 1–5, 2016.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[49]</w:t>
      </w:r>
      <w:r w:rsidRPr="004E12C1">
        <w:rPr>
          <w:rFonts w:ascii="Times New Roman" w:hAnsi="Times New Roman" w:cs="Times New Roman"/>
          <w:noProof/>
          <w:szCs w:val="24"/>
        </w:rPr>
        <w:tab/>
        <w:t xml:space="preserve">R. Huang, X. Zhao, and J. Ma, “The contours of a human individual model based empathetic u-pillbox system for humanistic geriatric healthcare,” </w:t>
      </w:r>
      <w:r w:rsidRPr="004E12C1">
        <w:rPr>
          <w:rFonts w:ascii="Times New Roman" w:hAnsi="Times New Roman" w:cs="Times New Roman"/>
          <w:i/>
          <w:iCs/>
          <w:noProof/>
          <w:szCs w:val="24"/>
        </w:rPr>
        <w:t>Futur. Gener. Comput. Syst.</w:t>
      </w:r>
      <w:r w:rsidRPr="004E12C1">
        <w:rPr>
          <w:rFonts w:ascii="Times New Roman" w:hAnsi="Times New Roman" w:cs="Times New Roman"/>
          <w:noProof/>
          <w:szCs w:val="24"/>
        </w:rPr>
        <w:t>, vol. 37, pp. 404–416, 2014.</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[50]</w:t>
      </w:r>
      <w:r w:rsidRPr="004E12C1">
        <w:rPr>
          <w:rFonts w:ascii="Times New Roman" w:hAnsi="Times New Roman" w:cs="Times New Roman"/>
          <w:noProof/>
          <w:szCs w:val="24"/>
        </w:rPr>
        <w:tab/>
        <w:t xml:space="preserve">S. Jaipriya, R. Aishwarya, N. B. Akash, and A. P. Jeyadevi, “An intelligent medical box remotely controlled by doctor,” in </w:t>
      </w:r>
      <w:r w:rsidRPr="004E12C1">
        <w:rPr>
          <w:rFonts w:ascii="Times New Roman" w:hAnsi="Times New Roman" w:cs="Times New Roman"/>
          <w:i/>
          <w:iCs/>
          <w:noProof/>
          <w:szCs w:val="24"/>
        </w:rPr>
        <w:t>Proceedings of the International Conference on Intelligent Sustainable Systems, ICISS 2019</w:t>
      </w:r>
      <w:r w:rsidRPr="004E12C1">
        <w:rPr>
          <w:rFonts w:ascii="Times New Roman" w:hAnsi="Times New Roman" w:cs="Times New Roman"/>
          <w:noProof/>
          <w:szCs w:val="24"/>
        </w:rPr>
        <w:t>, 2019, pp. 565–569.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[51]</w:t>
      </w:r>
      <w:r w:rsidRPr="004E12C1">
        <w:rPr>
          <w:rFonts w:ascii="Times New Roman" w:hAnsi="Times New Roman" w:cs="Times New Roman"/>
          <w:noProof/>
          <w:szCs w:val="24"/>
        </w:rPr>
        <w:tab/>
        <w:t xml:space="preserve">G. Schreier, M. Schwarz, R. Modre-Osprian, P. Kastner, D. Scherr, and F. Fruhwald, “Design and evaluation of a multimodal mHealth based medication management system for patient self administration,” in </w:t>
      </w:r>
      <w:r w:rsidRPr="004E12C1">
        <w:rPr>
          <w:rFonts w:ascii="Times New Roman" w:hAnsi="Times New Roman" w:cs="Times New Roman"/>
          <w:i/>
          <w:iCs/>
          <w:noProof/>
          <w:szCs w:val="24"/>
        </w:rPr>
        <w:t>Proceedings of the Annual International Conference of the IEEE Engineering in Medicine and Biology Society, EMBS</w:t>
      </w:r>
      <w:r w:rsidRPr="004E12C1">
        <w:rPr>
          <w:rFonts w:ascii="Times New Roman" w:hAnsi="Times New Roman" w:cs="Times New Roman"/>
          <w:noProof/>
          <w:szCs w:val="24"/>
        </w:rPr>
        <w:t>, 2013, pp. 7270–7273.</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[52]</w:t>
      </w:r>
      <w:r w:rsidRPr="004E12C1">
        <w:rPr>
          <w:rFonts w:ascii="Times New Roman" w:hAnsi="Times New Roman" w:cs="Times New Roman"/>
          <w:noProof/>
          <w:szCs w:val="24"/>
        </w:rPr>
        <w:tab/>
        <w:t xml:space="preserve">U. Singh, A. Sharad, and P. Kumar, “IoMT Based Pill Dispensing System,” in </w:t>
      </w:r>
      <w:r w:rsidRPr="004E12C1">
        <w:rPr>
          <w:rFonts w:ascii="Times New Roman" w:hAnsi="Times New Roman" w:cs="Times New Roman"/>
          <w:i/>
          <w:iCs/>
          <w:noProof/>
          <w:szCs w:val="24"/>
        </w:rPr>
        <w:t>2019 10th International Conference on Computing, Communication and Networking Technologies, ICCCNT 2019</w:t>
      </w:r>
      <w:r w:rsidRPr="004E12C1">
        <w:rPr>
          <w:rFonts w:ascii="Times New Roman" w:hAnsi="Times New Roman" w:cs="Times New Roman"/>
          <w:noProof/>
          <w:szCs w:val="24"/>
        </w:rPr>
        <w:t>, 2019, pp. 1–5.</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lastRenderedPageBreak/>
        <w:t>[53]</w:t>
      </w:r>
      <w:r w:rsidRPr="004E12C1">
        <w:rPr>
          <w:rFonts w:ascii="Times New Roman" w:hAnsi="Times New Roman" w:cs="Times New Roman"/>
          <w:noProof/>
          <w:szCs w:val="24"/>
        </w:rPr>
        <w:tab/>
        <w:t xml:space="preserve">C. Salkin, M. Oner, A. Ustundag, and E. Cevikcan, “A Conceptual Framework for Industry 4.0,” in </w:t>
      </w:r>
      <w:r w:rsidRPr="004E12C1">
        <w:rPr>
          <w:rFonts w:ascii="Times New Roman" w:hAnsi="Times New Roman" w:cs="Times New Roman"/>
          <w:i/>
          <w:iCs/>
          <w:noProof/>
          <w:szCs w:val="24"/>
        </w:rPr>
        <w:t>Industry 4.0: Managing The Digital Transformation</w:t>
      </w:r>
      <w:r w:rsidRPr="004E12C1">
        <w:rPr>
          <w:rFonts w:ascii="Times New Roman" w:hAnsi="Times New Roman" w:cs="Times New Roman"/>
          <w:noProof/>
          <w:szCs w:val="24"/>
        </w:rPr>
        <w:t>, A. Ustundag and E. Cevikcan, Eds. Springer, Cham, 2018, pp. 3–23.</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[54]</w:t>
      </w:r>
      <w:r w:rsidRPr="004E12C1">
        <w:rPr>
          <w:rFonts w:ascii="Times New Roman" w:hAnsi="Times New Roman" w:cs="Times New Roman"/>
          <w:noProof/>
          <w:szCs w:val="24"/>
        </w:rPr>
        <w:tab/>
        <w:t xml:space="preserve">H. Xu, W. Yu, D. Griffith, and N. Golmie, “A Survey On Industrial Internet Of Things: A Cyber-Physical Systems Perspective,” </w:t>
      </w:r>
      <w:r w:rsidRPr="004E12C1">
        <w:rPr>
          <w:rFonts w:ascii="Times New Roman" w:hAnsi="Times New Roman" w:cs="Times New Roman"/>
          <w:i/>
          <w:iCs/>
          <w:noProof/>
          <w:szCs w:val="24"/>
        </w:rPr>
        <w:t>IEEE Access</w:t>
      </w:r>
      <w:r w:rsidRPr="004E12C1">
        <w:rPr>
          <w:rFonts w:ascii="Times New Roman" w:hAnsi="Times New Roman" w:cs="Times New Roman"/>
          <w:noProof/>
          <w:szCs w:val="24"/>
        </w:rPr>
        <w:t>, vol. 6. pp. 78238–78259, 2018.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[55]</w:t>
      </w:r>
      <w:r w:rsidRPr="004E12C1">
        <w:rPr>
          <w:rFonts w:ascii="Times New Roman" w:hAnsi="Times New Roman" w:cs="Times New Roman"/>
          <w:noProof/>
          <w:szCs w:val="24"/>
        </w:rPr>
        <w:tab/>
        <w:t xml:space="preserve">L. Atzori, A. Iera, and G. Morabito, “The Internet Of Things: A Survey,” </w:t>
      </w:r>
      <w:r w:rsidRPr="004E12C1">
        <w:rPr>
          <w:rFonts w:ascii="Times New Roman" w:hAnsi="Times New Roman" w:cs="Times New Roman"/>
          <w:i/>
          <w:iCs/>
          <w:noProof/>
          <w:szCs w:val="24"/>
        </w:rPr>
        <w:t>Comput. Networks</w:t>
      </w:r>
      <w:r w:rsidRPr="004E12C1">
        <w:rPr>
          <w:rFonts w:ascii="Times New Roman" w:hAnsi="Times New Roman" w:cs="Times New Roman"/>
          <w:noProof/>
          <w:szCs w:val="24"/>
        </w:rPr>
        <w:t>, vol. 54, no. 15, pp. 2787–2805, Oct. 2010.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[56]</w:t>
      </w:r>
      <w:r w:rsidRPr="004E12C1">
        <w:rPr>
          <w:rFonts w:ascii="Times New Roman" w:hAnsi="Times New Roman" w:cs="Times New Roman"/>
          <w:noProof/>
          <w:szCs w:val="24"/>
        </w:rPr>
        <w:tab/>
        <w:t xml:space="preserve">M. Clinic, “Mild cognitive impairment (MCI),” </w:t>
      </w:r>
      <w:r w:rsidRPr="004E12C1">
        <w:rPr>
          <w:rFonts w:ascii="Times New Roman" w:hAnsi="Times New Roman" w:cs="Times New Roman"/>
          <w:i/>
          <w:iCs/>
          <w:noProof/>
          <w:szCs w:val="24"/>
        </w:rPr>
        <w:t>Mild cognitive impairment (MCI)</w:t>
      </w:r>
      <w:r w:rsidRPr="004E12C1">
        <w:rPr>
          <w:rFonts w:ascii="Times New Roman" w:hAnsi="Times New Roman" w:cs="Times New Roman"/>
          <w:noProof/>
          <w:szCs w:val="24"/>
        </w:rPr>
        <w:t xml:space="preserve">, 2020. </w:t>
      </w:r>
      <w:r w:rsidRPr="004B10A5">
        <w:rPr>
          <w:rFonts w:ascii="Times New Roman" w:hAnsi="Times New Roman" w:cs="Times New Roman"/>
          <w:noProof/>
          <w:szCs w:val="24"/>
          <w:lang w:val="fr-FR"/>
        </w:rPr>
        <w:t xml:space="preserve">[Online]. Available: https://www.mayoclinic.org/diseases-conditions/mild-cognitive-impairment/symptoms-causes/syc-20354578. </w:t>
      </w:r>
      <w:r w:rsidRPr="004E12C1">
        <w:rPr>
          <w:rFonts w:ascii="Times New Roman" w:hAnsi="Times New Roman" w:cs="Times New Roman"/>
          <w:noProof/>
          <w:szCs w:val="24"/>
        </w:rPr>
        <w:t>[Accessed: 11-Apr-2020].</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[57]</w:t>
      </w:r>
      <w:r w:rsidRPr="004E12C1">
        <w:rPr>
          <w:rFonts w:ascii="Times New Roman" w:hAnsi="Times New Roman" w:cs="Times New Roman"/>
          <w:noProof/>
          <w:szCs w:val="24"/>
        </w:rPr>
        <w:tab/>
        <w:t xml:space="preserve">O. Erazo, G. Guerrero-Ulloa, D. Guzmán, and C. Cáceres, “From a Common Chair to a Device that Issues Reminders to Seniors,” in </w:t>
      </w:r>
      <w:r w:rsidRPr="004E12C1">
        <w:rPr>
          <w:rFonts w:ascii="Times New Roman" w:hAnsi="Times New Roman" w:cs="Times New Roman"/>
          <w:i/>
          <w:iCs/>
          <w:noProof/>
          <w:szCs w:val="24"/>
        </w:rPr>
        <w:t>Communications in Computer and Information Science</w:t>
      </w:r>
      <w:r w:rsidRPr="004E12C1">
        <w:rPr>
          <w:rFonts w:ascii="Times New Roman" w:hAnsi="Times New Roman" w:cs="Times New Roman"/>
          <w:noProof/>
          <w:szCs w:val="24"/>
        </w:rPr>
        <w:t>, 2020, vol. 1194 CCIS, pp. 439–448.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[58]</w:t>
      </w:r>
      <w:r w:rsidRPr="004E12C1">
        <w:rPr>
          <w:rFonts w:ascii="Times New Roman" w:hAnsi="Times New Roman" w:cs="Times New Roman"/>
          <w:noProof/>
          <w:szCs w:val="24"/>
        </w:rPr>
        <w:tab/>
        <w:t>O. Erazo, R. Santana, and G. Guerrero-Ulloa, “A Ubiquitous Photo Frame To Provide Reminders To Older Adults,” Jan.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[59]</w:t>
      </w:r>
      <w:r w:rsidRPr="004E12C1">
        <w:rPr>
          <w:rFonts w:ascii="Times New Roman" w:hAnsi="Times New Roman" w:cs="Times New Roman"/>
          <w:noProof/>
          <w:szCs w:val="24"/>
        </w:rPr>
        <w:tab/>
        <w:t xml:space="preserve">S. B. Kumar, W. W. Goh, and S. Balakrishnan, “Smart Medicine Reminder Device For The Elderly,” in </w:t>
      </w:r>
      <w:r w:rsidRPr="004E12C1">
        <w:rPr>
          <w:rFonts w:ascii="Times New Roman" w:hAnsi="Times New Roman" w:cs="Times New Roman"/>
          <w:i/>
          <w:iCs/>
          <w:noProof/>
          <w:szCs w:val="24"/>
        </w:rPr>
        <w:t>Proceedings - 2018 4th International Conference on Advances in Computing, Communication and Automation, ICACCA 2018</w:t>
      </w:r>
      <w:r w:rsidRPr="004E12C1">
        <w:rPr>
          <w:rFonts w:ascii="Times New Roman" w:hAnsi="Times New Roman" w:cs="Times New Roman"/>
          <w:noProof/>
          <w:szCs w:val="24"/>
        </w:rPr>
        <w:t>, 2018, pp. 1–6.</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[60]</w:t>
      </w:r>
      <w:r w:rsidRPr="004E12C1">
        <w:rPr>
          <w:rFonts w:ascii="Times New Roman" w:hAnsi="Times New Roman" w:cs="Times New Roman"/>
          <w:noProof/>
          <w:szCs w:val="24"/>
        </w:rPr>
        <w:tab/>
        <w:t xml:space="preserve">A. Jabeena and S. Kumar, “Smart medicine dispenser,” in </w:t>
      </w:r>
      <w:r w:rsidRPr="004E12C1">
        <w:rPr>
          <w:rFonts w:ascii="Times New Roman" w:hAnsi="Times New Roman" w:cs="Times New Roman"/>
          <w:i/>
          <w:iCs/>
          <w:noProof/>
          <w:szCs w:val="24"/>
        </w:rPr>
        <w:t>Proceedings of the International Conference on Smart Systems and Inventive Technology, ICSSIT 2018</w:t>
      </w:r>
      <w:r w:rsidRPr="004E12C1">
        <w:rPr>
          <w:rFonts w:ascii="Times New Roman" w:hAnsi="Times New Roman" w:cs="Times New Roman"/>
          <w:noProof/>
          <w:szCs w:val="24"/>
        </w:rPr>
        <w:t>, 2018, pp. 410–414.</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[61]</w:t>
      </w:r>
      <w:r w:rsidRPr="004E12C1">
        <w:rPr>
          <w:rFonts w:ascii="Times New Roman" w:hAnsi="Times New Roman" w:cs="Times New Roman"/>
          <w:noProof/>
          <w:szCs w:val="24"/>
        </w:rPr>
        <w:tab/>
        <w:t xml:space="preserve">K. Kartheek and S. K. Saddam Hussain, “Medical Dispense System Using IoT,” in </w:t>
      </w:r>
      <w:r w:rsidRPr="004E12C1">
        <w:rPr>
          <w:rFonts w:ascii="Times New Roman" w:hAnsi="Times New Roman" w:cs="Times New Roman"/>
          <w:i/>
          <w:iCs/>
          <w:noProof/>
          <w:szCs w:val="24"/>
        </w:rPr>
        <w:t>Proceedings - International Conference on Vision Towards Emerging Trends in Communication and Networking, ViTECoN 2019</w:t>
      </w:r>
      <w:r w:rsidRPr="004E12C1">
        <w:rPr>
          <w:rFonts w:ascii="Times New Roman" w:hAnsi="Times New Roman" w:cs="Times New Roman"/>
          <w:noProof/>
          <w:szCs w:val="24"/>
        </w:rPr>
        <w:t>, 2019, pp. 1–3.</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[62]</w:t>
      </w:r>
      <w:r w:rsidRPr="004E12C1">
        <w:rPr>
          <w:rFonts w:ascii="Times New Roman" w:hAnsi="Times New Roman" w:cs="Times New Roman"/>
          <w:noProof/>
          <w:szCs w:val="24"/>
        </w:rPr>
        <w:tab/>
        <w:t xml:space="preserve">P. S. Pandey, S. K. Raghuwanshi, and G. S. Tomar, “The real time hardware of Smart Medicine Dispenser to Reduce the Adverse Drugs Reactions,” in </w:t>
      </w:r>
      <w:r w:rsidRPr="004E12C1">
        <w:rPr>
          <w:rFonts w:ascii="Times New Roman" w:hAnsi="Times New Roman" w:cs="Times New Roman"/>
          <w:i/>
          <w:iCs/>
          <w:noProof/>
          <w:szCs w:val="24"/>
        </w:rPr>
        <w:t>Proceedings on 2018 International Conference on Advances in Computing and Communication Engineering, ICACCE 2018</w:t>
      </w:r>
      <w:r w:rsidRPr="004E12C1">
        <w:rPr>
          <w:rFonts w:ascii="Times New Roman" w:hAnsi="Times New Roman" w:cs="Times New Roman"/>
          <w:noProof/>
          <w:szCs w:val="24"/>
        </w:rPr>
        <w:t>, 2018, pp. 413–418.</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[63]</w:t>
      </w:r>
      <w:r w:rsidRPr="004E12C1">
        <w:rPr>
          <w:rFonts w:ascii="Times New Roman" w:hAnsi="Times New Roman" w:cs="Times New Roman"/>
          <w:noProof/>
          <w:szCs w:val="24"/>
        </w:rPr>
        <w:tab/>
        <w:t xml:space="preserve">K. Arora and S. K. Singh, “IoT Based Portable Medical Kit,” </w:t>
      </w:r>
      <w:r w:rsidRPr="004E12C1">
        <w:rPr>
          <w:rFonts w:ascii="Times New Roman" w:hAnsi="Times New Roman" w:cs="Times New Roman"/>
          <w:i/>
          <w:iCs/>
          <w:noProof/>
          <w:szCs w:val="24"/>
        </w:rPr>
        <w:t>Int. J. Eng. Adv. Technol.</w:t>
      </w:r>
      <w:r w:rsidRPr="004E12C1">
        <w:rPr>
          <w:rFonts w:ascii="Times New Roman" w:hAnsi="Times New Roman" w:cs="Times New Roman"/>
          <w:noProof/>
          <w:szCs w:val="24"/>
        </w:rPr>
        <w:t>, vol. 8, no. 5 Special Issue 3, pp. 42–46,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[64]</w:t>
      </w:r>
      <w:r w:rsidRPr="004E12C1">
        <w:rPr>
          <w:rFonts w:ascii="Times New Roman" w:hAnsi="Times New Roman" w:cs="Times New Roman"/>
          <w:noProof/>
          <w:szCs w:val="24"/>
        </w:rPr>
        <w:tab/>
        <w:t xml:space="preserve">D. Flores-Martin, J. Berrocal, J. Garcia-Alonso, and J. M. Murillo, “Towards a Runtime Devices Adaptation in a Multi-Device Environment Based on People’s Needs,” in </w:t>
      </w:r>
      <w:r w:rsidRPr="004E12C1">
        <w:rPr>
          <w:rFonts w:ascii="Times New Roman" w:hAnsi="Times New Roman" w:cs="Times New Roman"/>
          <w:i/>
          <w:iCs/>
          <w:noProof/>
          <w:szCs w:val="24"/>
        </w:rPr>
        <w:t>2019 IEEE International Conference on Pervasive Computing and Communications Workshops, PerCom Workshops 2019</w:t>
      </w:r>
      <w:r w:rsidRPr="004E12C1">
        <w:rPr>
          <w:rFonts w:ascii="Times New Roman" w:hAnsi="Times New Roman" w:cs="Times New Roman"/>
          <w:noProof/>
          <w:szCs w:val="24"/>
        </w:rPr>
        <w:t>, 2019, pp. 304–309.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szCs w:val="24"/>
        </w:rPr>
      </w:pPr>
      <w:r w:rsidRPr="004E12C1">
        <w:rPr>
          <w:rFonts w:ascii="Times New Roman" w:hAnsi="Times New Roman" w:cs="Times New Roman"/>
          <w:noProof/>
          <w:szCs w:val="24"/>
        </w:rPr>
        <w:t>[65]</w:t>
      </w:r>
      <w:r w:rsidRPr="004E12C1">
        <w:rPr>
          <w:rFonts w:ascii="Times New Roman" w:hAnsi="Times New Roman" w:cs="Times New Roman"/>
          <w:noProof/>
          <w:szCs w:val="24"/>
        </w:rPr>
        <w:tab/>
        <w:t xml:space="preserve">B. F. N. Mohsin Alabassby, J. F. Mahdi, and M. A. Kadhim, “Design and Implementation WSN Based on Raspberry Pi for Medical Application,” in </w:t>
      </w:r>
      <w:r w:rsidRPr="004E12C1">
        <w:rPr>
          <w:rFonts w:ascii="Times New Roman" w:hAnsi="Times New Roman" w:cs="Times New Roman"/>
          <w:i/>
          <w:iCs/>
          <w:noProof/>
          <w:szCs w:val="24"/>
        </w:rPr>
        <w:t>IOP Conference Series: Materials Science and Engineering</w:t>
      </w:r>
      <w:r w:rsidRPr="004E12C1">
        <w:rPr>
          <w:rFonts w:ascii="Times New Roman" w:hAnsi="Times New Roman" w:cs="Times New Roman"/>
          <w:noProof/>
          <w:szCs w:val="24"/>
        </w:rPr>
        <w:t>, vol. 518, no. 5, 2019.</w:t>
      </w:r>
    </w:p>
    <w:p w:rsidR="004E12C1" w:rsidRPr="004E12C1" w:rsidRDefault="004E12C1" w:rsidP="004E12C1">
      <w:pPr>
        <w:widowControl w:val="0"/>
        <w:autoSpaceDE w:val="0"/>
        <w:autoSpaceDN w:val="0"/>
        <w:adjustRightInd w:val="0"/>
        <w:spacing w:line="240" w:lineRule="auto"/>
        <w:ind w:left="640" w:hanging="640"/>
        <w:rPr>
          <w:rFonts w:ascii="Times New Roman" w:hAnsi="Times New Roman" w:cs="Times New Roman"/>
          <w:noProof/>
        </w:rPr>
      </w:pPr>
      <w:r w:rsidRPr="004E12C1">
        <w:rPr>
          <w:rFonts w:ascii="Times New Roman" w:hAnsi="Times New Roman" w:cs="Times New Roman"/>
          <w:noProof/>
          <w:szCs w:val="24"/>
        </w:rPr>
        <w:t>[66]</w:t>
      </w:r>
      <w:r w:rsidRPr="004E12C1">
        <w:rPr>
          <w:rFonts w:ascii="Times New Roman" w:hAnsi="Times New Roman" w:cs="Times New Roman"/>
          <w:noProof/>
          <w:szCs w:val="24"/>
        </w:rPr>
        <w:tab/>
        <w:t xml:space="preserve">T. Z. Asici, B. Karaduman, R. Eslampanah, M. Challenger, J. Denil, and H. Vangheluwe, “Applying Model Driven Engineering Techniques to the Development of Contiki-Based IoT Systems,” in </w:t>
      </w:r>
      <w:r w:rsidRPr="004E12C1">
        <w:rPr>
          <w:rFonts w:ascii="Times New Roman" w:hAnsi="Times New Roman" w:cs="Times New Roman"/>
          <w:i/>
          <w:iCs/>
          <w:noProof/>
          <w:szCs w:val="24"/>
        </w:rPr>
        <w:t>Proceedings - 2019 IEEE/ACM 1st International Workshop on Software Engineering Research and Practices for the Internet of Things, SERP4IoT 2019</w:t>
      </w:r>
      <w:r w:rsidRPr="004E12C1">
        <w:rPr>
          <w:rFonts w:ascii="Times New Roman" w:hAnsi="Times New Roman" w:cs="Times New Roman"/>
          <w:noProof/>
          <w:szCs w:val="24"/>
        </w:rPr>
        <w:t>, 2019, pp. 25–32.</w:t>
      </w:r>
    </w:p>
    <w:p w:rsidR="005A3DC3" w:rsidRPr="004E7EA5" w:rsidRDefault="005A3DC3" w:rsidP="004E7EA5">
      <w:pPr>
        <w:spacing w:line="240" w:lineRule="auto"/>
        <w:jc w:val="both"/>
        <w:rPr>
          <w:rFonts w:ascii="Times New Roman" w:hAnsi="Times New Roman" w:cs="Times New Roman"/>
          <w:lang w:val="es-US"/>
        </w:rPr>
      </w:pPr>
      <w:r>
        <w:rPr>
          <w:rFonts w:ascii="Times New Roman" w:hAnsi="Times New Roman" w:cs="Times New Roman"/>
          <w:lang w:val="es-US"/>
        </w:rPr>
        <w:fldChar w:fldCharType="end"/>
      </w:r>
    </w:p>
    <w:sectPr w:rsidR="005A3DC3" w:rsidRPr="004E7EA5" w:rsidSect="005A3DC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429F" w:rsidRDefault="002C429F" w:rsidP="00931395">
      <w:pPr>
        <w:spacing w:after="0" w:line="240" w:lineRule="auto"/>
      </w:pPr>
      <w:r>
        <w:separator/>
      </w:r>
    </w:p>
  </w:endnote>
  <w:endnote w:type="continuationSeparator" w:id="0">
    <w:p w:rsidR="002C429F" w:rsidRDefault="002C429F" w:rsidP="0093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inux Libertine">
    <w:altName w:val="Times New Roman"/>
    <w:charset w:val="00"/>
    <w:family w:val="auto"/>
    <w:pitch w:val="variable"/>
    <w:sig w:usb0="00000000" w:usb1="5200E5FB" w:usb2="02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429F" w:rsidRDefault="002C429F" w:rsidP="00931395">
      <w:pPr>
        <w:spacing w:after="0" w:line="240" w:lineRule="auto"/>
      </w:pPr>
      <w:r>
        <w:separator/>
      </w:r>
    </w:p>
  </w:footnote>
  <w:footnote w:type="continuationSeparator" w:id="0">
    <w:p w:rsidR="002C429F" w:rsidRDefault="002C429F" w:rsidP="00931395">
      <w:pPr>
        <w:spacing w:after="0" w:line="240" w:lineRule="auto"/>
      </w:pPr>
      <w:r>
        <w:continuationSeparator/>
      </w:r>
    </w:p>
  </w:footnote>
  <w:footnote w:id="1">
    <w:p w:rsidR="00781B09" w:rsidRPr="00724C5C" w:rsidRDefault="00781B09">
      <w:pPr>
        <w:pStyle w:val="Textonotapie"/>
        <w:rPr>
          <w:rFonts w:ascii="Times New Roman" w:hAnsi="Times New Roman" w:cs="Times New Roman"/>
          <w:lang w:val="es-US"/>
        </w:rPr>
      </w:pPr>
      <w:r w:rsidRPr="00781B09">
        <w:rPr>
          <w:rStyle w:val="Refdenotaalpie"/>
        </w:rPr>
        <w:footnoteRef/>
      </w:r>
      <w:r w:rsidRPr="00724C5C">
        <w:rPr>
          <w:rFonts w:ascii="Times New Roman" w:hAnsi="Times New Roman" w:cs="Times New Roman"/>
          <w:lang w:val="es-US"/>
        </w:rPr>
        <w:t xml:space="preserve"> </w:t>
      </w:r>
      <w:r w:rsidRPr="00724C5C">
        <w:rPr>
          <w:rFonts w:ascii="Times New Roman" w:hAnsi="Times New Roman" w:cs="Times New Roman"/>
          <w:lang w:val="es-ES"/>
        </w:rPr>
        <w:t>Adulto mayor se considera a una persona a partir de los 65 años de edad.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65DD"/>
    <w:multiLevelType w:val="hybridMultilevel"/>
    <w:tmpl w:val="730AC604"/>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1C6454"/>
    <w:multiLevelType w:val="hybridMultilevel"/>
    <w:tmpl w:val="E604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5308"/>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56ECD"/>
    <w:multiLevelType w:val="hybridMultilevel"/>
    <w:tmpl w:val="8626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B2B64"/>
    <w:multiLevelType w:val="hybridMultilevel"/>
    <w:tmpl w:val="8144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75B61"/>
    <w:multiLevelType w:val="multilevel"/>
    <w:tmpl w:val="B4709F22"/>
    <w:lvl w:ilvl="0">
      <w:start w:val="3"/>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5E3B81"/>
    <w:multiLevelType w:val="multilevel"/>
    <w:tmpl w:val="FB688F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DC6B2D"/>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DF1C06"/>
    <w:multiLevelType w:val="hybridMultilevel"/>
    <w:tmpl w:val="896EC7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22891D9A"/>
    <w:multiLevelType w:val="hybridMultilevel"/>
    <w:tmpl w:val="4E187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46198"/>
    <w:multiLevelType w:val="hybridMultilevel"/>
    <w:tmpl w:val="DE50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B581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7826571"/>
    <w:multiLevelType w:val="hybridMultilevel"/>
    <w:tmpl w:val="EB081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50B3B"/>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C6BF0"/>
    <w:multiLevelType w:val="hybridMultilevel"/>
    <w:tmpl w:val="F5DEC946"/>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7945C4"/>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60E3E"/>
    <w:multiLevelType w:val="hybridMultilevel"/>
    <w:tmpl w:val="807C77A4"/>
    <w:lvl w:ilvl="0" w:tplc="5AEC99C8">
      <w:start w:val="1"/>
      <w:numFmt w:val="decimal"/>
      <w:pStyle w:val="Ttulo1"/>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E47CA7"/>
    <w:multiLevelType w:val="hybridMultilevel"/>
    <w:tmpl w:val="6734B6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23278"/>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4A6D52"/>
    <w:multiLevelType w:val="hybridMultilevel"/>
    <w:tmpl w:val="704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D13B6"/>
    <w:multiLevelType w:val="hybridMultilevel"/>
    <w:tmpl w:val="C8EA471A"/>
    <w:lvl w:ilvl="0" w:tplc="30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9D0C4EE2">
      <w:numFmt w:val="bullet"/>
      <w:lvlText w:val="•"/>
      <w:lvlJc w:val="left"/>
      <w:pPr>
        <w:ind w:left="2160" w:hanging="360"/>
      </w:pPr>
      <w:rPr>
        <w:rFonts w:ascii="Times New Roman" w:eastAsia="Times New Roman"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1C71DC"/>
    <w:multiLevelType w:val="multilevel"/>
    <w:tmpl w:val="BBAC262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C70773D"/>
    <w:multiLevelType w:val="hybridMultilevel"/>
    <w:tmpl w:val="E9C81F84"/>
    <w:lvl w:ilvl="0" w:tplc="9662CA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16097"/>
    <w:multiLevelType w:val="multilevel"/>
    <w:tmpl w:val="831C56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DA30E68"/>
    <w:multiLevelType w:val="multilevel"/>
    <w:tmpl w:val="CE60D8B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B84530"/>
    <w:multiLevelType w:val="hybridMultilevel"/>
    <w:tmpl w:val="8DCE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E478C"/>
    <w:multiLevelType w:val="multilevel"/>
    <w:tmpl w:val="32CC41F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B352C4"/>
    <w:multiLevelType w:val="multilevel"/>
    <w:tmpl w:val="DA5CBBF6"/>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151886"/>
    <w:multiLevelType w:val="hybridMultilevel"/>
    <w:tmpl w:val="8B802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03E3A"/>
    <w:multiLevelType w:val="multilevel"/>
    <w:tmpl w:val="05DC0D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5B7F8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0"/>
  </w:num>
  <w:num w:numId="3">
    <w:abstractNumId w:val="5"/>
  </w:num>
  <w:num w:numId="4">
    <w:abstractNumId w:val="18"/>
  </w:num>
  <w:num w:numId="5">
    <w:abstractNumId w:val="17"/>
  </w:num>
  <w:num w:numId="6">
    <w:abstractNumId w:val="1"/>
  </w:num>
  <w:num w:numId="7">
    <w:abstractNumId w:val="13"/>
  </w:num>
  <w:num w:numId="8">
    <w:abstractNumId w:val="2"/>
  </w:num>
  <w:num w:numId="9">
    <w:abstractNumId w:val="15"/>
  </w:num>
  <w:num w:numId="10">
    <w:abstractNumId w:val="11"/>
  </w:num>
  <w:num w:numId="11">
    <w:abstractNumId w:val="7"/>
  </w:num>
  <w:num w:numId="12">
    <w:abstractNumId w:val="19"/>
  </w:num>
  <w:num w:numId="13">
    <w:abstractNumId w:val="8"/>
  </w:num>
  <w:num w:numId="14">
    <w:abstractNumId w:val="30"/>
  </w:num>
  <w:num w:numId="15">
    <w:abstractNumId w:val="25"/>
  </w:num>
  <w:num w:numId="16">
    <w:abstractNumId w:val="16"/>
  </w:num>
  <w:num w:numId="17">
    <w:abstractNumId w:val="12"/>
  </w:num>
  <w:num w:numId="18">
    <w:abstractNumId w:val="23"/>
  </w:num>
  <w:num w:numId="19">
    <w:abstractNumId w:val="29"/>
  </w:num>
  <w:num w:numId="20">
    <w:abstractNumId w:val="24"/>
  </w:num>
  <w:num w:numId="21">
    <w:abstractNumId w:val="0"/>
  </w:num>
  <w:num w:numId="22">
    <w:abstractNumId w:val="14"/>
  </w:num>
  <w:num w:numId="23">
    <w:abstractNumId w:val="4"/>
  </w:num>
  <w:num w:numId="24">
    <w:abstractNumId w:val="28"/>
  </w:num>
  <w:num w:numId="25">
    <w:abstractNumId w:val="9"/>
  </w:num>
  <w:num w:numId="26">
    <w:abstractNumId w:val="10"/>
  </w:num>
  <w:num w:numId="27">
    <w:abstractNumId w:val="22"/>
  </w:num>
  <w:num w:numId="28">
    <w:abstractNumId w:val="21"/>
  </w:num>
  <w:num w:numId="29">
    <w:abstractNumId w:val="16"/>
  </w:num>
  <w:num w:numId="30">
    <w:abstractNumId w:val="16"/>
    <w:lvlOverride w:ilvl="0">
      <w:startOverride w:val="4"/>
    </w:lvlOverride>
  </w:num>
  <w:num w:numId="31">
    <w:abstractNumId w:val="27"/>
  </w:num>
  <w:num w:numId="32">
    <w:abstractNumId w:val="16"/>
  </w:num>
  <w:num w:numId="33">
    <w:abstractNumId w:val="16"/>
  </w:num>
  <w:num w:numId="34">
    <w:abstractNumId w:val="26"/>
  </w:num>
  <w:num w:numId="35">
    <w:abstractNumId w:val="16"/>
  </w:num>
  <w:num w:numId="36">
    <w:abstractNumId w:val="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56"/>
    <w:rsid w:val="00002E4E"/>
    <w:rsid w:val="00006D38"/>
    <w:rsid w:val="00007F10"/>
    <w:rsid w:val="00035D12"/>
    <w:rsid w:val="00042720"/>
    <w:rsid w:val="00047374"/>
    <w:rsid w:val="00056CF1"/>
    <w:rsid w:val="00063D8E"/>
    <w:rsid w:val="0006492C"/>
    <w:rsid w:val="00065739"/>
    <w:rsid w:val="00066DB2"/>
    <w:rsid w:val="00073074"/>
    <w:rsid w:val="00080E5D"/>
    <w:rsid w:val="0008416D"/>
    <w:rsid w:val="00084493"/>
    <w:rsid w:val="0008715C"/>
    <w:rsid w:val="00091B8B"/>
    <w:rsid w:val="000A38AD"/>
    <w:rsid w:val="000B3142"/>
    <w:rsid w:val="000C4DAC"/>
    <w:rsid w:val="000D1F44"/>
    <w:rsid w:val="000D39E7"/>
    <w:rsid w:val="000D6C1B"/>
    <w:rsid w:val="000D7D82"/>
    <w:rsid w:val="000E239E"/>
    <w:rsid w:val="000E24D2"/>
    <w:rsid w:val="000E6DA6"/>
    <w:rsid w:val="000F46F1"/>
    <w:rsid w:val="00104887"/>
    <w:rsid w:val="00111E6C"/>
    <w:rsid w:val="00121AF5"/>
    <w:rsid w:val="00140369"/>
    <w:rsid w:val="001446CE"/>
    <w:rsid w:val="00144719"/>
    <w:rsid w:val="00146C32"/>
    <w:rsid w:val="00151E1D"/>
    <w:rsid w:val="00153481"/>
    <w:rsid w:val="00154E7F"/>
    <w:rsid w:val="00171767"/>
    <w:rsid w:val="00176A0A"/>
    <w:rsid w:val="00176D52"/>
    <w:rsid w:val="00187AE9"/>
    <w:rsid w:val="00195AA3"/>
    <w:rsid w:val="001964B7"/>
    <w:rsid w:val="001A1A0B"/>
    <w:rsid w:val="001C2A74"/>
    <w:rsid w:val="001C3199"/>
    <w:rsid w:val="001C372E"/>
    <w:rsid w:val="001E6434"/>
    <w:rsid w:val="001F42B4"/>
    <w:rsid w:val="00201672"/>
    <w:rsid w:val="0020790F"/>
    <w:rsid w:val="00210E09"/>
    <w:rsid w:val="002201B8"/>
    <w:rsid w:val="00227EC6"/>
    <w:rsid w:val="00230C00"/>
    <w:rsid w:val="002410AE"/>
    <w:rsid w:val="00242303"/>
    <w:rsid w:val="00245DCB"/>
    <w:rsid w:val="002643D9"/>
    <w:rsid w:val="002716D8"/>
    <w:rsid w:val="00271EA9"/>
    <w:rsid w:val="0027414D"/>
    <w:rsid w:val="0029137E"/>
    <w:rsid w:val="002917C3"/>
    <w:rsid w:val="002938B3"/>
    <w:rsid w:val="0029630A"/>
    <w:rsid w:val="002A047A"/>
    <w:rsid w:val="002A4611"/>
    <w:rsid w:val="002A6357"/>
    <w:rsid w:val="002B4BE0"/>
    <w:rsid w:val="002C0AB9"/>
    <w:rsid w:val="002C11A3"/>
    <w:rsid w:val="002C1A40"/>
    <w:rsid w:val="002C429F"/>
    <w:rsid w:val="002C48F1"/>
    <w:rsid w:val="002D1D11"/>
    <w:rsid w:val="002D57A3"/>
    <w:rsid w:val="00313028"/>
    <w:rsid w:val="003149E8"/>
    <w:rsid w:val="003326B5"/>
    <w:rsid w:val="003379BF"/>
    <w:rsid w:val="00340C47"/>
    <w:rsid w:val="0034379E"/>
    <w:rsid w:val="003574EF"/>
    <w:rsid w:val="003637E1"/>
    <w:rsid w:val="00375B07"/>
    <w:rsid w:val="003808E6"/>
    <w:rsid w:val="00397D1E"/>
    <w:rsid w:val="003A3CDE"/>
    <w:rsid w:val="003A4838"/>
    <w:rsid w:val="003A7DF0"/>
    <w:rsid w:val="003C5EFA"/>
    <w:rsid w:val="003E526D"/>
    <w:rsid w:val="003E7099"/>
    <w:rsid w:val="003F1DE6"/>
    <w:rsid w:val="003F2898"/>
    <w:rsid w:val="003F6DDE"/>
    <w:rsid w:val="003F71E2"/>
    <w:rsid w:val="00412728"/>
    <w:rsid w:val="00413095"/>
    <w:rsid w:val="004146A1"/>
    <w:rsid w:val="00421697"/>
    <w:rsid w:val="00434A9B"/>
    <w:rsid w:val="00435D88"/>
    <w:rsid w:val="00453483"/>
    <w:rsid w:val="0046009D"/>
    <w:rsid w:val="00463689"/>
    <w:rsid w:val="004705F5"/>
    <w:rsid w:val="0047330C"/>
    <w:rsid w:val="00490227"/>
    <w:rsid w:val="00492F19"/>
    <w:rsid w:val="00495E59"/>
    <w:rsid w:val="004A1CED"/>
    <w:rsid w:val="004A3A73"/>
    <w:rsid w:val="004B10A5"/>
    <w:rsid w:val="004D4DE9"/>
    <w:rsid w:val="004E12C1"/>
    <w:rsid w:val="004E30BA"/>
    <w:rsid w:val="004E7EA5"/>
    <w:rsid w:val="0051217B"/>
    <w:rsid w:val="0051435E"/>
    <w:rsid w:val="00516C5E"/>
    <w:rsid w:val="00525751"/>
    <w:rsid w:val="00532177"/>
    <w:rsid w:val="00532760"/>
    <w:rsid w:val="00536047"/>
    <w:rsid w:val="005435F6"/>
    <w:rsid w:val="0055579A"/>
    <w:rsid w:val="00561385"/>
    <w:rsid w:val="00562FF3"/>
    <w:rsid w:val="00566D3F"/>
    <w:rsid w:val="005700D5"/>
    <w:rsid w:val="00571B81"/>
    <w:rsid w:val="00576663"/>
    <w:rsid w:val="00576A8C"/>
    <w:rsid w:val="00576E9B"/>
    <w:rsid w:val="00576EE1"/>
    <w:rsid w:val="00590EA9"/>
    <w:rsid w:val="005930D6"/>
    <w:rsid w:val="00594038"/>
    <w:rsid w:val="005947E1"/>
    <w:rsid w:val="00596C9C"/>
    <w:rsid w:val="005A0A18"/>
    <w:rsid w:val="005A2C1A"/>
    <w:rsid w:val="005A3C45"/>
    <w:rsid w:val="005A3DC3"/>
    <w:rsid w:val="005A71FB"/>
    <w:rsid w:val="005A7ECF"/>
    <w:rsid w:val="005A7F26"/>
    <w:rsid w:val="005B22CE"/>
    <w:rsid w:val="005B5B52"/>
    <w:rsid w:val="005C5597"/>
    <w:rsid w:val="005E4B40"/>
    <w:rsid w:val="005E5E1E"/>
    <w:rsid w:val="005F04EA"/>
    <w:rsid w:val="005F104B"/>
    <w:rsid w:val="005F5728"/>
    <w:rsid w:val="00600F53"/>
    <w:rsid w:val="006035EF"/>
    <w:rsid w:val="006119E7"/>
    <w:rsid w:val="006226DE"/>
    <w:rsid w:val="00625B22"/>
    <w:rsid w:val="0062659B"/>
    <w:rsid w:val="0063397F"/>
    <w:rsid w:val="006346B5"/>
    <w:rsid w:val="00635A22"/>
    <w:rsid w:val="006454A5"/>
    <w:rsid w:val="00650BAD"/>
    <w:rsid w:val="00651B03"/>
    <w:rsid w:val="00652FB0"/>
    <w:rsid w:val="00660153"/>
    <w:rsid w:val="0066208A"/>
    <w:rsid w:val="006779B6"/>
    <w:rsid w:val="00684D4D"/>
    <w:rsid w:val="006900C7"/>
    <w:rsid w:val="006946D9"/>
    <w:rsid w:val="006B7AD2"/>
    <w:rsid w:val="006C4885"/>
    <w:rsid w:val="006D0AE5"/>
    <w:rsid w:val="006D22EC"/>
    <w:rsid w:val="006D6084"/>
    <w:rsid w:val="006E52D4"/>
    <w:rsid w:val="006F3B9F"/>
    <w:rsid w:val="00711BD4"/>
    <w:rsid w:val="007177AE"/>
    <w:rsid w:val="00721929"/>
    <w:rsid w:val="00723F63"/>
    <w:rsid w:val="00724C5C"/>
    <w:rsid w:val="007339D7"/>
    <w:rsid w:val="00743562"/>
    <w:rsid w:val="007523FD"/>
    <w:rsid w:val="00756249"/>
    <w:rsid w:val="007573FB"/>
    <w:rsid w:val="007618BB"/>
    <w:rsid w:val="00767D86"/>
    <w:rsid w:val="00781B09"/>
    <w:rsid w:val="00783741"/>
    <w:rsid w:val="007837D7"/>
    <w:rsid w:val="00792C64"/>
    <w:rsid w:val="007A6FDB"/>
    <w:rsid w:val="007B08CE"/>
    <w:rsid w:val="007B4A05"/>
    <w:rsid w:val="007C04D9"/>
    <w:rsid w:val="007C385C"/>
    <w:rsid w:val="007C4EBA"/>
    <w:rsid w:val="007D0B21"/>
    <w:rsid w:val="007E2C05"/>
    <w:rsid w:val="007E4FC0"/>
    <w:rsid w:val="007E7DD6"/>
    <w:rsid w:val="007F0E17"/>
    <w:rsid w:val="007F2462"/>
    <w:rsid w:val="007F4ADD"/>
    <w:rsid w:val="007F6FA1"/>
    <w:rsid w:val="00800651"/>
    <w:rsid w:val="00803349"/>
    <w:rsid w:val="0082430B"/>
    <w:rsid w:val="00842CFB"/>
    <w:rsid w:val="00843EC8"/>
    <w:rsid w:val="008501E8"/>
    <w:rsid w:val="00852553"/>
    <w:rsid w:val="0085386C"/>
    <w:rsid w:val="00854146"/>
    <w:rsid w:val="00867EF0"/>
    <w:rsid w:val="00896BBC"/>
    <w:rsid w:val="008C14D7"/>
    <w:rsid w:val="008E145B"/>
    <w:rsid w:val="008E48C9"/>
    <w:rsid w:val="008F118A"/>
    <w:rsid w:val="008F3968"/>
    <w:rsid w:val="008F7D6B"/>
    <w:rsid w:val="009076BF"/>
    <w:rsid w:val="00912656"/>
    <w:rsid w:val="00913FA6"/>
    <w:rsid w:val="00917B40"/>
    <w:rsid w:val="00924CEE"/>
    <w:rsid w:val="00931395"/>
    <w:rsid w:val="00937B7C"/>
    <w:rsid w:val="0096109C"/>
    <w:rsid w:val="00967A04"/>
    <w:rsid w:val="0097519D"/>
    <w:rsid w:val="00982219"/>
    <w:rsid w:val="0098641C"/>
    <w:rsid w:val="00987469"/>
    <w:rsid w:val="0099190C"/>
    <w:rsid w:val="00993C37"/>
    <w:rsid w:val="009B0994"/>
    <w:rsid w:val="009B5074"/>
    <w:rsid w:val="009B75C6"/>
    <w:rsid w:val="009C6C42"/>
    <w:rsid w:val="009D7F54"/>
    <w:rsid w:val="009F4BF3"/>
    <w:rsid w:val="009F6ED8"/>
    <w:rsid w:val="00A00B17"/>
    <w:rsid w:val="00A04B7F"/>
    <w:rsid w:val="00A12DE9"/>
    <w:rsid w:val="00A2006F"/>
    <w:rsid w:val="00A20E47"/>
    <w:rsid w:val="00A22141"/>
    <w:rsid w:val="00A24C40"/>
    <w:rsid w:val="00A333AC"/>
    <w:rsid w:val="00A41E62"/>
    <w:rsid w:val="00A42803"/>
    <w:rsid w:val="00A43DD5"/>
    <w:rsid w:val="00A4777D"/>
    <w:rsid w:val="00A47AE4"/>
    <w:rsid w:val="00A60BA3"/>
    <w:rsid w:val="00A72EBD"/>
    <w:rsid w:val="00A8284D"/>
    <w:rsid w:val="00AB6874"/>
    <w:rsid w:val="00AC1266"/>
    <w:rsid w:val="00AF11E6"/>
    <w:rsid w:val="00AF22F1"/>
    <w:rsid w:val="00AF5BEA"/>
    <w:rsid w:val="00B00704"/>
    <w:rsid w:val="00B00AA3"/>
    <w:rsid w:val="00B01AA2"/>
    <w:rsid w:val="00B01E12"/>
    <w:rsid w:val="00B06FB9"/>
    <w:rsid w:val="00B10D66"/>
    <w:rsid w:val="00B17B9B"/>
    <w:rsid w:val="00B24660"/>
    <w:rsid w:val="00B34B8B"/>
    <w:rsid w:val="00B432DB"/>
    <w:rsid w:val="00B45B42"/>
    <w:rsid w:val="00B45C99"/>
    <w:rsid w:val="00B50D54"/>
    <w:rsid w:val="00B53985"/>
    <w:rsid w:val="00B549F5"/>
    <w:rsid w:val="00B64945"/>
    <w:rsid w:val="00B66A39"/>
    <w:rsid w:val="00B66D73"/>
    <w:rsid w:val="00B71B99"/>
    <w:rsid w:val="00B819F2"/>
    <w:rsid w:val="00B83AA6"/>
    <w:rsid w:val="00B9245C"/>
    <w:rsid w:val="00B96A26"/>
    <w:rsid w:val="00BA64D2"/>
    <w:rsid w:val="00BA7014"/>
    <w:rsid w:val="00BB3E71"/>
    <w:rsid w:val="00BB47BE"/>
    <w:rsid w:val="00BC0629"/>
    <w:rsid w:val="00BC7EB2"/>
    <w:rsid w:val="00BD78A6"/>
    <w:rsid w:val="00BE2E55"/>
    <w:rsid w:val="00BE3E96"/>
    <w:rsid w:val="00BE7048"/>
    <w:rsid w:val="00BE76D7"/>
    <w:rsid w:val="00BF0E29"/>
    <w:rsid w:val="00BF6B3F"/>
    <w:rsid w:val="00BF6C54"/>
    <w:rsid w:val="00C038CE"/>
    <w:rsid w:val="00C06B48"/>
    <w:rsid w:val="00C16F89"/>
    <w:rsid w:val="00C30345"/>
    <w:rsid w:val="00C469FC"/>
    <w:rsid w:val="00C526A5"/>
    <w:rsid w:val="00C55E6F"/>
    <w:rsid w:val="00C6133F"/>
    <w:rsid w:val="00C61469"/>
    <w:rsid w:val="00C722B7"/>
    <w:rsid w:val="00C7382D"/>
    <w:rsid w:val="00C80AA8"/>
    <w:rsid w:val="00C828AE"/>
    <w:rsid w:val="00CA0ECE"/>
    <w:rsid w:val="00CB4D6A"/>
    <w:rsid w:val="00CC672A"/>
    <w:rsid w:val="00CD3853"/>
    <w:rsid w:val="00CD5F22"/>
    <w:rsid w:val="00CE2E26"/>
    <w:rsid w:val="00CE4783"/>
    <w:rsid w:val="00CE7101"/>
    <w:rsid w:val="00CF04B2"/>
    <w:rsid w:val="00CF3579"/>
    <w:rsid w:val="00D07AEE"/>
    <w:rsid w:val="00D17C56"/>
    <w:rsid w:val="00D2712B"/>
    <w:rsid w:val="00D65B83"/>
    <w:rsid w:val="00D677A2"/>
    <w:rsid w:val="00D67AE3"/>
    <w:rsid w:val="00D74413"/>
    <w:rsid w:val="00D75BD1"/>
    <w:rsid w:val="00D80E2E"/>
    <w:rsid w:val="00D86B1B"/>
    <w:rsid w:val="00D93201"/>
    <w:rsid w:val="00DD7FC1"/>
    <w:rsid w:val="00DE2C44"/>
    <w:rsid w:val="00DF17BF"/>
    <w:rsid w:val="00DF648E"/>
    <w:rsid w:val="00E03A66"/>
    <w:rsid w:val="00E25448"/>
    <w:rsid w:val="00E300CB"/>
    <w:rsid w:val="00E4173D"/>
    <w:rsid w:val="00E4304D"/>
    <w:rsid w:val="00E5287C"/>
    <w:rsid w:val="00E60481"/>
    <w:rsid w:val="00E6184F"/>
    <w:rsid w:val="00E62E2B"/>
    <w:rsid w:val="00E9390F"/>
    <w:rsid w:val="00E95D38"/>
    <w:rsid w:val="00EA4475"/>
    <w:rsid w:val="00EA471D"/>
    <w:rsid w:val="00EB0699"/>
    <w:rsid w:val="00ED0134"/>
    <w:rsid w:val="00ED2083"/>
    <w:rsid w:val="00ED2991"/>
    <w:rsid w:val="00ED65E3"/>
    <w:rsid w:val="00ED6D0A"/>
    <w:rsid w:val="00EE78C8"/>
    <w:rsid w:val="00EF1789"/>
    <w:rsid w:val="00EF2E5E"/>
    <w:rsid w:val="00EF3CFA"/>
    <w:rsid w:val="00F023E3"/>
    <w:rsid w:val="00F043DA"/>
    <w:rsid w:val="00F12169"/>
    <w:rsid w:val="00F13816"/>
    <w:rsid w:val="00F23FD1"/>
    <w:rsid w:val="00F30195"/>
    <w:rsid w:val="00F33E61"/>
    <w:rsid w:val="00F34377"/>
    <w:rsid w:val="00F4351F"/>
    <w:rsid w:val="00F441F7"/>
    <w:rsid w:val="00F46520"/>
    <w:rsid w:val="00F5588B"/>
    <w:rsid w:val="00F60B35"/>
    <w:rsid w:val="00F61AB6"/>
    <w:rsid w:val="00F73003"/>
    <w:rsid w:val="00F81E99"/>
    <w:rsid w:val="00F8698F"/>
    <w:rsid w:val="00F916BD"/>
    <w:rsid w:val="00F931F9"/>
    <w:rsid w:val="00FA308E"/>
    <w:rsid w:val="00FC5E42"/>
    <w:rsid w:val="00FC60A0"/>
    <w:rsid w:val="00FE652F"/>
    <w:rsid w:val="00FF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42171"/>
  <w15:chartTrackingRefBased/>
  <w15:docId w15:val="{520D2223-F458-44AA-8A71-0D38D2F6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30C00"/>
    <w:pPr>
      <w:numPr>
        <w:numId w:val="16"/>
      </w:numPr>
      <w:spacing w:before="100" w:beforeAutospacing="1" w:after="100" w:afterAutospacing="1" w:line="240" w:lineRule="auto"/>
      <w:outlineLvl w:val="0"/>
    </w:pPr>
    <w:rPr>
      <w:rFonts w:ascii="Times New Roman" w:eastAsia="Times New Roman" w:hAnsi="Times New Roman" w:cs="Times New Roman"/>
      <w:b/>
      <w:bCs/>
      <w:kern w:val="36"/>
      <w:sz w:val="28"/>
      <w:szCs w:val="28"/>
      <w:lang w:val="es-ES"/>
    </w:rPr>
  </w:style>
  <w:style w:type="paragraph" w:styleId="Ttulo2">
    <w:name w:val="heading 2"/>
    <w:basedOn w:val="Normal"/>
    <w:next w:val="Normal"/>
    <w:link w:val="Ttulo2Car"/>
    <w:uiPriority w:val="9"/>
    <w:unhideWhenUsed/>
    <w:qFormat/>
    <w:rsid w:val="00121A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12656"/>
    <w:pPr>
      <w:ind w:left="720"/>
      <w:contextualSpacing/>
    </w:pPr>
  </w:style>
  <w:style w:type="character" w:customStyle="1" w:styleId="PrrafodelistaCar">
    <w:name w:val="Párrafo de lista Car"/>
    <w:basedOn w:val="Fuentedeprrafopredeter"/>
    <w:link w:val="Prrafodelista"/>
    <w:uiPriority w:val="34"/>
    <w:rsid w:val="007618BB"/>
  </w:style>
  <w:style w:type="paragraph" w:styleId="Descripcin">
    <w:name w:val="caption"/>
    <w:basedOn w:val="Normal"/>
    <w:next w:val="Normal"/>
    <w:uiPriority w:val="35"/>
    <w:unhideWhenUsed/>
    <w:qFormat/>
    <w:rsid w:val="007618BB"/>
    <w:pPr>
      <w:spacing w:after="200" w:line="240" w:lineRule="auto"/>
    </w:pPr>
    <w:rPr>
      <w:i/>
      <w:iCs/>
      <w:color w:val="44546A" w:themeColor="text2"/>
      <w:sz w:val="18"/>
      <w:szCs w:val="18"/>
      <w:lang w:val="es-EC"/>
    </w:rPr>
  </w:style>
  <w:style w:type="paragraph" w:styleId="NormalWeb">
    <w:name w:val="Normal (Web)"/>
    <w:basedOn w:val="Normal"/>
    <w:uiPriority w:val="99"/>
    <w:unhideWhenUsed/>
    <w:rsid w:val="007618BB"/>
    <w:pPr>
      <w:spacing w:before="100" w:beforeAutospacing="1" w:after="100" w:afterAutospacing="1" w:line="264" w:lineRule="auto"/>
      <w:jc w:val="both"/>
    </w:pPr>
    <w:rPr>
      <w:rFonts w:ascii="Linux Libertine" w:eastAsia="Times New Roman" w:hAnsi="Linux Libertine" w:cs="Times New Roman"/>
      <w:sz w:val="18"/>
    </w:rPr>
  </w:style>
  <w:style w:type="table" w:styleId="Tablaconcuadrcula">
    <w:name w:val="Table Grid"/>
    <w:basedOn w:val="Tablanormal"/>
    <w:uiPriority w:val="39"/>
    <w:rsid w:val="00D9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FE652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1Car">
    <w:name w:val="Título 1 Car"/>
    <w:basedOn w:val="Fuentedeprrafopredeter"/>
    <w:link w:val="Ttulo1"/>
    <w:uiPriority w:val="9"/>
    <w:rsid w:val="00230C00"/>
    <w:rPr>
      <w:rFonts w:ascii="Times New Roman" w:eastAsia="Times New Roman" w:hAnsi="Times New Roman" w:cs="Times New Roman"/>
      <w:b/>
      <w:bCs/>
      <w:kern w:val="36"/>
      <w:sz w:val="28"/>
      <w:szCs w:val="28"/>
      <w:lang w:val="es-ES"/>
    </w:rPr>
  </w:style>
  <w:style w:type="paragraph" w:styleId="TtuloTDC">
    <w:name w:val="TOC Heading"/>
    <w:basedOn w:val="Ttulo1"/>
    <w:next w:val="Normal"/>
    <w:uiPriority w:val="39"/>
    <w:unhideWhenUsed/>
    <w:qFormat/>
    <w:rsid w:val="00121AF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121AF5"/>
    <w:pPr>
      <w:spacing w:after="100"/>
    </w:pPr>
  </w:style>
  <w:style w:type="character" w:styleId="Hipervnculo">
    <w:name w:val="Hyperlink"/>
    <w:basedOn w:val="Fuentedeprrafopredeter"/>
    <w:uiPriority w:val="99"/>
    <w:unhideWhenUsed/>
    <w:rsid w:val="00121AF5"/>
    <w:rPr>
      <w:color w:val="0563C1" w:themeColor="hyperlink"/>
      <w:u w:val="single"/>
    </w:rPr>
  </w:style>
  <w:style w:type="paragraph" w:styleId="TDC3">
    <w:name w:val="toc 3"/>
    <w:basedOn w:val="Normal"/>
    <w:next w:val="Normal"/>
    <w:autoRedefine/>
    <w:uiPriority w:val="39"/>
    <w:unhideWhenUsed/>
    <w:rsid w:val="00121AF5"/>
    <w:pPr>
      <w:spacing w:after="100"/>
      <w:ind w:left="440"/>
    </w:pPr>
  </w:style>
  <w:style w:type="paragraph" w:styleId="TDC2">
    <w:name w:val="toc 2"/>
    <w:basedOn w:val="Normal"/>
    <w:next w:val="Normal"/>
    <w:autoRedefine/>
    <w:uiPriority w:val="39"/>
    <w:unhideWhenUsed/>
    <w:rsid w:val="00121AF5"/>
    <w:pPr>
      <w:spacing w:after="100"/>
      <w:ind w:left="220"/>
    </w:pPr>
  </w:style>
  <w:style w:type="character" w:customStyle="1" w:styleId="Ttulo2Car">
    <w:name w:val="Título 2 Car"/>
    <w:basedOn w:val="Fuentedeprrafopredeter"/>
    <w:link w:val="Ttulo2"/>
    <w:uiPriority w:val="9"/>
    <w:rsid w:val="00121AF5"/>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9313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395"/>
  </w:style>
  <w:style w:type="paragraph" w:styleId="Piedepgina">
    <w:name w:val="footer"/>
    <w:basedOn w:val="Normal"/>
    <w:link w:val="PiedepginaCar"/>
    <w:uiPriority w:val="99"/>
    <w:unhideWhenUsed/>
    <w:rsid w:val="009313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395"/>
  </w:style>
  <w:style w:type="table" w:styleId="Tablaconcuadrcula1Claro-nfasis2">
    <w:name w:val="Grid Table 1 Light Accent 2"/>
    <w:basedOn w:val="Tablanormal"/>
    <w:uiPriority w:val="46"/>
    <w:rsid w:val="00176D5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76D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76D5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176D5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76D5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724C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24C5C"/>
    <w:rPr>
      <w:sz w:val="20"/>
      <w:szCs w:val="20"/>
    </w:rPr>
  </w:style>
  <w:style w:type="character" w:styleId="Refdenotaalpie">
    <w:name w:val="footnote reference"/>
    <w:basedOn w:val="Fuentedeprrafopredeter"/>
    <w:uiPriority w:val="99"/>
    <w:semiHidden/>
    <w:unhideWhenUsed/>
    <w:rsid w:val="00724C5C"/>
    <w:rPr>
      <w:vertAlign w:val="superscript"/>
    </w:rPr>
  </w:style>
  <w:style w:type="paragraph" w:styleId="Textodeglobo">
    <w:name w:val="Balloon Text"/>
    <w:basedOn w:val="Normal"/>
    <w:link w:val="TextodegloboCar"/>
    <w:uiPriority w:val="99"/>
    <w:semiHidden/>
    <w:unhideWhenUsed/>
    <w:rsid w:val="006620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08A"/>
    <w:rPr>
      <w:rFonts w:ascii="Segoe UI" w:hAnsi="Segoe UI" w:cs="Segoe UI"/>
      <w:sz w:val="18"/>
      <w:szCs w:val="18"/>
    </w:rPr>
  </w:style>
  <w:style w:type="paragraph" w:customStyle="1" w:styleId="Default">
    <w:name w:val="Default"/>
    <w:rsid w:val="00B549F5"/>
    <w:pPr>
      <w:autoSpaceDE w:val="0"/>
      <w:autoSpaceDN w:val="0"/>
      <w:adjustRightInd w:val="0"/>
      <w:spacing w:after="0" w:line="240" w:lineRule="auto"/>
    </w:pPr>
    <w:rPr>
      <w:rFonts w:ascii="Times New Roman" w:hAnsi="Times New Roman" w:cs="Times New Roman"/>
      <w:color w:val="000000"/>
      <w:sz w:val="24"/>
      <w:szCs w:val="24"/>
      <w:lang w:val="es-US"/>
    </w:rPr>
  </w:style>
  <w:style w:type="character" w:styleId="Refdenotaalfinal">
    <w:name w:val="endnote reference"/>
    <w:basedOn w:val="Fuentedeprrafopredeter"/>
    <w:uiPriority w:val="99"/>
    <w:semiHidden/>
    <w:unhideWhenUsed/>
    <w:rsid w:val="001964B7"/>
    <w:rPr>
      <w:vertAlign w:val="superscript"/>
    </w:rPr>
  </w:style>
  <w:style w:type="character" w:customStyle="1" w:styleId="tlid-translation">
    <w:name w:val="tlid-translation"/>
    <w:basedOn w:val="Fuentedeprrafopredeter"/>
    <w:rsid w:val="00F043DA"/>
  </w:style>
  <w:style w:type="table" w:styleId="Tablaconcuadrcula3-nfasis5">
    <w:name w:val="Grid Table 3 Accent 5"/>
    <w:basedOn w:val="Tablanormal"/>
    <w:uiPriority w:val="48"/>
    <w:rsid w:val="00BC062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6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heroku.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D7BCD-CF1E-4855-B47E-46345C20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39900</Words>
  <Characters>219454</Characters>
  <Application>Microsoft Office Word</Application>
  <DocSecurity>0</DocSecurity>
  <Lines>1828</Lines>
  <Paragraphs>517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meche fernandez coello</dc:creator>
  <cp:keywords/>
  <dc:description/>
  <cp:lastModifiedBy>Gleiston C. Guerrero Ulloa</cp:lastModifiedBy>
  <cp:revision>19</cp:revision>
  <dcterms:created xsi:type="dcterms:W3CDTF">2020-04-19T19:57:00Z</dcterms:created>
  <dcterms:modified xsi:type="dcterms:W3CDTF">2020-04-21T01:17:00Z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