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029F" w14:textId="1DCFE0FD" w:rsidR="009610D5" w:rsidRDefault="00CD4D42">
      <w:r>
        <w:rPr>
          <w:noProof/>
        </w:rPr>
        <w:drawing>
          <wp:inline distT="0" distB="0" distL="0" distR="0" wp14:anchorId="348260AB" wp14:editId="74A29D6F">
            <wp:extent cx="5943600" cy="3110865"/>
            <wp:effectExtent l="0" t="0" r="0" b="0"/>
            <wp:docPr id="1" name="Picture 1" descr="Jenkins multiple stages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multiple stages pipe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1FEB" w14:textId="77777777" w:rsidR="00CD4D42" w:rsidRPr="00CD4D42" w:rsidRDefault="00CD4D42" w:rsidP="00CD4D42">
      <w:pPr>
        <w:shd w:val="clear" w:color="auto" w:fill="FFFFFF"/>
        <w:spacing w:after="150" w:line="288" w:lineRule="atLeast"/>
        <w:textAlignment w:val="baseline"/>
        <w:outlineLvl w:val="0"/>
        <w:rPr>
          <w:rFonts w:ascii="Barlow Semi Condensed" w:eastAsia="Times New Roman" w:hAnsi="Barlow Semi Condensed" w:cs="Times New Roman"/>
          <w:color w:val="14261C"/>
          <w:kern w:val="36"/>
          <w:sz w:val="48"/>
          <w:szCs w:val="48"/>
        </w:rPr>
      </w:pPr>
      <w:r w:rsidRPr="00CD4D42">
        <w:rPr>
          <w:rFonts w:ascii="Barlow Semi Condensed" w:eastAsia="Times New Roman" w:hAnsi="Barlow Semi Condensed" w:cs="Times New Roman"/>
          <w:color w:val="14261C"/>
          <w:kern w:val="36"/>
          <w:sz w:val="48"/>
          <w:szCs w:val="48"/>
        </w:rPr>
        <w:t>Jenkins Multiple Stages Pipeline</w:t>
      </w:r>
    </w:p>
    <w:p w14:paraId="4FEA0100" w14:textId="77777777" w:rsidR="00CD4D42" w:rsidRDefault="00CD4D42" w:rsidP="00CD4D42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stages</w:t>
      </w:r>
    </w:p>
    <w:p w14:paraId="67AE1BBA" w14:textId="3395F82B" w:rsidR="00CD4D42" w:rsidRDefault="00CD4D42" w:rsidP="00CD4D42">
      <w:r>
        <w:t>E</w:t>
      </w:r>
      <w:r>
        <w:t xml:space="preserve">shtë thelbësore të kuptojmë fazat e </w:t>
      </w:r>
      <w:r>
        <w:t>Pipeline</w:t>
      </w:r>
      <w:r>
        <w:t xml:space="preserve"> Jenkins dhe pse duhet të përcaktojmë </w:t>
      </w:r>
      <w:r>
        <w:t xml:space="preserve">ne pipeline </w:t>
      </w:r>
      <w:r>
        <w:t xml:space="preserve">blloqe të </w:t>
      </w:r>
      <w:r>
        <w:t>stage</w:t>
      </w:r>
      <w:r>
        <w:t xml:space="preserve"> dhe </w:t>
      </w:r>
      <w:r>
        <w:t>steps</w:t>
      </w:r>
      <w:r>
        <w:t>.</w:t>
      </w:r>
    </w:p>
    <w:p w14:paraId="4AF71669" w14:textId="5FDA3EBB" w:rsidR="00CD4D42" w:rsidRDefault="00CD4D42" w:rsidP="00CD4D42">
      <w:r>
        <w:t xml:space="preserve">Një bllok </w:t>
      </w:r>
      <w:r>
        <w:t>stage</w:t>
      </w:r>
      <w:r>
        <w:t xml:space="preserve"> në Jenkins përdoret për të ndarë detyrat e ndryshme të kryera në </w:t>
      </w:r>
      <w:r>
        <w:t>pipeline</w:t>
      </w:r>
      <w:r>
        <w:t xml:space="preserve"> Jenkins. Detyrat mund të lidhen me ndërtimin, vendosjen ose testimin e çdo aplikacioni. Blloqet e </w:t>
      </w:r>
      <w:r>
        <w:t>steps</w:t>
      </w:r>
      <w:r>
        <w:t xml:space="preserve"> ndjekin bllokun e </w:t>
      </w:r>
      <w:r>
        <w:t>stage.</w:t>
      </w:r>
    </w:p>
    <w:p w14:paraId="52A5713C" w14:textId="22B597D7" w:rsidR="00CD4D42" w:rsidRDefault="00CD4D42" w:rsidP="00CD4D42">
      <w:r w:rsidRPr="00CD4D42">
        <w:drawing>
          <wp:inline distT="0" distB="0" distL="0" distR="0" wp14:anchorId="27552CFD" wp14:editId="57779C57">
            <wp:extent cx="5943600" cy="64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9459" w14:textId="77777777" w:rsidR="00CD4D42" w:rsidRDefault="00CD4D42" w:rsidP="00CD4D42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steps</w:t>
      </w:r>
    </w:p>
    <w:p w14:paraId="2B8ECB9A" w14:textId="1D77FDC7" w:rsidR="00CD4D42" w:rsidRDefault="00CD4D42" w:rsidP="00CD4D42">
      <w:pPr>
        <w:rPr>
          <w:rFonts w:ascii="Roboto" w:hAnsi="Roboto"/>
          <w:color w:val="14261C"/>
          <w:sz w:val="26"/>
          <w:szCs w:val="26"/>
          <w:shd w:val="clear" w:color="auto" w:fill="FFFFFF"/>
          <w:lang w:val="de-DE"/>
        </w:rPr>
      </w:pPr>
      <w:r>
        <w:rPr>
          <w:rFonts w:ascii="Roboto" w:hAnsi="Roboto"/>
          <w:color w:val="14261C"/>
          <w:sz w:val="26"/>
          <w:szCs w:val="26"/>
          <w:shd w:val="clear" w:color="auto" w:fill="FFFFFF"/>
        </w:rPr>
        <w:t>Nje bllok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 step 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>perdoret per te percaktuar nje taska ose process te vetem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. </w:t>
      </w:r>
      <w:r w:rsidRPr="00CD4D42">
        <w:rPr>
          <w:rFonts w:ascii="Roboto" w:hAnsi="Roboto"/>
          <w:color w:val="14261C"/>
          <w:sz w:val="26"/>
          <w:szCs w:val="26"/>
          <w:shd w:val="clear" w:color="auto" w:fill="FFFFFF"/>
          <w:lang w:val="de-DE"/>
        </w:rPr>
        <w:t>Nje bllok</w:t>
      </w:r>
      <w:r w:rsidRPr="00CD4D42">
        <w:rPr>
          <w:rFonts w:ascii="Roboto" w:hAnsi="Roboto"/>
          <w:color w:val="14261C"/>
          <w:sz w:val="26"/>
          <w:szCs w:val="26"/>
          <w:shd w:val="clear" w:color="auto" w:fill="FFFFFF"/>
          <w:lang w:val="de-DE"/>
        </w:rPr>
        <w:t xml:space="preserve"> step </w:t>
      </w:r>
      <w:r w:rsidRPr="00CD4D42">
        <w:rPr>
          <w:rFonts w:ascii="Roboto" w:hAnsi="Roboto"/>
          <w:color w:val="14261C"/>
          <w:sz w:val="26"/>
          <w:szCs w:val="26"/>
          <w:shd w:val="clear" w:color="auto" w:fill="FFFFFF"/>
          <w:lang w:val="de-DE"/>
        </w:rPr>
        <w:t xml:space="preserve">e orienton </w:t>
      </w:r>
      <w:r w:rsidRPr="00CD4D42">
        <w:rPr>
          <w:rFonts w:ascii="Roboto" w:hAnsi="Roboto"/>
          <w:color w:val="14261C"/>
          <w:sz w:val="26"/>
          <w:szCs w:val="26"/>
          <w:shd w:val="clear" w:color="auto" w:fill="FFFFFF"/>
          <w:lang w:val="de-DE"/>
        </w:rPr>
        <w:t xml:space="preserve">Jenkins </w:t>
      </w:r>
      <w:r w:rsidRPr="00CD4D42">
        <w:rPr>
          <w:rFonts w:ascii="Roboto" w:hAnsi="Roboto"/>
          <w:color w:val="14261C"/>
          <w:sz w:val="26"/>
          <w:szCs w:val="26"/>
          <w:shd w:val="clear" w:color="auto" w:fill="FFFFFF"/>
          <w:lang w:val="de-DE"/>
        </w:rPr>
        <w:t>te performoj nje task ne kohe t</w:t>
      </w:r>
      <w:r>
        <w:rPr>
          <w:rFonts w:ascii="Roboto" w:hAnsi="Roboto"/>
          <w:color w:val="14261C"/>
          <w:sz w:val="26"/>
          <w:szCs w:val="26"/>
          <w:shd w:val="clear" w:color="auto" w:fill="FFFFFF"/>
          <w:lang w:val="de-DE"/>
        </w:rPr>
        <w:t>e caktuar.</w:t>
      </w:r>
    </w:p>
    <w:p w14:paraId="1F4F895F" w14:textId="039B95A0" w:rsidR="00CD4D42" w:rsidRDefault="00CD4D42" w:rsidP="00CD4D42">
      <w:pPr>
        <w:rPr>
          <w:lang w:val="de-DE"/>
        </w:rPr>
      </w:pPr>
      <w:r w:rsidRPr="00CD4D42">
        <w:rPr>
          <w:lang w:val="de-DE"/>
        </w:rPr>
        <w:drawing>
          <wp:inline distT="0" distB="0" distL="0" distR="0" wp14:anchorId="09A0C5D9" wp14:editId="40BBE70C">
            <wp:extent cx="5943600" cy="47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59DB" w14:textId="77777777" w:rsidR="00CD4D42" w:rsidRDefault="00CD4D42" w:rsidP="00CD4D42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lastRenderedPageBreak/>
        <w:t>Jenkins multiple stages pipeline example</w:t>
      </w:r>
    </w:p>
    <w:p w14:paraId="4B1BE30E" w14:textId="2098C463" w:rsidR="00CD4D42" w:rsidRDefault="00CD4D42" w:rsidP="00CD4D42">
      <w:r>
        <w:t>Jenkins &gt; New Item &gt; Emri + Pipeline &gt; OK</w:t>
      </w:r>
      <w:r>
        <w:br/>
        <w:t>Vendosim kodin me posht</w:t>
      </w:r>
      <w:r>
        <w:br/>
      </w:r>
      <w:r w:rsidRPr="00CD4D42">
        <w:drawing>
          <wp:inline distT="0" distB="0" distL="0" distR="0" wp14:anchorId="2E59CDEA" wp14:editId="7BA5BEE1">
            <wp:extent cx="5943600" cy="204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CD2E" w14:textId="6EEC9EC5" w:rsidR="00CD4D42" w:rsidRDefault="00CD4D42" w:rsidP="00CD4D42">
      <w:r>
        <w:rPr>
          <w:noProof/>
        </w:rPr>
        <w:drawing>
          <wp:inline distT="0" distB="0" distL="0" distR="0" wp14:anchorId="34C8C230" wp14:editId="1E9FAE40">
            <wp:extent cx="5943600" cy="2545715"/>
            <wp:effectExtent l="0" t="0" r="0" b="6985"/>
            <wp:docPr id="5" name="Picture 5" descr="Jenkins multiple stages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multiple stages pipe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DD63" w14:textId="2549085D" w:rsidR="00CD4D42" w:rsidRDefault="00CD4D42" w:rsidP="00CD4D42">
      <w:r>
        <w:t>Save &amp; Build</w:t>
      </w:r>
    </w:p>
    <w:p w14:paraId="7DD2A9D4" w14:textId="721D7962" w:rsidR="00CD4D42" w:rsidRDefault="00CD4D42" w:rsidP="00CD4D42">
      <w:r>
        <w:rPr>
          <w:noProof/>
        </w:rPr>
        <w:lastRenderedPageBreak/>
        <w:drawing>
          <wp:inline distT="0" distB="0" distL="0" distR="0" wp14:anchorId="09C3EFAA" wp14:editId="2CF29A7D">
            <wp:extent cx="5943600" cy="3563620"/>
            <wp:effectExtent l="0" t="0" r="0" b="0"/>
            <wp:docPr id="6" name="Picture 6" descr="Jenkins multiple stages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multiple stages pipe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ABD8" w14:textId="43CC294F" w:rsidR="00CD4D42" w:rsidRDefault="00CD4D42" w:rsidP="00CD4D42">
      <w:r>
        <w:t>Logs:</w:t>
      </w:r>
    </w:p>
    <w:p w14:paraId="0A5985E2" w14:textId="5F811668" w:rsidR="00CD4D42" w:rsidRDefault="00CD4D42" w:rsidP="00CD4D42">
      <w:r>
        <w:rPr>
          <w:noProof/>
        </w:rPr>
        <w:drawing>
          <wp:inline distT="0" distB="0" distL="0" distR="0" wp14:anchorId="55B0A477" wp14:editId="05FD3FB1">
            <wp:extent cx="5943600" cy="3328035"/>
            <wp:effectExtent l="0" t="0" r="0" b="5715"/>
            <wp:docPr id="7" name="Picture 7" descr="Jenkins multiple stages pipeline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nkins multiple stages pipeline log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7AF4" w14:textId="628AE769" w:rsidR="00CD4D42" w:rsidRDefault="00CD4D42" w:rsidP="00CD4D42"/>
    <w:p w14:paraId="70A5474D" w14:textId="77777777" w:rsidR="00CD4D42" w:rsidRDefault="00CD4D42" w:rsidP="00CD4D42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lastRenderedPageBreak/>
        <w:t>Jenkins pipeline multiple agents in multiple stages</w:t>
      </w:r>
    </w:p>
    <w:p w14:paraId="05DCA241" w14:textId="0B144420" w:rsidR="00CD4D42" w:rsidRDefault="00CD4D42" w:rsidP="00CD4D42">
      <w:r w:rsidRPr="00241FF0">
        <w:t>Ne mund te specifikoj Agent ne bllokun e Stage.</w:t>
      </w:r>
      <w:r w:rsidR="00241FF0" w:rsidRPr="00241FF0">
        <w:t>Ky agenjt mund te jete i njejti ose i ndrydhem ne varesi te ceshties</w:t>
      </w:r>
      <w:r w:rsidR="00241FF0">
        <w:t>.Me poshte do pasqyrojm nje ipipeline me Agent dhe Stage te ndryshem.</w:t>
      </w:r>
    </w:p>
    <w:p w14:paraId="2386459C" w14:textId="5A811E57" w:rsidR="00241FF0" w:rsidRDefault="00241FF0" w:rsidP="00CD4D42">
      <w:r w:rsidRPr="00241FF0">
        <w:drawing>
          <wp:inline distT="0" distB="0" distL="0" distR="0" wp14:anchorId="1DAD01CD" wp14:editId="2BBBB0FA">
            <wp:extent cx="5943600" cy="2791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E74E" w14:textId="77777777" w:rsidR="00241FF0" w:rsidRDefault="00241FF0" w:rsidP="00241FF0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parallel stages</w:t>
      </w:r>
    </w:p>
    <w:p w14:paraId="2675E04D" w14:textId="5390612E" w:rsidR="00241FF0" w:rsidRDefault="00241FF0" w:rsidP="00CD4D42">
      <w:pPr>
        <w:rPr>
          <w:b/>
          <w:bCs/>
        </w:rPr>
      </w:pPr>
      <w:r w:rsidRPr="00241FF0">
        <w:t xml:space="preserve">Ne shume raste na duhet te kryejme task paralele dhe kjo arrihet nepermjet blloku </w:t>
      </w:r>
      <w:r w:rsidRPr="00241FF0">
        <w:rPr>
          <w:b/>
          <w:bCs/>
        </w:rPr>
        <w:t>parallel</w:t>
      </w:r>
    </w:p>
    <w:p w14:paraId="64ECFB9F" w14:textId="0F2D1FC5" w:rsidR="00241FF0" w:rsidRDefault="00241FF0" w:rsidP="00CD4D42">
      <w:pPr>
        <w:rPr>
          <w:b/>
          <w:bCs/>
        </w:rPr>
      </w:pPr>
      <w:r w:rsidRPr="00241FF0">
        <w:rPr>
          <w:b/>
          <w:bCs/>
        </w:rPr>
        <w:drawing>
          <wp:inline distT="0" distB="0" distL="0" distR="0" wp14:anchorId="23052D76" wp14:editId="1A036457">
            <wp:extent cx="5943600" cy="2830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8AF4" w14:textId="4EAEDDF2" w:rsidR="00241FF0" w:rsidRDefault="00241FF0" w:rsidP="00CD4D42">
      <w:pPr>
        <w:rPr>
          <w:b/>
          <w:bCs/>
        </w:rPr>
      </w:pPr>
      <w:r>
        <w:rPr>
          <w:b/>
          <w:bCs/>
        </w:rPr>
        <w:t>Logs:</w:t>
      </w:r>
    </w:p>
    <w:p w14:paraId="25857B36" w14:textId="516819A2" w:rsidR="00241FF0" w:rsidRPr="00241FF0" w:rsidRDefault="00241FF0" w:rsidP="00CD4D4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CD4A9D" wp14:editId="38909F85">
            <wp:extent cx="5943600" cy="5253990"/>
            <wp:effectExtent l="0" t="0" r="0" b="3810"/>
            <wp:docPr id="10" name="Picture 10" descr="Jenkins pipeline parallel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enkins pipeline parallel stag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FF0" w:rsidRPr="00241FF0" w:rsidSect="004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5DCB" w14:textId="77777777" w:rsidR="00241FF0" w:rsidRDefault="00241FF0" w:rsidP="00241FF0">
      <w:pPr>
        <w:spacing w:after="0" w:line="240" w:lineRule="auto"/>
      </w:pPr>
      <w:r>
        <w:separator/>
      </w:r>
    </w:p>
  </w:endnote>
  <w:endnote w:type="continuationSeparator" w:id="0">
    <w:p w14:paraId="5ADB0FA9" w14:textId="77777777" w:rsidR="00241FF0" w:rsidRDefault="00241FF0" w:rsidP="00241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3AB2" w14:textId="77777777" w:rsidR="00241FF0" w:rsidRDefault="00241FF0" w:rsidP="00241FF0">
      <w:pPr>
        <w:spacing w:after="0" w:line="240" w:lineRule="auto"/>
      </w:pPr>
      <w:r>
        <w:separator/>
      </w:r>
    </w:p>
  </w:footnote>
  <w:footnote w:type="continuationSeparator" w:id="0">
    <w:p w14:paraId="53AA5CE2" w14:textId="77777777" w:rsidR="00241FF0" w:rsidRDefault="00241FF0" w:rsidP="00241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42"/>
    <w:rsid w:val="00241FF0"/>
    <w:rsid w:val="004372BD"/>
    <w:rsid w:val="009610D5"/>
    <w:rsid w:val="00CD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4B956"/>
  <w15:chartTrackingRefBased/>
  <w15:docId w15:val="{079F8799-40B6-42E3-A692-63569C44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 AS GmbH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HITHI, GLEJN</dc:creator>
  <cp:keywords/>
  <dc:description/>
  <cp:lastModifiedBy>HITHI, GLEJN</cp:lastModifiedBy>
  <cp:revision>1</cp:revision>
  <dcterms:created xsi:type="dcterms:W3CDTF">2023-02-18T01:18:00Z</dcterms:created>
  <dcterms:modified xsi:type="dcterms:W3CDTF">2023-02-18T01:31:00Z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2023-02-18T01:18:05Z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c575025d-47d2-499f-bba4-2cbce6b2d864</vt:lpwstr>
  </property>
  <property fmtid="{D5CDD505-2E9C-101B-9397-08002B2CF9AE}" pid="8" name="MSIP_Label_2d1c7476-f302-47ca-97a0-972f32671471_ContentBits">
    <vt:lpwstr>0</vt:lpwstr>
  </property>
  <property fmtid="{D5CDD505-2E9C-101B-9397-08002B2CF9AE}" pid="9" name="GrammarlyDocumentId">
    <vt:lpwstr>03d86a9c-e8b4-404d-a566-229d0264bcb7</vt:lpwstr>
  </property>
</Properties>
</file>