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748C241" w14:textId="77777777" w:rsidR="00536F9A" w:rsidRPr="00536F9A" w:rsidRDefault="00536F9A" w:rsidP="00536F9A">
      <w:pPr>
        <w:rPr>
          <w:b/>
          <w:sz w:val="26"/>
          <w:szCs w:val="26"/>
        </w:rPr>
      </w:pPr>
      <w:r w:rsidRPr="00536F9A">
        <w:rPr>
          <w:b/>
          <w:sz w:val="26"/>
          <w:szCs w:val="26"/>
        </w:rPr>
        <w:t>Working Together for a Sustainable Ocean</w:t>
      </w:r>
    </w:p>
    <w:p w14:paraId="2D51046B" w14:textId="77777777" w:rsidR="003C7BA4" w:rsidRDefault="00536F9A">
      <w:r>
        <w:t>The Role of Regional Ocean Governance in Implementing SDG14</w:t>
      </w:r>
    </w:p>
    <w:p w14:paraId="18233751" w14:textId="77777777" w:rsidR="00536F9A" w:rsidRDefault="00536F9A"/>
    <w:p w14:paraId="1A0DEBFB" w14:textId="77777777" w:rsidR="00536F9A" w:rsidRDefault="00536F9A">
      <w:r>
        <w:t>Glen Wright</w:t>
      </w:r>
    </w:p>
    <w:p w14:paraId="2322AF96" w14:textId="77777777" w:rsidR="00536F9A" w:rsidRPr="00536F9A" w:rsidRDefault="00536F9A">
      <w:pPr>
        <w:rPr>
          <w:sz w:val="22"/>
        </w:rPr>
      </w:pPr>
      <w:r w:rsidRPr="00536F9A">
        <w:rPr>
          <w:sz w:val="22"/>
        </w:rPr>
        <w:t>Institute for Sustainable Development and International Relations (IDDRI)</w:t>
      </w:r>
    </w:p>
    <w:p w14:paraId="04B6D833" w14:textId="77777777" w:rsidR="00536F9A" w:rsidRDefault="00536F9A">
      <w:bookmarkStart w:id="0" w:name="_GoBack"/>
      <w:bookmarkEnd w:id="0"/>
    </w:p>
    <w:p w14:paraId="7590D3AC" w14:textId="77777777" w:rsidR="005E362F" w:rsidRDefault="005E362F"/>
    <w:p w14:paraId="501561B3" w14:textId="77777777" w:rsidR="005E362F" w:rsidRDefault="005E362F"/>
    <w:p w14:paraId="759FD0A4" w14:textId="77777777" w:rsidR="00664657" w:rsidRDefault="005E362F">
      <w:r w:rsidRPr="005E362F">
        <w:t xml:space="preserve">While the implementation of the goals and targets of the 2030 Agenda is primarily the responsibility of UN Member States, the transboundary nature of marine resources and threats to the marine environment present unique challenges that cannot be tackled effectively by States acting </w:t>
      </w:r>
      <w:r>
        <w:t>alone</w:t>
      </w:r>
      <w:r w:rsidRPr="005E362F">
        <w:t xml:space="preserve">. </w:t>
      </w:r>
    </w:p>
    <w:p w14:paraId="11ECE9FF" w14:textId="77777777" w:rsidR="00664657" w:rsidRDefault="00664657"/>
    <w:p w14:paraId="48D9963B" w14:textId="089059B0" w:rsidR="00664657" w:rsidRDefault="00664657">
      <w:r>
        <w:t>R</w:t>
      </w:r>
      <w:r w:rsidRPr="00664657">
        <w:t>egional organisations and mechanisms provide a platform for coordination, cooperation and exchange across territorial and sectoral boundaries, foster shared understanding of common or interdependent challenges to ocean sustainability, and enable the alignment of policies and measures among countries to tackle these challenges.</w:t>
      </w:r>
    </w:p>
    <w:p w14:paraId="5E6530EB" w14:textId="77777777" w:rsidR="00664657" w:rsidRDefault="00664657"/>
    <w:p w14:paraId="2AEE297D" w14:textId="0BBEFABF" w:rsidR="005E362F" w:rsidRDefault="005E362F">
      <w:r>
        <w:t xml:space="preserve">In this presentation, I will discuss the </w:t>
      </w:r>
      <w:r w:rsidRPr="005E362F">
        <w:t xml:space="preserve">relevance </w:t>
      </w:r>
      <w:r>
        <w:t xml:space="preserve">of, </w:t>
      </w:r>
      <w:r w:rsidRPr="005E362F">
        <w:t xml:space="preserve">and the opportunities </w:t>
      </w:r>
      <w:r>
        <w:t xml:space="preserve">for, cooperation and action at the </w:t>
      </w:r>
      <w:r w:rsidRPr="005E362F">
        <w:t xml:space="preserve">regional </w:t>
      </w:r>
      <w:r>
        <w:t xml:space="preserve">level </w:t>
      </w:r>
      <w:r w:rsidRPr="005E362F">
        <w:t>for the implementation of SDG14</w:t>
      </w:r>
      <w:r w:rsidR="00664657">
        <w:t>, providing</w:t>
      </w:r>
      <w:r>
        <w:t>:</w:t>
      </w:r>
    </w:p>
    <w:p w14:paraId="0DBA608D" w14:textId="77777777" w:rsidR="005E362F" w:rsidRDefault="005E362F" w:rsidP="00664657">
      <w:pPr>
        <w:pStyle w:val="Paragraphedeliste"/>
        <w:numPr>
          <w:ilvl w:val="0"/>
          <w:numId w:val="1"/>
        </w:numPr>
        <w:spacing w:before="80"/>
        <w:ind w:left="714" w:hanging="357"/>
        <w:contextualSpacing w:val="0"/>
      </w:pPr>
      <w:r>
        <w:t>An overview of the different kinds of regional ocean governance mechanism</w:t>
      </w:r>
    </w:p>
    <w:p w14:paraId="4216C748" w14:textId="5438CF91" w:rsidR="005E362F" w:rsidRDefault="00664657" w:rsidP="00664657">
      <w:pPr>
        <w:pStyle w:val="Paragraphedeliste"/>
        <w:numPr>
          <w:ilvl w:val="0"/>
          <w:numId w:val="1"/>
        </w:numPr>
        <w:spacing w:before="80"/>
        <w:ind w:left="714" w:hanging="357"/>
        <w:contextualSpacing w:val="0"/>
      </w:pPr>
      <w:r>
        <w:t xml:space="preserve">Examples </w:t>
      </w:r>
      <w:r w:rsidR="005E362F">
        <w:t xml:space="preserve">of </w:t>
      </w:r>
      <w:r w:rsidR="00EA1408">
        <w:t xml:space="preserve">regional approaches to some targets: </w:t>
      </w:r>
      <w:r w:rsidR="005E362F">
        <w:t>marine pollution (14.1); sustainable management and protection (14.2); and fisheries (14.4, 14.6 &amp; 14.b)</w:t>
      </w:r>
      <w:r w:rsidR="00EA1408">
        <w:t>;</w:t>
      </w:r>
    </w:p>
    <w:p w14:paraId="1A1C6F1B" w14:textId="1A526D6C" w:rsidR="00EA1408" w:rsidRDefault="00664657" w:rsidP="00664657">
      <w:pPr>
        <w:pStyle w:val="Paragraphedeliste"/>
        <w:numPr>
          <w:ilvl w:val="0"/>
          <w:numId w:val="1"/>
        </w:numPr>
        <w:spacing w:before="80"/>
        <w:ind w:left="714" w:hanging="357"/>
        <w:contextualSpacing w:val="0"/>
      </w:pPr>
      <w:r>
        <w:t>Examples</w:t>
      </w:r>
      <w:r w:rsidR="00EA1408">
        <w:t xml:space="preserve"> of broader efforts to improve regional ocean governance;</w:t>
      </w:r>
    </w:p>
    <w:p w14:paraId="7EE7E89F" w14:textId="08BAD493" w:rsidR="00536F9A" w:rsidRDefault="00EA1408" w:rsidP="00664657">
      <w:pPr>
        <w:pStyle w:val="Paragraphedeliste"/>
        <w:numPr>
          <w:ilvl w:val="0"/>
          <w:numId w:val="1"/>
        </w:numPr>
        <w:spacing w:before="80"/>
        <w:ind w:left="714" w:hanging="357"/>
        <w:contextualSpacing w:val="0"/>
      </w:pPr>
      <w:r>
        <w:t>Brief d</w:t>
      </w:r>
      <w:r w:rsidR="005E362F">
        <w:t>iscussion</w:t>
      </w:r>
      <w:r w:rsidR="00536F9A">
        <w:t xml:space="preserve"> </w:t>
      </w:r>
      <w:r w:rsidR="005E362F">
        <w:t xml:space="preserve">of some overarching themes </w:t>
      </w:r>
      <w:r w:rsidR="00536F9A">
        <w:t>and how regional initiatives can play a role: the transition towards marine e</w:t>
      </w:r>
      <w:r w:rsidR="00664657">
        <w:t xml:space="preserve">cosystem-based </w:t>
      </w:r>
      <w:proofErr w:type="gramStart"/>
      <w:r w:rsidR="00664657">
        <w:t xml:space="preserve">management </w:t>
      </w:r>
      <w:r w:rsidR="00536F9A">
        <w:t>;</w:t>
      </w:r>
      <w:proofErr w:type="gramEnd"/>
      <w:r w:rsidR="00536F9A">
        <w:t xml:space="preserve"> capacity development and institutional transformation; and sustainable financing.</w:t>
      </w:r>
    </w:p>
    <w:p w14:paraId="21D4294E" w14:textId="77777777" w:rsidR="00536F9A" w:rsidRDefault="00536F9A" w:rsidP="00536F9A">
      <w:pPr>
        <w:tabs>
          <w:tab w:val="left" w:pos="1893"/>
        </w:tabs>
      </w:pPr>
    </w:p>
    <w:p w14:paraId="63414D75" w14:textId="7A1E0E5B" w:rsidR="005E362F" w:rsidRDefault="005E362F" w:rsidP="00536F9A">
      <w:pPr>
        <w:tabs>
          <w:tab w:val="left" w:pos="1893"/>
        </w:tabs>
      </w:pPr>
      <w:r>
        <w:t>Key questions for discussion include</w:t>
      </w:r>
      <w:r w:rsidR="00664657">
        <w:t xml:space="preserve"> how to</w:t>
      </w:r>
      <w:r>
        <w:t>:</w:t>
      </w:r>
    </w:p>
    <w:p w14:paraId="5B455D37" w14:textId="26A73996" w:rsidR="005E362F" w:rsidRDefault="00664657" w:rsidP="005E362F">
      <w:pPr>
        <w:pStyle w:val="Paragraphedeliste"/>
        <w:numPr>
          <w:ilvl w:val="0"/>
          <w:numId w:val="2"/>
        </w:numPr>
        <w:tabs>
          <w:tab w:val="left" w:pos="1893"/>
        </w:tabs>
      </w:pPr>
      <w:r>
        <w:t>Generate the political will necessary for effective cooperation</w:t>
      </w:r>
      <w:r w:rsidR="001D5EAE">
        <w:t>;</w:t>
      </w:r>
    </w:p>
    <w:p w14:paraId="7842E6CD" w14:textId="785901C3" w:rsidR="00664657" w:rsidRDefault="00664657" w:rsidP="005E362F">
      <w:pPr>
        <w:pStyle w:val="Paragraphedeliste"/>
        <w:numPr>
          <w:ilvl w:val="0"/>
          <w:numId w:val="2"/>
        </w:numPr>
        <w:tabs>
          <w:tab w:val="left" w:pos="1893"/>
        </w:tabs>
      </w:pPr>
      <w:r>
        <w:t>Translate regional ambitions and objectives into national action</w:t>
      </w:r>
      <w:r w:rsidR="001D5EAE">
        <w:t>;</w:t>
      </w:r>
    </w:p>
    <w:p w14:paraId="0279B9A3" w14:textId="09A5809E" w:rsidR="00664657" w:rsidRDefault="00664657" w:rsidP="005E362F">
      <w:pPr>
        <w:pStyle w:val="Paragraphedeliste"/>
        <w:numPr>
          <w:ilvl w:val="0"/>
          <w:numId w:val="2"/>
        </w:numPr>
        <w:tabs>
          <w:tab w:val="left" w:pos="1893"/>
        </w:tabs>
      </w:pPr>
      <w:r>
        <w:t xml:space="preserve">Obtain sustainable and flexible long-term financing </w:t>
      </w:r>
      <w:r w:rsidR="001D5EAE">
        <w:t>to support such efforts;</w:t>
      </w:r>
    </w:p>
    <w:p w14:paraId="0D326907" w14:textId="1F2B0DA7" w:rsidR="001D5EAE" w:rsidRDefault="001D5EAE" w:rsidP="005E362F">
      <w:pPr>
        <w:pStyle w:val="Paragraphedeliste"/>
        <w:numPr>
          <w:ilvl w:val="0"/>
          <w:numId w:val="2"/>
        </w:numPr>
        <w:tabs>
          <w:tab w:val="left" w:pos="1893"/>
        </w:tabs>
      </w:pPr>
      <w:r>
        <w:t>Build strong regional partnerships to support SDG14 implementation; and</w:t>
      </w:r>
    </w:p>
    <w:p w14:paraId="40A5C632" w14:textId="0C940C44" w:rsidR="001D5EAE" w:rsidRDefault="001D5EAE" w:rsidP="005E362F">
      <w:pPr>
        <w:pStyle w:val="Paragraphedeliste"/>
        <w:numPr>
          <w:ilvl w:val="0"/>
          <w:numId w:val="2"/>
        </w:numPr>
        <w:tabs>
          <w:tab w:val="left" w:pos="1893"/>
        </w:tabs>
      </w:pPr>
      <w:r>
        <w:t>Increase exchange and dialogue within regions, and between the regional and global/national levels.</w:t>
      </w:r>
    </w:p>
    <w:sectPr w:rsidR="001D5EAE" w:rsidSect="003C7BA4">
      <w:pgSz w:w="11900" w:h="16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B72AE22" w14:textId="77777777" w:rsidR="00664657" w:rsidRDefault="00664657" w:rsidP="00536F9A">
      <w:r>
        <w:separator/>
      </w:r>
    </w:p>
  </w:endnote>
  <w:endnote w:type="continuationSeparator" w:id="0">
    <w:p w14:paraId="5658B6B3" w14:textId="77777777" w:rsidR="00664657" w:rsidRDefault="00664657" w:rsidP="00536F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F15ED69" w14:textId="77777777" w:rsidR="00664657" w:rsidRDefault="00664657" w:rsidP="00536F9A">
      <w:r>
        <w:separator/>
      </w:r>
    </w:p>
  </w:footnote>
  <w:footnote w:type="continuationSeparator" w:id="0">
    <w:p w14:paraId="09E09964" w14:textId="77777777" w:rsidR="00664657" w:rsidRDefault="00664657" w:rsidP="00536F9A">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F43209F"/>
    <w:multiLevelType w:val="hybridMultilevel"/>
    <w:tmpl w:val="FCACD8A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78442BB8"/>
    <w:multiLevelType w:val="hybridMultilevel"/>
    <w:tmpl w:val="CF3CE5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08"/>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6F9A"/>
    <w:rsid w:val="001D5EAE"/>
    <w:rsid w:val="003C7BA4"/>
    <w:rsid w:val="00536F9A"/>
    <w:rsid w:val="005E362F"/>
    <w:rsid w:val="00664657"/>
    <w:rsid w:val="00B07DF8"/>
    <w:rsid w:val="00EA1408"/>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CF3F4A"/>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07DF8"/>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B07DF8"/>
    <w:rPr>
      <w:rFonts w:ascii="Lucida Grande" w:hAnsi="Lucida Grande" w:cs="Lucida Grande"/>
      <w:sz w:val="18"/>
      <w:szCs w:val="18"/>
      <w:lang w:val="en-GB"/>
    </w:rPr>
  </w:style>
  <w:style w:type="paragraph" w:styleId="Notedefin">
    <w:name w:val="endnote text"/>
    <w:basedOn w:val="Normal"/>
    <w:link w:val="NotedefinCar"/>
    <w:uiPriority w:val="99"/>
    <w:unhideWhenUsed/>
    <w:rsid w:val="00536F9A"/>
  </w:style>
  <w:style w:type="character" w:customStyle="1" w:styleId="NotedefinCar">
    <w:name w:val="Note de fin Car"/>
    <w:basedOn w:val="Policepardfaut"/>
    <w:link w:val="Notedefin"/>
    <w:uiPriority w:val="99"/>
    <w:rsid w:val="00536F9A"/>
    <w:rPr>
      <w:lang w:val="en-GB"/>
    </w:rPr>
  </w:style>
  <w:style w:type="character" w:styleId="Marquedenotedefin">
    <w:name w:val="endnote reference"/>
    <w:basedOn w:val="Policepardfaut"/>
    <w:uiPriority w:val="99"/>
    <w:unhideWhenUsed/>
    <w:rsid w:val="00536F9A"/>
    <w:rPr>
      <w:vertAlign w:val="superscript"/>
    </w:rPr>
  </w:style>
  <w:style w:type="paragraph" w:styleId="Notedebasdepage">
    <w:name w:val="footnote text"/>
    <w:basedOn w:val="Normal"/>
    <w:link w:val="NotedebasdepageCar"/>
    <w:uiPriority w:val="99"/>
    <w:semiHidden/>
    <w:unhideWhenUsed/>
    <w:rsid w:val="00536F9A"/>
  </w:style>
  <w:style w:type="character" w:customStyle="1" w:styleId="NotedebasdepageCar">
    <w:name w:val="Note de bas de page Car"/>
    <w:basedOn w:val="Policepardfaut"/>
    <w:link w:val="Notedebasdepage"/>
    <w:uiPriority w:val="99"/>
    <w:semiHidden/>
    <w:rsid w:val="00536F9A"/>
    <w:rPr>
      <w:lang w:val="en-GB"/>
    </w:rPr>
  </w:style>
  <w:style w:type="character" w:styleId="Marquenotebasdepage">
    <w:name w:val="footnote reference"/>
    <w:basedOn w:val="Policepardfaut"/>
    <w:uiPriority w:val="99"/>
    <w:semiHidden/>
    <w:unhideWhenUsed/>
    <w:rsid w:val="00536F9A"/>
    <w:rPr>
      <w:vertAlign w:val="superscript"/>
    </w:rPr>
  </w:style>
  <w:style w:type="paragraph" w:styleId="Paragraphedeliste">
    <w:name w:val="List Paragraph"/>
    <w:basedOn w:val="Normal"/>
    <w:uiPriority w:val="34"/>
    <w:qFormat/>
    <w:rsid w:val="005E362F"/>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fr-FR" w:eastAsia="fr-FR"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GB"/>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B07DF8"/>
    <w:rPr>
      <w:rFonts w:ascii="Lucida Grande" w:hAnsi="Lucida Grande" w:cs="Lucida Grande"/>
      <w:sz w:val="18"/>
      <w:szCs w:val="18"/>
    </w:rPr>
  </w:style>
  <w:style w:type="character" w:customStyle="1" w:styleId="TextedebullesCar">
    <w:name w:val="Texte de bulles Car"/>
    <w:basedOn w:val="Policepardfaut"/>
    <w:link w:val="Textedebulles"/>
    <w:uiPriority w:val="99"/>
    <w:semiHidden/>
    <w:rsid w:val="00B07DF8"/>
    <w:rPr>
      <w:rFonts w:ascii="Lucida Grande" w:hAnsi="Lucida Grande" w:cs="Lucida Grande"/>
      <w:sz w:val="18"/>
      <w:szCs w:val="18"/>
      <w:lang w:val="en-GB"/>
    </w:rPr>
  </w:style>
  <w:style w:type="paragraph" w:styleId="Notedefin">
    <w:name w:val="endnote text"/>
    <w:basedOn w:val="Normal"/>
    <w:link w:val="NotedefinCar"/>
    <w:uiPriority w:val="99"/>
    <w:unhideWhenUsed/>
    <w:rsid w:val="00536F9A"/>
  </w:style>
  <w:style w:type="character" w:customStyle="1" w:styleId="NotedefinCar">
    <w:name w:val="Note de fin Car"/>
    <w:basedOn w:val="Policepardfaut"/>
    <w:link w:val="Notedefin"/>
    <w:uiPriority w:val="99"/>
    <w:rsid w:val="00536F9A"/>
    <w:rPr>
      <w:lang w:val="en-GB"/>
    </w:rPr>
  </w:style>
  <w:style w:type="character" w:styleId="Marquedenotedefin">
    <w:name w:val="endnote reference"/>
    <w:basedOn w:val="Policepardfaut"/>
    <w:uiPriority w:val="99"/>
    <w:unhideWhenUsed/>
    <w:rsid w:val="00536F9A"/>
    <w:rPr>
      <w:vertAlign w:val="superscript"/>
    </w:rPr>
  </w:style>
  <w:style w:type="paragraph" w:styleId="Notedebasdepage">
    <w:name w:val="footnote text"/>
    <w:basedOn w:val="Normal"/>
    <w:link w:val="NotedebasdepageCar"/>
    <w:uiPriority w:val="99"/>
    <w:semiHidden/>
    <w:unhideWhenUsed/>
    <w:rsid w:val="00536F9A"/>
  </w:style>
  <w:style w:type="character" w:customStyle="1" w:styleId="NotedebasdepageCar">
    <w:name w:val="Note de bas de page Car"/>
    <w:basedOn w:val="Policepardfaut"/>
    <w:link w:val="Notedebasdepage"/>
    <w:uiPriority w:val="99"/>
    <w:semiHidden/>
    <w:rsid w:val="00536F9A"/>
    <w:rPr>
      <w:lang w:val="en-GB"/>
    </w:rPr>
  </w:style>
  <w:style w:type="character" w:styleId="Marquenotebasdepage">
    <w:name w:val="footnote reference"/>
    <w:basedOn w:val="Policepardfaut"/>
    <w:uiPriority w:val="99"/>
    <w:semiHidden/>
    <w:unhideWhenUsed/>
    <w:rsid w:val="00536F9A"/>
    <w:rPr>
      <w:vertAlign w:val="superscript"/>
    </w:rPr>
  </w:style>
  <w:style w:type="paragraph" w:styleId="Paragraphedeliste">
    <w:name w:val="List Paragraph"/>
    <w:basedOn w:val="Normal"/>
    <w:uiPriority w:val="34"/>
    <w:qFormat/>
    <w:rsid w:val="005E36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ntTable" Target="fontTable.xml"/><Relationship Id="rId9"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Pages>
  <Words>298</Words>
  <Characters>1639</Characters>
  <Application>Microsoft Macintosh Word</Application>
  <DocSecurity>0</DocSecurity>
  <Lines>13</Lines>
  <Paragraphs>3</Paragraphs>
  <ScaleCrop>false</ScaleCrop>
  <Company/>
  <LinksUpToDate>false</LinksUpToDate>
  <CharactersWithSpaces>1934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Wright</dc:creator>
  <cp:keywords/>
  <dc:description/>
  <cp:lastModifiedBy>Glen Wright</cp:lastModifiedBy>
  <cp:revision>4</cp:revision>
  <dcterms:created xsi:type="dcterms:W3CDTF">2017-04-13T04:43:00Z</dcterms:created>
  <dcterms:modified xsi:type="dcterms:W3CDTF">2017-04-13T05:40:00Z</dcterms:modified>
</cp:coreProperties>
</file>