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07595984"/>
        <w:docPartObj>
          <w:docPartGallery w:val="Cover Pages"/>
          <w:docPartUnique/>
        </w:docPartObj>
      </w:sdtPr>
      <w:sdtContent>
        <w:p w14:paraId="0960D73C" w14:textId="065932A5" w:rsidR="00247907" w:rsidRDefault="00247907"/>
        <w:p w14:paraId="7B73872B" w14:textId="5498E9F2" w:rsidR="00247907" w:rsidRDefault="00247907">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2336" behindDoc="0" locked="0" layoutInCell="1" allowOverlap="1" wp14:anchorId="6EFF8B3A" wp14:editId="5C8D33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18T00:00:00Z">
                                    <w:dateFormat w:val="MMMM d, yyyy"/>
                                    <w:lid w:val="en-US"/>
                                    <w:storeMappedDataAs w:val="dateTime"/>
                                    <w:calendar w:val="gregorian"/>
                                  </w:date>
                                </w:sdtPr>
                                <w:sdtContent>
                                  <w:p w14:paraId="45C9F7BE" w14:textId="538E4B7C" w:rsidR="00247907" w:rsidRDefault="00247907">
                                    <w:pPr>
                                      <w:pStyle w:val="NoSpacing"/>
                                      <w:jc w:val="right"/>
                                      <w:rPr>
                                        <w:caps/>
                                        <w:color w:val="0A1D30" w:themeColor="text2" w:themeShade="BF"/>
                                        <w:sz w:val="40"/>
                                        <w:szCs w:val="40"/>
                                      </w:rPr>
                                    </w:pPr>
                                    <w:r>
                                      <w:rPr>
                                        <w:caps/>
                                        <w:color w:val="0A1D30" w:themeColor="text2" w:themeShade="BF"/>
                                        <w:sz w:val="40"/>
                                        <w:szCs w:val="40"/>
                                      </w:rPr>
                                      <w:t>October 18,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EFF8B3A"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0-18T00:00:00Z">
                              <w:dateFormat w:val="MMMM d, yyyy"/>
                              <w:lid w:val="en-US"/>
                              <w:storeMappedDataAs w:val="dateTime"/>
                              <w:calendar w:val="gregorian"/>
                            </w:date>
                          </w:sdtPr>
                          <w:sdtContent>
                            <w:p w14:paraId="45C9F7BE" w14:textId="538E4B7C" w:rsidR="00247907" w:rsidRDefault="00247907">
                              <w:pPr>
                                <w:pStyle w:val="NoSpacing"/>
                                <w:jc w:val="right"/>
                                <w:rPr>
                                  <w:caps/>
                                  <w:color w:val="0A1D30" w:themeColor="text2" w:themeShade="BF"/>
                                  <w:sz w:val="40"/>
                                  <w:szCs w:val="40"/>
                                </w:rPr>
                              </w:pPr>
                              <w:r>
                                <w:rPr>
                                  <w:caps/>
                                  <w:color w:val="0A1D30" w:themeColor="text2" w:themeShade="BF"/>
                                  <w:sz w:val="40"/>
                                  <w:szCs w:val="40"/>
                                </w:rPr>
                                <w:t>October 18,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00E98C4" wp14:editId="3B07667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D0834E9" w14:textId="48B8C308" w:rsidR="00247907" w:rsidRDefault="00247907">
                                    <w:pPr>
                                      <w:pStyle w:val="NoSpacing"/>
                                      <w:jc w:val="right"/>
                                      <w:rPr>
                                        <w:caps/>
                                        <w:color w:val="262626" w:themeColor="text1" w:themeTint="D9"/>
                                        <w:sz w:val="28"/>
                                        <w:szCs w:val="28"/>
                                      </w:rPr>
                                    </w:pPr>
                                    <w:r>
                                      <w:rPr>
                                        <w:caps/>
                                        <w:color w:val="262626" w:themeColor="text1" w:themeTint="D9"/>
                                        <w:sz w:val="28"/>
                                        <w:szCs w:val="28"/>
                                      </w:rPr>
                                      <w:t>Linh Dao</w:t>
                                    </w:r>
                                  </w:p>
                                </w:sdtContent>
                              </w:sdt>
                              <w:p w14:paraId="4EE2B585" w14:textId="772A6E9C" w:rsidR="00247907"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247907">
                                      <w:rPr>
                                        <w:caps/>
                                        <w:color w:val="262626" w:themeColor="text1" w:themeTint="D9"/>
                                        <w:sz w:val="20"/>
                                        <w:szCs w:val="20"/>
                                      </w:rPr>
                                      <w:t xml:space="preserve">     </w:t>
                                    </w:r>
                                  </w:sdtContent>
                                </w:sdt>
                              </w:p>
                              <w:p w14:paraId="6A5A9837" w14:textId="2B58A74E" w:rsidR="00247907"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797112">
                                      <w:rPr>
                                        <w:color w:val="262626" w:themeColor="text1" w:themeTint="D9"/>
                                        <w:sz w:val="20"/>
                                        <w:szCs w:val="20"/>
                                      </w:rPr>
                                      <w:t xml:space="preserve">     </w:t>
                                    </w:r>
                                  </w:sdtContent>
                                </w:sdt>
                                <w:r w:rsidR="0024790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300E98C4" id="_x0000_t202" coordsize="21600,21600" o:spt="202" path="m,l,21600r21600,l21600,xe">
                    <v:stroke joinstyle="miter"/>
                    <v:path gradientshapeok="t" o:connecttype="rect"/>
                  </v:shapetype>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D0834E9" w14:textId="48B8C308" w:rsidR="00247907" w:rsidRDefault="00247907">
                              <w:pPr>
                                <w:pStyle w:val="NoSpacing"/>
                                <w:jc w:val="right"/>
                                <w:rPr>
                                  <w:caps/>
                                  <w:color w:val="262626" w:themeColor="text1" w:themeTint="D9"/>
                                  <w:sz w:val="28"/>
                                  <w:szCs w:val="28"/>
                                </w:rPr>
                              </w:pPr>
                              <w:r>
                                <w:rPr>
                                  <w:caps/>
                                  <w:color w:val="262626" w:themeColor="text1" w:themeTint="D9"/>
                                  <w:sz w:val="28"/>
                                  <w:szCs w:val="28"/>
                                </w:rPr>
                                <w:t>Linh Dao</w:t>
                              </w:r>
                            </w:p>
                          </w:sdtContent>
                        </w:sdt>
                        <w:p w14:paraId="4EE2B585" w14:textId="772A6E9C" w:rsidR="00247907"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247907">
                                <w:rPr>
                                  <w:caps/>
                                  <w:color w:val="262626" w:themeColor="text1" w:themeTint="D9"/>
                                  <w:sz w:val="20"/>
                                  <w:szCs w:val="20"/>
                                </w:rPr>
                                <w:t xml:space="preserve">     </w:t>
                              </w:r>
                            </w:sdtContent>
                          </w:sdt>
                        </w:p>
                        <w:p w14:paraId="6A5A9837" w14:textId="2B58A74E" w:rsidR="00247907"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797112">
                                <w:rPr>
                                  <w:color w:val="262626" w:themeColor="text1" w:themeTint="D9"/>
                                  <w:sz w:val="20"/>
                                  <w:szCs w:val="20"/>
                                </w:rPr>
                                <w:t xml:space="preserve">     </w:t>
                              </w:r>
                            </w:sdtContent>
                          </w:sdt>
                          <w:r w:rsidR="00247907">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F336E8" wp14:editId="7E8E1AE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80132126"/>
                              <w:p w14:paraId="604DE94D" w14:textId="09A4878A" w:rsidR="00247907"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97112">
                                      <w:rPr>
                                        <w:caps/>
                                        <w:color w:val="0A1D30" w:themeColor="text2" w:themeShade="BF"/>
                                        <w:sz w:val="52"/>
                                        <w:szCs w:val="52"/>
                                      </w:rPr>
                                      <w:t>Report</w:t>
                                    </w:r>
                                  </w:sdtContent>
                                </w:sdt>
                              </w:p>
                              <w:bookmarkEnd w:id="0" w:displacedByCustomXml="next"/>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7FC2224" w14:textId="1DC70002" w:rsidR="00247907" w:rsidRDefault="00797112">
                                    <w:pPr>
                                      <w:pStyle w:val="NoSpacing"/>
                                      <w:jc w:val="right"/>
                                      <w:rPr>
                                        <w:smallCaps/>
                                        <w:color w:val="0E2841" w:themeColor="text2"/>
                                        <w:sz w:val="36"/>
                                        <w:szCs w:val="36"/>
                                      </w:rPr>
                                    </w:pPr>
                                    <w:r>
                                      <w:rPr>
                                        <w:smallCaps/>
                                        <w:color w:val="0E2841" w:themeColor="text2"/>
                                        <w:sz w:val="36"/>
                                        <w:szCs w:val="36"/>
                                      </w:rPr>
                                      <w:t>ASSESSMENT ON BUILDING CLASSIFICATION AND CLUSTERING MODELS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5F336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bookmarkStart w:id="1" w:name="_Hlk180132126"/>
                        <w:p w14:paraId="604DE94D" w14:textId="09A4878A" w:rsidR="00247907"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97112">
                                <w:rPr>
                                  <w:caps/>
                                  <w:color w:val="0A1D30" w:themeColor="text2" w:themeShade="BF"/>
                                  <w:sz w:val="52"/>
                                  <w:szCs w:val="52"/>
                                </w:rPr>
                                <w:t>Report</w:t>
                              </w:r>
                            </w:sdtContent>
                          </w:sdt>
                        </w:p>
                        <w:bookmarkEnd w:id="1" w:displacedByCustomXml="next"/>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7FC2224" w14:textId="1DC70002" w:rsidR="00247907" w:rsidRDefault="00797112">
                              <w:pPr>
                                <w:pStyle w:val="NoSpacing"/>
                                <w:jc w:val="right"/>
                                <w:rPr>
                                  <w:smallCaps/>
                                  <w:color w:val="0E2841" w:themeColor="text2"/>
                                  <w:sz w:val="36"/>
                                  <w:szCs w:val="36"/>
                                </w:rPr>
                              </w:pPr>
                              <w:r>
                                <w:rPr>
                                  <w:smallCaps/>
                                  <w:color w:val="0E2841" w:themeColor="text2"/>
                                  <w:sz w:val="36"/>
                                  <w:szCs w:val="36"/>
                                </w:rPr>
                                <w:t>ASSESSMENT ON BUILDING CLASSIFICATION AND CLUSTERING MODELS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CABDC3A" wp14:editId="582C66B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055E1C"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sdtContent>
    </w:sdt>
    <w:p w14:paraId="407DFF90" w14:textId="7108D8D6" w:rsidR="00697333" w:rsidRPr="00E645EF" w:rsidRDefault="00697333" w:rsidP="009B42A1">
      <w:pPr>
        <w:pStyle w:val="Title"/>
        <w:spacing w:line="480" w:lineRule="auto"/>
      </w:pPr>
      <w:r w:rsidRPr="00E645EF">
        <w:lastRenderedPageBreak/>
        <w:t>Part 1:</w:t>
      </w:r>
      <w:r w:rsidR="00457580">
        <w:t xml:space="preserve"> Classification</w:t>
      </w:r>
    </w:p>
    <w:p w14:paraId="3CC20FCE" w14:textId="44A5936D" w:rsidR="00697333" w:rsidRDefault="00557D4C" w:rsidP="009B42A1">
      <w:pPr>
        <w:pStyle w:val="Subtitle"/>
        <w:spacing w:line="480" w:lineRule="auto"/>
      </w:pPr>
      <w:r>
        <w:t xml:space="preserve">Task </w:t>
      </w:r>
      <w:r w:rsidR="00697333" w:rsidRPr="00E645EF">
        <w:t>1A: Data pre-processing:</w:t>
      </w:r>
    </w:p>
    <w:p w14:paraId="5116307C" w14:textId="77777777" w:rsidR="00D06F78" w:rsidRDefault="00D06F78" w:rsidP="00D06F78">
      <w:pPr>
        <w:pStyle w:val="ListParagraph"/>
        <w:numPr>
          <w:ilvl w:val="0"/>
          <w:numId w:val="11"/>
        </w:numPr>
        <w:spacing w:line="480" w:lineRule="auto"/>
        <w:jc w:val="both"/>
        <w:rPr>
          <w:rFonts w:ascii="Arial" w:hAnsi="Arial" w:cs="Arial"/>
        </w:rPr>
      </w:pPr>
      <w:r>
        <w:rPr>
          <w:rFonts w:ascii="Arial" w:hAnsi="Arial" w:cs="Arial"/>
        </w:rPr>
        <w:t>Introduction:</w:t>
      </w:r>
    </w:p>
    <w:p w14:paraId="7BE5192A" w14:textId="48251151" w:rsidR="00697333" w:rsidRPr="00D06F78" w:rsidRDefault="00D06F78" w:rsidP="00D06F78">
      <w:pPr>
        <w:pStyle w:val="ListParagraph"/>
        <w:spacing w:line="480" w:lineRule="auto"/>
        <w:jc w:val="both"/>
        <w:rPr>
          <w:rFonts w:ascii="Arial" w:hAnsi="Arial" w:cs="Arial"/>
        </w:rPr>
      </w:pPr>
      <w:r w:rsidRPr="00D06F78">
        <w:rPr>
          <w:rFonts w:ascii="Arial" w:hAnsi="Arial" w:cs="Arial"/>
        </w:rPr>
        <w:t>In this task, the report</w:t>
      </w:r>
      <w:r w:rsidR="00697333" w:rsidRPr="00D06F78">
        <w:rPr>
          <w:rFonts w:ascii="Arial" w:hAnsi="Arial" w:cs="Arial"/>
        </w:rPr>
        <w:t xml:space="preserve"> outlines the steps taken in the data pre-processing of the dataset “winequality-RED.csv”. The goal was to handle missing values by replacing them with the average value of the respective attributes and then exporting the cleaned dataset.</w:t>
      </w:r>
    </w:p>
    <w:p w14:paraId="21D0327B" w14:textId="642F10F3" w:rsidR="00697333" w:rsidRPr="00D06F78" w:rsidRDefault="00697333" w:rsidP="00D06F78">
      <w:pPr>
        <w:pStyle w:val="ListParagraph"/>
        <w:numPr>
          <w:ilvl w:val="0"/>
          <w:numId w:val="11"/>
        </w:numPr>
        <w:spacing w:after="0"/>
        <w:jc w:val="both"/>
      </w:pPr>
      <w:r w:rsidRPr="00D06F78">
        <w:t>Steps Undertaken</w:t>
      </w:r>
      <w:r w:rsidR="00D06F78" w:rsidRPr="00D06F78">
        <w:t>:</w:t>
      </w:r>
    </w:p>
    <w:p w14:paraId="6FB7406A" w14:textId="77777777" w:rsidR="00D06F78" w:rsidRPr="00D06F78" w:rsidRDefault="00D06F78" w:rsidP="00D06F78">
      <w:pPr>
        <w:pStyle w:val="ListParagraph"/>
        <w:spacing w:after="0"/>
        <w:jc w:val="both"/>
        <w:rPr>
          <w:b/>
          <w:bCs/>
        </w:rPr>
      </w:pPr>
    </w:p>
    <w:p w14:paraId="4B2D4D5C" w14:textId="769D7F38" w:rsidR="00697333" w:rsidRDefault="00697333" w:rsidP="00D06F78">
      <w:pPr>
        <w:numPr>
          <w:ilvl w:val="0"/>
          <w:numId w:val="12"/>
        </w:numPr>
        <w:spacing w:after="0"/>
        <w:jc w:val="both"/>
      </w:pPr>
      <w:r w:rsidRPr="00E645EF">
        <w:rPr>
          <w:b/>
          <w:bCs/>
        </w:rPr>
        <w:t>Data Loading</w:t>
      </w:r>
      <w:r>
        <w:rPr>
          <w:b/>
          <w:bCs/>
        </w:rPr>
        <w:t>:</w:t>
      </w:r>
      <w:r w:rsidRPr="00E645EF">
        <w:t> The dataset “</w:t>
      </w:r>
      <w:proofErr w:type="spellStart"/>
      <w:r w:rsidRPr="00E645EF">
        <w:t>winequality</w:t>
      </w:r>
      <w:proofErr w:type="spellEnd"/>
      <w:r>
        <w:t xml:space="preserve">- RED.csv” was load into Pandas </w:t>
      </w:r>
      <w:proofErr w:type="spellStart"/>
      <w:r>
        <w:t>Data</w:t>
      </w:r>
      <w:r w:rsidR="00D06F78">
        <w:t>F</w:t>
      </w:r>
      <w:r>
        <w:t>rame</w:t>
      </w:r>
      <w:proofErr w:type="spellEnd"/>
      <w:r w:rsidR="00D06F78">
        <w:t xml:space="preserve"> </w:t>
      </w:r>
      <w:r w:rsidRPr="00E645EF">
        <w:t>for</w:t>
      </w:r>
      <w:r w:rsidR="00D06F78">
        <w:t xml:space="preserve"> </w:t>
      </w:r>
      <w:r w:rsidRPr="00E645EF">
        <w:t>analysis</w:t>
      </w:r>
      <w:r w:rsidR="00D06F78">
        <w:t xml:space="preserve"> </w:t>
      </w:r>
      <w:r w:rsidRPr="00E645EF">
        <w:t>and</w:t>
      </w:r>
      <w:r w:rsidR="00D06F78">
        <w:t xml:space="preserve"> </w:t>
      </w:r>
      <w:r w:rsidRPr="00E645EF">
        <w:t>manipulation.</w:t>
      </w:r>
    </w:p>
    <w:p w14:paraId="4D0ED251" w14:textId="77777777" w:rsidR="00D06F78" w:rsidRPr="00E645EF" w:rsidRDefault="00D06F78" w:rsidP="00D06F78">
      <w:pPr>
        <w:spacing w:after="0"/>
        <w:ind w:left="720"/>
        <w:jc w:val="both"/>
      </w:pPr>
    </w:p>
    <w:p w14:paraId="23159AAF" w14:textId="12A6AFD9" w:rsidR="00D06F78" w:rsidRDefault="00697333" w:rsidP="00D06F78">
      <w:pPr>
        <w:pStyle w:val="ListParagraph"/>
        <w:numPr>
          <w:ilvl w:val="0"/>
          <w:numId w:val="12"/>
        </w:numPr>
        <w:spacing w:after="0"/>
        <w:jc w:val="both"/>
      </w:pPr>
      <w:r w:rsidRPr="00E645EF">
        <w:rPr>
          <w:b/>
          <w:bCs/>
        </w:rPr>
        <w:t>Initial Data Check</w:t>
      </w:r>
      <w:r>
        <w:rPr>
          <w:b/>
          <w:bCs/>
        </w:rPr>
        <w:t>:</w:t>
      </w:r>
      <w:r w:rsidR="00D06F78">
        <w:rPr>
          <w:b/>
          <w:bCs/>
        </w:rPr>
        <w:t xml:space="preserve"> </w:t>
      </w:r>
      <w:r w:rsidRPr="00E645EF">
        <w:t>The dimensions of the </w:t>
      </w:r>
      <w:proofErr w:type="spellStart"/>
      <w:r w:rsidRPr="00E645EF">
        <w:t>DataFrame</w:t>
      </w:r>
      <w:proofErr w:type="spellEnd"/>
      <w:r w:rsidRPr="00E645EF">
        <w:t> were verified to ensure </w:t>
      </w:r>
      <w:r>
        <w:t>it contained the</w:t>
      </w:r>
      <w:r w:rsidR="00D06F78">
        <w:t xml:space="preserve"> </w:t>
      </w:r>
      <w:r>
        <w:t>expected number of instances (880 rows and 7 columns, excluding headings)</w:t>
      </w:r>
    </w:p>
    <w:p w14:paraId="47D8F3B6" w14:textId="77777777" w:rsidR="00D06F78" w:rsidRDefault="00D06F78" w:rsidP="00D06F78">
      <w:pPr>
        <w:spacing w:after="0"/>
        <w:jc w:val="both"/>
      </w:pPr>
    </w:p>
    <w:p w14:paraId="2CC8BDDF" w14:textId="3024AB16" w:rsidR="00D06F78" w:rsidRDefault="00697333" w:rsidP="00D06F78">
      <w:pPr>
        <w:pStyle w:val="ListParagraph"/>
        <w:numPr>
          <w:ilvl w:val="0"/>
          <w:numId w:val="12"/>
        </w:numPr>
        <w:spacing w:after="0"/>
        <w:jc w:val="both"/>
      </w:pPr>
      <w:r w:rsidRPr="00697333">
        <w:rPr>
          <w:b/>
          <w:bCs/>
        </w:rPr>
        <w:t>Missing Value Identification</w:t>
      </w:r>
      <w:r>
        <w:rPr>
          <w:b/>
          <w:bCs/>
        </w:rPr>
        <w:t>:</w:t>
      </w:r>
      <w:r w:rsidR="00D06F78">
        <w:rPr>
          <w:b/>
          <w:bCs/>
        </w:rPr>
        <w:t xml:space="preserve"> </w:t>
      </w:r>
      <w:r w:rsidRPr="00697333">
        <w:t xml:space="preserve">Missing values in the dataset were identified. The </w:t>
      </w:r>
      <w:r>
        <w:t>attributes ‘density’ and ‘chlorides’ were found to contain missing values.</w:t>
      </w:r>
    </w:p>
    <w:p w14:paraId="05DB797B" w14:textId="77777777" w:rsidR="00D06F78" w:rsidRPr="00697333" w:rsidRDefault="00D06F78" w:rsidP="00D06F78">
      <w:pPr>
        <w:spacing w:after="0"/>
        <w:jc w:val="both"/>
      </w:pPr>
    </w:p>
    <w:p w14:paraId="034C354D" w14:textId="0CA452AA" w:rsidR="00697333" w:rsidRDefault="00697333" w:rsidP="00D06F78">
      <w:pPr>
        <w:pStyle w:val="ListParagraph"/>
        <w:numPr>
          <w:ilvl w:val="0"/>
          <w:numId w:val="12"/>
        </w:numPr>
        <w:spacing w:after="0"/>
        <w:jc w:val="both"/>
      </w:pPr>
      <w:r w:rsidRPr="00697333">
        <w:rPr>
          <w:b/>
          <w:bCs/>
        </w:rPr>
        <w:t>Replacement of Missing Values</w:t>
      </w:r>
      <w:r>
        <w:rPr>
          <w:b/>
          <w:bCs/>
        </w:rPr>
        <w:t>:</w:t>
      </w:r>
      <w:r w:rsidR="00D06F78">
        <w:rPr>
          <w:b/>
          <w:bCs/>
        </w:rPr>
        <w:t xml:space="preserve"> </w:t>
      </w:r>
      <w:r w:rsidRPr="00697333">
        <w:t xml:space="preserve">Missing values were replaced with the mean </w:t>
      </w:r>
      <w:r>
        <w:t xml:space="preserve">value of the </w:t>
      </w:r>
      <w:r w:rsidRPr="00697333">
        <w:t>respective attribute. The table below summarizes the number of</w:t>
      </w:r>
      <w:r>
        <w:t xml:space="preserve"> missing values, and the mean values used for replacement.</w:t>
      </w:r>
    </w:p>
    <w:tbl>
      <w:tblPr>
        <w:tblStyle w:val="TableGrid"/>
        <w:tblpPr w:leftFromText="180" w:rightFromText="180" w:vertAnchor="text" w:horzAnchor="margin" w:tblpXSpec="center" w:tblpY="183"/>
        <w:tblW w:w="8075" w:type="dxa"/>
        <w:tblLook w:val="04A0" w:firstRow="1" w:lastRow="0" w:firstColumn="1" w:lastColumn="0" w:noHBand="0" w:noVBand="1"/>
      </w:tblPr>
      <w:tblGrid>
        <w:gridCol w:w="2293"/>
        <w:gridCol w:w="2947"/>
        <w:gridCol w:w="2835"/>
      </w:tblGrid>
      <w:tr w:rsidR="00D06F78" w14:paraId="3D0048CD" w14:textId="77777777" w:rsidTr="00EF0D39">
        <w:trPr>
          <w:trHeight w:val="572"/>
        </w:trPr>
        <w:tc>
          <w:tcPr>
            <w:tcW w:w="2293" w:type="dxa"/>
          </w:tcPr>
          <w:p w14:paraId="420F23DE" w14:textId="77777777" w:rsidR="00D06F78" w:rsidRDefault="00D06F78" w:rsidP="00D06F78">
            <w:pPr>
              <w:jc w:val="both"/>
            </w:pPr>
          </w:p>
        </w:tc>
        <w:tc>
          <w:tcPr>
            <w:tcW w:w="2947" w:type="dxa"/>
          </w:tcPr>
          <w:p w14:paraId="59DFD5A3" w14:textId="77777777" w:rsidR="00D06F78" w:rsidRDefault="00D06F78" w:rsidP="00D06F78">
            <w:pPr>
              <w:jc w:val="center"/>
            </w:pPr>
            <w:r>
              <w:t>Number of missing values</w:t>
            </w:r>
          </w:p>
        </w:tc>
        <w:tc>
          <w:tcPr>
            <w:tcW w:w="2835" w:type="dxa"/>
          </w:tcPr>
          <w:p w14:paraId="7B13ADD2" w14:textId="77777777" w:rsidR="00D06F78" w:rsidRDefault="00D06F78" w:rsidP="00D06F78">
            <w:pPr>
              <w:jc w:val="center"/>
            </w:pPr>
            <w:r>
              <w:t>Mean value (round to 3 decimal points)</w:t>
            </w:r>
          </w:p>
        </w:tc>
      </w:tr>
      <w:tr w:rsidR="00D06F78" w14:paraId="4F8B41F7" w14:textId="77777777" w:rsidTr="00EF0D39">
        <w:trPr>
          <w:trHeight w:val="592"/>
        </w:trPr>
        <w:tc>
          <w:tcPr>
            <w:tcW w:w="2293" w:type="dxa"/>
          </w:tcPr>
          <w:p w14:paraId="4EF5AF85" w14:textId="77777777" w:rsidR="00D06F78" w:rsidRDefault="00D06F78" w:rsidP="00D06F78">
            <w:pPr>
              <w:jc w:val="both"/>
            </w:pPr>
            <w:r>
              <w:t>Density</w:t>
            </w:r>
          </w:p>
        </w:tc>
        <w:tc>
          <w:tcPr>
            <w:tcW w:w="2947" w:type="dxa"/>
          </w:tcPr>
          <w:p w14:paraId="425B735C" w14:textId="77777777" w:rsidR="00D06F78" w:rsidRDefault="00D06F78" w:rsidP="00D06F78">
            <w:pPr>
              <w:jc w:val="center"/>
            </w:pPr>
            <w:r>
              <w:t>8</w:t>
            </w:r>
          </w:p>
        </w:tc>
        <w:tc>
          <w:tcPr>
            <w:tcW w:w="2835" w:type="dxa"/>
          </w:tcPr>
          <w:p w14:paraId="4965556E" w14:textId="77777777" w:rsidR="00D06F78" w:rsidRDefault="00D06F78" w:rsidP="00D06F78">
            <w:pPr>
              <w:jc w:val="center"/>
            </w:pPr>
            <w:r>
              <w:t>0.997</w:t>
            </w:r>
          </w:p>
        </w:tc>
      </w:tr>
      <w:tr w:rsidR="00D06F78" w14:paraId="67C5E10A" w14:textId="77777777" w:rsidTr="00EF0D39">
        <w:trPr>
          <w:trHeight w:val="572"/>
        </w:trPr>
        <w:tc>
          <w:tcPr>
            <w:tcW w:w="2293" w:type="dxa"/>
          </w:tcPr>
          <w:p w14:paraId="2C6E74E0" w14:textId="77777777" w:rsidR="00D06F78" w:rsidRDefault="00D06F78" w:rsidP="00D06F78">
            <w:pPr>
              <w:jc w:val="both"/>
            </w:pPr>
            <w:r>
              <w:t>Chlorides</w:t>
            </w:r>
          </w:p>
        </w:tc>
        <w:tc>
          <w:tcPr>
            <w:tcW w:w="2947" w:type="dxa"/>
          </w:tcPr>
          <w:p w14:paraId="24868E8B" w14:textId="77777777" w:rsidR="00D06F78" w:rsidRDefault="00D06F78" w:rsidP="00D06F78">
            <w:pPr>
              <w:jc w:val="center"/>
            </w:pPr>
            <w:r>
              <w:t>14</w:t>
            </w:r>
          </w:p>
        </w:tc>
        <w:tc>
          <w:tcPr>
            <w:tcW w:w="2835" w:type="dxa"/>
          </w:tcPr>
          <w:p w14:paraId="591723D1" w14:textId="77777777" w:rsidR="00D06F78" w:rsidRDefault="00D06F78" w:rsidP="00D06F78">
            <w:pPr>
              <w:jc w:val="center"/>
            </w:pPr>
            <w:r>
              <w:t>0.089</w:t>
            </w:r>
          </w:p>
        </w:tc>
      </w:tr>
    </w:tbl>
    <w:p w14:paraId="689BB429" w14:textId="77777777" w:rsidR="00D06F78" w:rsidRDefault="00D06F78" w:rsidP="00D06F78">
      <w:pPr>
        <w:pStyle w:val="ListParagraph"/>
        <w:spacing w:after="0"/>
        <w:ind w:left="360"/>
        <w:jc w:val="both"/>
      </w:pPr>
    </w:p>
    <w:p w14:paraId="209F34B0" w14:textId="77777777" w:rsidR="00697333" w:rsidRPr="00697333" w:rsidRDefault="00697333" w:rsidP="009B42A1">
      <w:pPr>
        <w:jc w:val="both"/>
      </w:pPr>
    </w:p>
    <w:p w14:paraId="15259CF4" w14:textId="77777777" w:rsidR="00D06F78" w:rsidRDefault="00D06F78" w:rsidP="00D06F78">
      <w:pPr>
        <w:jc w:val="both"/>
        <w:rPr>
          <w:b/>
          <w:bCs/>
        </w:rPr>
      </w:pPr>
    </w:p>
    <w:p w14:paraId="10EA67BE" w14:textId="77777777" w:rsidR="00D06F78" w:rsidRDefault="00D06F78" w:rsidP="00D06F78">
      <w:pPr>
        <w:jc w:val="both"/>
        <w:rPr>
          <w:b/>
          <w:bCs/>
        </w:rPr>
      </w:pPr>
    </w:p>
    <w:p w14:paraId="46C9831E" w14:textId="77777777" w:rsidR="00D06F78" w:rsidRDefault="00D06F78" w:rsidP="00D06F78">
      <w:pPr>
        <w:jc w:val="both"/>
        <w:rPr>
          <w:b/>
          <w:bCs/>
        </w:rPr>
      </w:pPr>
    </w:p>
    <w:p w14:paraId="1FA216A6" w14:textId="1D9BF50F" w:rsidR="00697333" w:rsidRDefault="00697333" w:rsidP="00D06F78">
      <w:pPr>
        <w:pStyle w:val="ListParagraph"/>
        <w:numPr>
          <w:ilvl w:val="0"/>
          <w:numId w:val="12"/>
        </w:numPr>
        <w:jc w:val="both"/>
      </w:pPr>
      <w:r w:rsidRPr="00D06F78">
        <w:rPr>
          <w:b/>
          <w:bCs/>
        </w:rPr>
        <w:t>Exporting Cleaned Data:</w:t>
      </w:r>
      <w:r w:rsidR="00D06F78" w:rsidRPr="00D06F78">
        <w:rPr>
          <w:b/>
          <w:bCs/>
        </w:rPr>
        <w:t xml:space="preserve"> </w:t>
      </w:r>
      <w:r w:rsidRPr="00697333">
        <w:t xml:space="preserve">The processed </w:t>
      </w:r>
      <w:proofErr w:type="spellStart"/>
      <w:r w:rsidRPr="00697333">
        <w:t>DataFrame</w:t>
      </w:r>
      <w:proofErr w:type="spellEnd"/>
      <w:r w:rsidRPr="00697333">
        <w:t xml:space="preserve"> was then exported to a new CS</w:t>
      </w:r>
      <w:r>
        <w:t>V file named “newwinequality.csv”</w:t>
      </w:r>
      <w:r w:rsidR="009B42A1">
        <w:t>.</w:t>
      </w:r>
    </w:p>
    <w:p w14:paraId="35F89F7F" w14:textId="69D925E4" w:rsidR="00973306" w:rsidRDefault="00973306" w:rsidP="009B42A1">
      <w:pPr>
        <w:pStyle w:val="ListParagraph"/>
        <w:ind w:left="360"/>
        <w:jc w:val="both"/>
      </w:pPr>
    </w:p>
    <w:p w14:paraId="4A8F8121" w14:textId="77777777" w:rsidR="00973306" w:rsidRDefault="00973306">
      <w:r>
        <w:br w:type="page"/>
      </w:r>
    </w:p>
    <w:p w14:paraId="430BBB53" w14:textId="48352A51" w:rsidR="00557D4C" w:rsidRDefault="00557D4C" w:rsidP="00557D4C">
      <w:pPr>
        <w:pStyle w:val="Subtitle"/>
      </w:pPr>
      <w:r>
        <w:lastRenderedPageBreak/>
        <w:t>Task 1B: Wine Quality Prediction</w:t>
      </w:r>
    </w:p>
    <w:p w14:paraId="6E89A34D" w14:textId="77777777" w:rsidR="00086A71" w:rsidRPr="007B7F13" w:rsidRDefault="00086A71" w:rsidP="00086A71">
      <w:pPr>
        <w:pStyle w:val="ListParagraph"/>
        <w:numPr>
          <w:ilvl w:val="0"/>
          <w:numId w:val="8"/>
        </w:numPr>
        <w:rPr>
          <w:rStyle w:val="Strong"/>
        </w:rPr>
      </w:pPr>
      <w:r w:rsidRPr="007B7F13">
        <w:rPr>
          <w:rStyle w:val="Strong"/>
        </w:rPr>
        <w:t>Introduction:</w:t>
      </w:r>
    </w:p>
    <w:p w14:paraId="2E140FCD" w14:textId="6F2CF6EE" w:rsidR="00557D4C" w:rsidRDefault="00557D4C" w:rsidP="00086A71">
      <w:r>
        <w:t xml:space="preserve">In this section, the wine quality will be predicted using two different model which is Decision Tree </w:t>
      </w:r>
      <w:r w:rsidR="0078492D">
        <w:t xml:space="preserve">(using default parameters) </w:t>
      </w:r>
      <w:r>
        <w:t xml:space="preserve">and Neural Netweek (NN). </w:t>
      </w:r>
      <w:r w:rsidR="00B925EF">
        <w:t>We also explore the effect of hyperparameters on model performance by experimenting with different configurations.</w:t>
      </w:r>
    </w:p>
    <w:p w14:paraId="40BF098B" w14:textId="77777777" w:rsidR="00442B05" w:rsidRDefault="00442B05" w:rsidP="00442B05">
      <w:r>
        <w:t>The performance metrics used for comparison include:</w:t>
      </w:r>
    </w:p>
    <w:p w14:paraId="7BDDFDAC" w14:textId="77777777" w:rsidR="00442B05" w:rsidRDefault="00442B05" w:rsidP="00442B05">
      <w:pPr>
        <w:pStyle w:val="ListParagraph"/>
        <w:numPr>
          <w:ilvl w:val="0"/>
          <w:numId w:val="9"/>
        </w:numPr>
      </w:pPr>
      <w:r>
        <w:t>Average Test Accuracy from Cross-Validation (using 10-fold)</w:t>
      </w:r>
    </w:p>
    <w:p w14:paraId="0E59AA12" w14:textId="77777777" w:rsidR="00442B05" w:rsidRDefault="00442B05" w:rsidP="00442B05">
      <w:pPr>
        <w:pStyle w:val="ListParagraph"/>
        <w:numPr>
          <w:ilvl w:val="0"/>
          <w:numId w:val="9"/>
        </w:numPr>
      </w:pPr>
      <w:r>
        <w:t>Average Test ROC AUC (R</w:t>
      </w:r>
      <w:r w:rsidRPr="00086A71">
        <w:t xml:space="preserve">eceiver </w:t>
      </w:r>
      <w:r>
        <w:t>O</w:t>
      </w:r>
      <w:r w:rsidRPr="00086A71">
        <w:t xml:space="preserve">perating </w:t>
      </w:r>
      <w:r>
        <w:t>C</w:t>
      </w:r>
      <w:r w:rsidRPr="00086A71">
        <w:t>haracteristic</w:t>
      </w:r>
      <w:r>
        <w:t xml:space="preserve"> for Area Under the Curve) score from Cross-Validation (using 10-fold)</w:t>
      </w:r>
    </w:p>
    <w:p w14:paraId="45E3AAD5" w14:textId="20B09DBC" w:rsidR="00442B05" w:rsidRDefault="00442B05" w:rsidP="00442B05">
      <w:pPr>
        <w:pStyle w:val="ListParagraph"/>
        <w:numPr>
          <w:ilvl w:val="0"/>
          <w:numId w:val="9"/>
        </w:numPr>
      </w:pPr>
      <w:r>
        <w:t>Confusion Matrix measur</w:t>
      </w:r>
      <w:r w:rsidR="005B6CD6">
        <w:t>es</w:t>
      </w:r>
      <w:r>
        <w:t xml:space="preserve"> True Positives, False Positives, True Negatives and False Negatives</w:t>
      </w:r>
      <w:r w:rsidR="005B6CD6">
        <w:t>. This matrix is computed for the best estimator based on the highest test accuracy.</w:t>
      </w:r>
    </w:p>
    <w:p w14:paraId="7A3790E8" w14:textId="49B627E9" w:rsidR="00442B05" w:rsidRDefault="0078492D" w:rsidP="00086A71">
      <w:r>
        <w:t>P</w:t>
      </w:r>
      <w:r w:rsidR="00442B05">
        <w:t>erformance metrics from Cross-Validation was in</w:t>
      </w:r>
      <w:r>
        <w:t>troduced</w:t>
      </w:r>
      <w:r w:rsidR="00442B05">
        <w:t xml:space="preserve"> to evaluate a model’s generalisation ability. It helps estimate how well the model will perform on unseen data. The average test accuracy gives more robust and reliable measure of the model’s performance compared to just a single train-test split. </w:t>
      </w:r>
    </w:p>
    <w:p w14:paraId="5CEFCBB5" w14:textId="059DC284" w:rsidR="00086A71" w:rsidRPr="007B7F13" w:rsidRDefault="00086A71" w:rsidP="00086A71">
      <w:pPr>
        <w:pStyle w:val="ListParagraph"/>
        <w:numPr>
          <w:ilvl w:val="0"/>
          <w:numId w:val="8"/>
        </w:numPr>
        <w:rPr>
          <w:rStyle w:val="Strong"/>
        </w:rPr>
      </w:pPr>
      <w:r w:rsidRPr="007B7F13">
        <w:rPr>
          <w:rStyle w:val="Strong"/>
        </w:rPr>
        <w:t>Predicting Wine Quality Using Decision Tree Model</w:t>
      </w:r>
      <w:r w:rsidR="00482EAA" w:rsidRPr="007B7F13">
        <w:rPr>
          <w:rStyle w:val="Strong"/>
        </w:rPr>
        <w:t>:</w:t>
      </w:r>
    </w:p>
    <w:p w14:paraId="6A137373" w14:textId="7E75A951" w:rsidR="00B925EF" w:rsidRDefault="00557D4C" w:rsidP="00557D4C">
      <w:r>
        <w:t>Based on the significant influence o</w:t>
      </w:r>
      <w:r w:rsidR="00482EAA">
        <w:t>f</w:t>
      </w:r>
      <w:r>
        <w:t xml:space="preserve"> the performance complexity, </w:t>
      </w:r>
      <w:r w:rsidR="00B925EF">
        <w:t>the key hyper-parameters tested include:</w:t>
      </w:r>
    </w:p>
    <w:p w14:paraId="5FD585CD" w14:textId="4F67BAFD" w:rsidR="00B925EF" w:rsidRDefault="00B925EF" w:rsidP="00B925EF">
      <w:pPr>
        <w:pStyle w:val="ListParagraph"/>
        <w:numPr>
          <w:ilvl w:val="0"/>
          <w:numId w:val="7"/>
        </w:numPr>
      </w:pPr>
      <w:r>
        <w:t>M</w:t>
      </w:r>
      <w:r w:rsidR="00557D4C">
        <w:t>aximum depth</w:t>
      </w:r>
      <w:r w:rsidR="00B76541">
        <w:t xml:space="preserve"> (by default = None)</w:t>
      </w:r>
      <w:r w:rsidR="00086A71">
        <w:t xml:space="preserve">: Limits the depth of the tree, controlling its complexity that </w:t>
      </w:r>
      <w:r w:rsidR="006E0125">
        <w:t>can prevent</w:t>
      </w:r>
      <w:r w:rsidR="00086A71">
        <w:t xml:space="preserve"> overfitting</w:t>
      </w:r>
      <w:r w:rsidR="00B76541">
        <w:t>.</w:t>
      </w:r>
    </w:p>
    <w:p w14:paraId="77CD175B" w14:textId="4630DD1E" w:rsidR="00B925EF" w:rsidRDefault="00B925EF" w:rsidP="00B76541">
      <w:pPr>
        <w:pStyle w:val="ListParagraph"/>
        <w:numPr>
          <w:ilvl w:val="0"/>
          <w:numId w:val="2"/>
        </w:numPr>
        <w:jc w:val="both"/>
      </w:pPr>
      <w:r>
        <w:t>M</w:t>
      </w:r>
      <w:r w:rsidR="00557D4C">
        <w:t>inimum sample split</w:t>
      </w:r>
      <w:r w:rsidR="00B76541">
        <w:t xml:space="preserve"> (by default = 2)</w:t>
      </w:r>
      <w:r w:rsidR="00086A71">
        <w:t>:</w:t>
      </w:r>
      <w:r w:rsidR="00086A71" w:rsidRPr="00086A71">
        <w:t xml:space="preserve"> </w:t>
      </w:r>
      <w:r w:rsidR="00086A71" w:rsidRPr="00973306">
        <w:t>The</w:t>
      </w:r>
      <w:r w:rsidR="00B76541">
        <w:t xml:space="preserve"> </w:t>
      </w:r>
      <w:r w:rsidR="00086A71" w:rsidRPr="00973306">
        <w:t>minimum</w:t>
      </w:r>
      <w:r w:rsidR="00B76541">
        <w:t xml:space="preserve"> </w:t>
      </w:r>
      <w:r w:rsidR="00086A71" w:rsidRPr="00973306">
        <w:t>number of samples</w:t>
      </w:r>
      <w:r w:rsidR="00B76541">
        <w:t xml:space="preserve"> </w:t>
      </w:r>
      <w:r w:rsidR="00086A71" w:rsidRPr="00973306">
        <w:t>required to</w:t>
      </w:r>
      <w:r w:rsidR="00B76541">
        <w:t xml:space="preserve"> </w:t>
      </w:r>
      <w:r w:rsidR="00086A71" w:rsidRPr="00973306">
        <w:t>split</w:t>
      </w:r>
      <w:r w:rsidR="00B76541">
        <w:t xml:space="preserve"> </w:t>
      </w:r>
      <w:r w:rsidR="00086A71" w:rsidRPr="00973306">
        <w:t>an internal node. Higher values can prevent the model from learning overly specific patterns</w:t>
      </w:r>
      <w:r w:rsidR="00B76541">
        <w:t>.</w:t>
      </w:r>
    </w:p>
    <w:p w14:paraId="5A15BF20" w14:textId="597D6542" w:rsidR="00B925EF" w:rsidRDefault="00086A71" w:rsidP="00C10CD7">
      <w:pPr>
        <w:pStyle w:val="ListParagraph"/>
        <w:numPr>
          <w:ilvl w:val="0"/>
          <w:numId w:val="7"/>
        </w:numPr>
      </w:pPr>
      <w:r>
        <w:t>Minimum</w:t>
      </w:r>
      <w:r w:rsidR="00557D4C">
        <w:t xml:space="preserve"> sample leaf</w:t>
      </w:r>
      <w:r w:rsidR="00B76541">
        <w:t xml:space="preserve"> </w:t>
      </w:r>
      <w:r w:rsidR="00B76541" w:rsidRPr="00086A71">
        <w:t>(by default = 1)</w:t>
      </w:r>
      <w:r>
        <w:t xml:space="preserve">: </w:t>
      </w:r>
      <w:r w:rsidRPr="00086A71">
        <w:t>The minimum number of samples required to be at a leaf node. This helps to smooth out the model by ensuring that leaf nodes contain enough data.</w:t>
      </w:r>
    </w:p>
    <w:p w14:paraId="52526530" w14:textId="548D7163" w:rsidR="00C10CD7" w:rsidRDefault="00B925EF" w:rsidP="00C10CD7">
      <w:pPr>
        <w:pStyle w:val="ListParagraph"/>
        <w:numPr>
          <w:ilvl w:val="0"/>
          <w:numId w:val="2"/>
        </w:numPr>
        <w:jc w:val="both"/>
      </w:pPr>
      <w:r>
        <w:t>C</w:t>
      </w:r>
      <w:r w:rsidR="00557D4C">
        <w:t>riterion</w:t>
      </w:r>
      <w:r w:rsidR="00B76541">
        <w:t xml:space="preserve"> (by default = </w:t>
      </w:r>
      <w:proofErr w:type="spellStart"/>
      <w:r w:rsidR="00B76541">
        <w:t>gini</w:t>
      </w:r>
      <w:proofErr w:type="spellEnd"/>
      <w:r w:rsidR="00B76541">
        <w:t>)</w:t>
      </w:r>
      <w:r w:rsidR="00C10CD7">
        <w:t xml:space="preserve">: </w:t>
      </w:r>
      <w:r w:rsidR="00C10CD7" w:rsidRPr="00973306">
        <w:t>measur</w:t>
      </w:r>
      <w:r w:rsidR="00C10CD7">
        <w:t>ing</w:t>
      </w:r>
      <w:r w:rsidR="00C10CD7" w:rsidRPr="00973306">
        <w:t> the quality of a split. </w:t>
      </w:r>
      <w:r w:rsidR="00C10CD7">
        <w:t>G</w:t>
      </w:r>
      <w:r w:rsidR="00C10CD7" w:rsidRPr="00973306">
        <w:t>ini and </w:t>
      </w:r>
      <w:r w:rsidR="00C10CD7">
        <w:t>E</w:t>
      </w:r>
      <w:r w:rsidR="00C10CD7" w:rsidRPr="00973306">
        <w:t>ntropy are the most </w:t>
      </w:r>
    </w:p>
    <w:p w14:paraId="1F6D9348" w14:textId="5892C252" w:rsidR="00B925EF" w:rsidRDefault="00C10CD7" w:rsidP="00C10CD7">
      <w:pPr>
        <w:pStyle w:val="ListParagraph"/>
        <w:jc w:val="both"/>
      </w:pPr>
      <w:r w:rsidRPr="00973306">
        <w:t>comm</w:t>
      </w:r>
      <w:r>
        <w:t>o</w:t>
      </w:r>
      <w:r w:rsidRPr="00973306">
        <w:t>nly used criteria, each providing a different method of information gain </w:t>
      </w:r>
      <w:r w:rsidR="007B7F13" w:rsidRPr="00973306">
        <w:t>calculation</w:t>
      </w:r>
      <w:r w:rsidR="00482EAA">
        <w:t>.</w:t>
      </w:r>
    </w:p>
    <w:p w14:paraId="4CBF219A" w14:textId="378F7777" w:rsidR="008B20EE" w:rsidRPr="00973306" w:rsidRDefault="009C6D9E" w:rsidP="0078492D">
      <w:r w:rsidRPr="009C6D9E">
        <w:t xml:space="preserve">These parameters are crucial in balancing the model's ability to generalize while preventing </w:t>
      </w:r>
      <w:r w:rsidR="00B925EF">
        <w:t>overfitting and underfitting.</w:t>
      </w:r>
    </w:p>
    <w:tbl>
      <w:tblPr>
        <w:tblW w:w="10080" w:type="dxa"/>
        <w:tblLook w:val="04A0" w:firstRow="1" w:lastRow="0" w:firstColumn="1" w:lastColumn="0" w:noHBand="0" w:noVBand="1"/>
      </w:tblPr>
      <w:tblGrid>
        <w:gridCol w:w="1040"/>
        <w:gridCol w:w="1051"/>
        <w:gridCol w:w="1051"/>
        <w:gridCol w:w="1055"/>
        <w:gridCol w:w="1103"/>
        <w:gridCol w:w="1040"/>
        <w:gridCol w:w="965"/>
        <w:gridCol w:w="965"/>
        <w:gridCol w:w="1053"/>
        <w:gridCol w:w="1053"/>
      </w:tblGrid>
      <w:tr w:rsidR="0078492D" w:rsidRPr="0078492D" w14:paraId="6B159A90" w14:textId="77777777" w:rsidTr="0078492D">
        <w:trPr>
          <w:trHeight w:val="600"/>
        </w:trPr>
        <w:tc>
          <w:tcPr>
            <w:tcW w:w="416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0AAA65A"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Decision Tree hyper-parameters</w:t>
            </w:r>
          </w:p>
        </w:tc>
        <w:tc>
          <w:tcPr>
            <w:tcW w:w="208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4DBC843D"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Cross Validation </w:t>
            </w:r>
          </w:p>
        </w:tc>
        <w:tc>
          <w:tcPr>
            <w:tcW w:w="3840" w:type="dxa"/>
            <w:gridSpan w:val="4"/>
            <w:tcBorders>
              <w:top w:val="single" w:sz="8" w:space="0" w:color="auto"/>
              <w:left w:val="single" w:sz="8" w:space="0" w:color="auto"/>
              <w:bottom w:val="nil"/>
              <w:right w:val="single" w:sz="8" w:space="0" w:color="000000"/>
            </w:tcBorders>
            <w:shd w:val="clear" w:color="auto" w:fill="auto"/>
            <w:noWrap/>
            <w:vAlign w:val="center"/>
            <w:hideMark/>
          </w:tcPr>
          <w:p w14:paraId="542A052E"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Confusion Matrix</w:t>
            </w:r>
          </w:p>
        </w:tc>
      </w:tr>
      <w:tr w:rsidR="0078492D" w:rsidRPr="0078492D" w14:paraId="4949E743" w14:textId="77777777" w:rsidTr="0078492D">
        <w:trPr>
          <w:trHeight w:val="1060"/>
        </w:trPr>
        <w:tc>
          <w:tcPr>
            <w:tcW w:w="1040" w:type="dxa"/>
            <w:tcBorders>
              <w:top w:val="nil"/>
              <w:left w:val="single" w:sz="8" w:space="0" w:color="auto"/>
              <w:bottom w:val="single" w:sz="4" w:space="0" w:color="auto"/>
              <w:right w:val="single" w:sz="4" w:space="0" w:color="auto"/>
            </w:tcBorders>
            <w:shd w:val="clear" w:color="auto" w:fill="auto"/>
            <w:vAlign w:val="center"/>
            <w:hideMark/>
          </w:tcPr>
          <w:p w14:paraId="36D772E2"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Max Depth</w:t>
            </w:r>
          </w:p>
        </w:tc>
        <w:tc>
          <w:tcPr>
            <w:tcW w:w="1040" w:type="dxa"/>
            <w:tcBorders>
              <w:top w:val="nil"/>
              <w:left w:val="nil"/>
              <w:bottom w:val="single" w:sz="4" w:space="0" w:color="auto"/>
              <w:right w:val="single" w:sz="4" w:space="0" w:color="auto"/>
            </w:tcBorders>
            <w:shd w:val="clear" w:color="auto" w:fill="auto"/>
            <w:vAlign w:val="center"/>
            <w:hideMark/>
          </w:tcPr>
          <w:p w14:paraId="025F2996"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Min Samples Split</w:t>
            </w:r>
          </w:p>
        </w:tc>
        <w:tc>
          <w:tcPr>
            <w:tcW w:w="1040" w:type="dxa"/>
            <w:tcBorders>
              <w:top w:val="nil"/>
              <w:left w:val="nil"/>
              <w:bottom w:val="single" w:sz="4" w:space="0" w:color="auto"/>
              <w:right w:val="single" w:sz="4" w:space="0" w:color="auto"/>
            </w:tcBorders>
            <w:shd w:val="clear" w:color="auto" w:fill="auto"/>
            <w:vAlign w:val="center"/>
            <w:hideMark/>
          </w:tcPr>
          <w:p w14:paraId="17CB1F09"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Min Samples Leaf</w:t>
            </w:r>
          </w:p>
        </w:tc>
        <w:tc>
          <w:tcPr>
            <w:tcW w:w="1040" w:type="dxa"/>
            <w:tcBorders>
              <w:top w:val="nil"/>
              <w:left w:val="nil"/>
              <w:bottom w:val="single" w:sz="4" w:space="0" w:color="auto"/>
              <w:right w:val="single" w:sz="8" w:space="0" w:color="auto"/>
            </w:tcBorders>
            <w:shd w:val="clear" w:color="auto" w:fill="auto"/>
            <w:vAlign w:val="center"/>
            <w:hideMark/>
          </w:tcPr>
          <w:p w14:paraId="667250F2"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Criterion</w:t>
            </w:r>
          </w:p>
        </w:tc>
        <w:tc>
          <w:tcPr>
            <w:tcW w:w="1040" w:type="dxa"/>
            <w:tcBorders>
              <w:top w:val="nil"/>
              <w:left w:val="nil"/>
              <w:bottom w:val="single" w:sz="4" w:space="0" w:color="auto"/>
              <w:right w:val="single" w:sz="4" w:space="0" w:color="auto"/>
            </w:tcBorders>
            <w:shd w:val="clear" w:color="auto" w:fill="auto"/>
            <w:vAlign w:val="center"/>
            <w:hideMark/>
          </w:tcPr>
          <w:p w14:paraId="4A9838FE" w14:textId="769A0A44"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Average Test Accuracy </w:t>
            </w:r>
          </w:p>
        </w:tc>
        <w:tc>
          <w:tcPr>
            <w:tcW w:w="1040" w:type="dxa"/>
            <w:tcBorders>
              <w:top w:val="nil"/>
              <w:left w:val="nil"/>
              <w:bottom w:val="single" w:sz="4" w:space="0" w:color="auto"/>
              <w:right w:val="single" w:sz="8" w:space="0" w:color="auto"/>
            </w:tcBorders>
            <w:shd w:val="clear" w:color="auto" w:fill="auto"/>
            <w:vAlign w:val="center"/>
            <w:hideMark/>
          </w:tcPr>
          <w:p w14:paraId="4CCF4363" w14:textId="484ED3D3"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Average Test ROC AUC </w:t>
            </w:r>
          </w:p>
        </w:tc>
        <w:tc>
          <w:tcPr>
            <w:tcW w:w="9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6590202"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True Positive (TP) </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5FAEE6C8"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False Positive (FP) </w:t>
            </w:r>
          </w:p>
        </w:tc>
        <w:tc>
          <w:tcPr>
            <w:tcW w:w="960" w:type="dxa"/>
            <w:tcBorders>
              <w:top w:val="single" w:sz="8" w:space="0" w:color="auto"/>
              <w:left w:val="nil"/>
              <w:bottom w:val="single" w:sz="4" w:space="0" w:color="auto"/>
              <w:right w:val="single" w:sz="4" w:space="0" w:color="auto"/>
            </w:tcBorders>
            <w:shd w:val="clear" w:color="auto" w:fill="auto"/>
            <w:vAlign w:val="center"/>
            <w:hideMark/>
          </w:tcPr>
          <w:p w14:paraId="53D8819D"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True Negative (TN) </w:t>
            </w:r>
          </w:p>
        </w:tc>
        <w:tc>
          <w:tcPr>
            <w:tcW w:w="960" w:type="dxa"/>
            <w:tcBorders>
              <w:top w:val="single" w:sz="8" w:space="0" w:color="auto"/>
              <w:left w:val="nil"/>
              <w:bottom w:val="single" w:sz="4" w:space="0" w:color="auto"/>
              <w:right w:val="single" w:sz="8" w:space="0" w:color="auto"/>
            </w:tcBorders>
            <w:shd w:val="clear" w:color="auto" w:fill="auto"/>
            <w:vAlign w:val="center"/>
            <w:hideMark/>
          </w:tcPr>
          <w:p w14:paraId="33F140A6" w14:textId="77777777" w:rsidR="0078492D" w:rsidRPr="0078492D" w:rsidRDefault="0078492D" w:rsidP="0078492D">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False Negative (FN) </w:t>
            </w:r>
          </w:p>
        </w:tc>
      </w:tr>
      <w:tr w:rsidR="0078492D" w:rsidRPr="0078492D" w14:paraId="299BA408" w14:textId="77777777" w:rsidTr="0078492D">
        <w:trPr>
          <w:trHeight w:val="660"/>
        </w:trPr>
        <w:tc>
          <w:tcPr>
            <w:tcW w:w="1040" w:type="dxa"/>
            <w:tcBorders>
              <w:top w:val="nil"/>
              <w:left w:val="single" w:sz="8" w:space="0" w:color="auto"/>
              <w:bottom w:val="single" w:sz="8" w:space="0" w:color="auto"/>
              <w:right w:val="single" w:sz="4" w:space="0" w:color="auto"/>
            </w:tcBorders>
            <w:shd w:val="clear" w:color="auto" w:fill="auto"/>
            <w:noWrap/>
            <w:vAlign w:val="center"/>
            <w:hideMark/>
          </w:tcPr>
          <w:p w14:paraId="3339CFB4" w14:textId="77777777" w:rsidR="0078492D" w:rsidRPr="0078492D" w:rsidRDefault="0078492D" w:rsidP="0078492D">
            <w:pPr>
              <w:spacing w:after="0" w:line="240" w:lineRule="auto"/>
              <w:jc w:val="center"/>
              <w:rPr>
                <w:rFonts w:ascii="Aptos Narrow" w:eastAsia="Times New Roman" w:hAnsi="Aptos Narrow" w:cs="Times New Roman"/>
                <w:b/>
                <w:bCs/>
                <w:color w:val="000000"/>
                <w:kern w:val="0"/>
                <w:lang w:eastAsia="en-AU"/>
                <w14:ligatures w14:val="none"/>
              </w:rPr>
            </w:pPr>
            <w:r w:rsidRPr="0078492D">
              <w:rPr>
                <w:rFonts w:ascii="Aptos Narrow" w:eastAsia="Times New Roman" w:hAnsi="Aptos Narrow" w:cs="Times New Roman"/>
                <w:b/>
                <w:bCs/>
                <w:color w:val="000000"/>
                <w:kern w:val="0"/>
                <w:lang w:eastAsia="en-AU"/>
                <w14:ligatures w14:val="none"/>
              </w:rPr>
              <w:t>None</w:t>
            </w:r>
          </w:p>
        </w:tc>
        <w:tc>
          <w:tcPr>
            <w:tcW w:w="1040" w:type="dxa"/>
            <w:tcBorders>
              <w:top w:val="nil"/>
              <w:left w:val="nil"/>
              <w:bottom w:val="single" w:sz="8" w:space="0" w:color="auto"/>
              <w:right w:val="single" w:sz="4" w:space="0" w:color="auto"/>
            </w:tcBorders>
            <w:shd w:val="clear" w:color="auto" w:fill="auto"/>
            <w:noWrap/>
            <w:vAlign w:val="center"/>
            <w:hideMark/>
          </w:tcPr>
          <w:p w14:paraId="4BE2087A" w14:textId="77777777" w:rsidR="0078492D" w:rsidRPr="0078492D" w:rsidRDefault="0078492D" w:rsidP="0078492D">
            <w:pPr>
              <w:spacing w:after="0" w:line="240" w:lineRule="auto"/>
              <w:jc w:val="center"/>
              <w:rPr>
                <w:rFonts w:ascii="Aptos Narrow" w:eastAsia="Times New Roman" w:hAnsi="Aptos Narrow" w:cs="Times New Roman"/>
                <w:b/>
                <w:bCs/>
                <w:color w:val="000000"/>
                <w:kern w:val="0"/>
                <w:lang w:eastAsia="en-AU"/>
                <w14:ligatures w14:val="none"/>
              </w:rPr>
            </w:pPr>
            <w:r w:rsidRPr="0078492D">
              <w:rPr>
                <w:rFonts w:ascii="Aptos Narrow" w:eastAsia="Times New Roman" w:hAnsi="Aptos Narrow" w:cs="Times New Roman"/>
                <w:b/>
                <w:bCs/>
                <w:color w:val="000000"/>
                <w:kern w:val="0"/>
                <w:lang w:eastAsia="en-AU"/>
                <w14:ligatures w14:val="none"/>
              </w:rPr>
              <w:t>2</w:t>
            </w:r>
          </w:p>
        </w:tc>
        <w:tc>
          <w:tcPr>
            <w:tcW w:w="1040" w:type="dxa"/>
            <w:tcBorders>
              <w:top w:val="nil"/>
              <w:left w:val="nil"/>
              <w:bottom w:val="single" w:sz="8" w:space="0" w:color="auto"/>
              <w:right w:val="single" w:sz="4" w:space="0" w:color="auto"/>
            </w:tcBorders>
            <w:shd w:val="clear" w:color="auto" w:fill="auto"/>
            <w:noWrap/>
            <w:vAlign w:val="center"/>
            <w:hideMark/>
          </w:tcPr>
          <w:p w14:paraId="396C133A" w14:textId="77777777" w:rsidR="0078492D" w:rsidRPr="0078492D" w:rsidRDefault="0078492D" w:rsidP="0078492D">
            <w:pPr>
              <w:spacing w:after="0" w:line="240" w:lineRule="auto"/>
              <w:jc w:val="center"/>
              <w:rPr>
                <w:rFonts w:ascii="Aptos Narrow" w:eastAsia="Times New Roman" w:hAnsi="Aptos Narrow" w:cs="Times New Roman"/>
                <w:b/>
                <w:bCs/>
                <w:color w:val="000000"/>
                <w:kern w:val="0"/>
                <w:lang w:eastAsia="en-AU"/>
                <w14:ligatures w14:val="none"/>
              </w:rPr>
            </w:pPr>
            <w:r w:rsidRPr="0078492D">
              <w:rPr>
                <w:rFonts w:ascii="Aptos Narrow" w:eastAsia="Times New Roman" w:hAnsi="Aptos Narrow" w:cs="Times New Roman"/>
                <w:b/>
                <w:bCs/>
                <w:color w:val="000000"/>
                <w:kern w:val="0"/>
                <w:lang w:eastAsia="en-AU"/>
                <w14:ligatures w14:val="none"/>
              </w:rPr>
              <w:t>1</w:t>
            </w:r>
          </w:p>
        </w:tc>
        <w:tc>
          <w:tcPr>
            <w:tcW w:w="1040" w:type="dxa"/>
            <w:tcBorders>
              <w:top w:val="nil"/>
              <w:left w:val="nil"/>
              <w:bottom w:val="single" w:sz="8" w:space="0" w:color="auto"/>
              <w:right w:val="single" w:sz="8" w:space="0" w:color="auto"/>
            </w:tcBorders>
            <w:shd w:val="clear" w:color="auto" w:fill="auto"/>
            <w:noWrap/>
            <w:vAlign w:val="center"/>
            <w:hideMark/>
          </w:tcPr>
          <w:p w14:paraId="022A68EC" w14:textId="77777777" w:rsidR="0078492D" w:rsidRPr="0078492D" w:rsidRDefault="0078492D" w:rsidP="0078492D">
            <w:pPr>
              <w:spacing w:after="0" w:line="240" w:lineRule="auto"/>
              <w:jc w:val="center"/>
              <w:rPr>
                <w:rFonts w:ascii="Aptos Narrow" w:eastAsia="Times New Roman" w:hAnsi="Aptos Narrow" w:cs="Times New Roman"/>
                <w:b/>
                <w:bCs/>
                <w:color w:val="000000"/>
                <w:kern w:val="0"/>
                <w:lang w:eastAsia="en-AU"/>
                <w14:ligatures w14:val="none"/>
              </w:rPr>
            </w:pPr>
            <w:proofErr w:type="spellStart"/>
            <w:r w:rsidRPr="0078492D">
              <w:rPr>
                <w:rFonts w:ascii="Aptos Narrow" w:eastAsia="Times New Roman" w:hAnsi="Aptos Narrow" w:cs="Times New Roman"/>
                <w:b/>
                <w:bCs/>
                <w:color w:val="000000"/>
                <w:kern w:val="0"/>
                <w:lang w:eastAsia="en-AU"/>
                <w14:ligatures w14:val="none"/>
              </w:rPr>
              <w:t>gini</w:t>
            </w:r>
            <w:proofErr w:type="spellEnd"/>
          </w:p>
        </w:tc>
        <w:tc>
          <w:tcPr>
            <w:tcW w:w="1040" w:type="dxa"/>
            <w:tcBorders>
              <w:top w:val="nil"/>
              <w:left w:val="nil"/>
              <w:bottom w:val="single" w:sz="8" w:space="0" w:color="auto"/>
              <w:right w:val="single" w:sz="4" w:space="0" w:color="auto"/>
            </w:tcBorders>
            <w:shd w:val="clear" w:color="auto" w:fill="auto"/>
            <w:noWrap/>
            <w:vAlign w:val="center"/>
            <w:hideMark/>
          </w:tcPr>
          <w:p w14:paraId="3007D8D6" w14:textId="6E9D1334" w:rsidR="0078492D" w:rsidRPr="0078492D" w:rsidRDefault="0078492D" w:rsidP="0078492D">
            <w:pPr>
              <w:spacing w:after="0" w:line="240" w:lineRule="auto"/>
              <w:jc w:val="center"/>
              <w:rPr>
                <w:rFonts w:ascii="Aptos Narrow" w:eastAsia="Times New Roman" w:hAnsi="Aptos Narrow" w:cs="Times New Roman"/>
                <w:b/>
                <w:bCs/>
                <w:color w:val="000000"/>
                <w:kern w:val="0"/>
                <w:lang w:eastAsia="en-AU"/>
                <w14:ligatures w14:val="none"/>
              </w:rPr>
            </w:pPr>
            <w:r w:rsidRPr="0078492D">
              <w:rPr>
                <w:rFonts w:ascii="Aptos Narrow" w:eastAsia="Times New Roman" w:hAnsi="Aptos Narrow" w:cs="Times New Roman"/>
                <w:b/>
                <w:bCs/>
                <w:color w:val="000000"/>
                <w:kern w:val="0"/>
                <w:lang w:eastAsia="en-AU"/>
                <w14:ligatures w14:val="none"/>
              </w:rPr>
              <w:t>0.833</w:t>
            </w:r>
          </w:p>
        </w:tc>
        <w:tc>
          <w:tcPr>
            <w:tcW w:w="1040" w:type="dxa"/>
            <w:tcBorders>
              <w:top w:val="nil"/>
              <w:left w:val="nil"/>
              <w:bottom w:val="single" w:sz="8" w:space="0" w:color="auto"/>
              <w:right w:val="single" w:sz="8" w:space="0" w:color="auto"/>
            </w:tcBorders>
            <w:shd w:val="clear" w:color="auto" w:fill="auto"/>
            <w:noWrap/>
            <w:vAlign w:val="center"/>
            <w:hideMark/>
          </w:tcPr>
          <w:p w14:paraId="38165EF0" w14:textId="05E16B79" w:rsidR="0078492D" w:rsidRPr="0078492D" w:rsidRDefault="0078492D" w:rsidP="0078492D">
            <w:pPr>
              <w:spacing w:after="0" w:line="240" w:lineRule="auto"/>
              <w:jc w:val="center"/>
              <w:rPr>
                <w:rFonts w:ascii="Aptos Narrow" w:eastAsia="Times New Roman" w:hAnsi="Aptos Narrow" w:cs="Times New Roman"/>
                <w:b/>
                <w:bCs/>
                <w:color w:val="000000"/>
                <w:kern w:val="0"/>
                <w:lang w:eastAsia="en-AU"/>
                <w14:ligatures w14:val="none"/>
              </w:rPr>
            </w:pPr>
            <w:r w:rsidRPr="0078492D">
              <w:rPr>
                <w:rFonts w:ascii="Aptos Narrow" w:eastAsia="Times New Roman" w:hAnsi="Aptos Narrow" w:cs="Times New Roman"/>
                <w:b/>
                <w:bCs/>
                <w:color w:val="000000"/>
                <w:kern w:val="0"/>
                <w:lang w:eastAsia="en-AU"/>
                <w14:ligatures w14:val="none"/>
              </w:rPr>
              <w:t>0.756</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4D44FBD2" w14:textId="49087110" w:rsidR="0078492D" w:rsidRPr="0078492D" w:rsidRDefault="00A97B1D" w:rsidP="0078492D">
            <w:pPr>
              <w:spacing w:after="0" w:line="240" w:lineRule="auto"/>
              <w:jc w:val="center"/>
              <w:rPr>
                <w:rFonts w:ascii="Aptos Narrow" w:eastAsia="Times New Roman" w:hAnsi="Aptos Narrow" w:cs="Times New Roman"/>
                <w:b/>
                <w:bCs/>
                <w:color w:val="000000"/>
                <w:kern w:val="0"/>
                <w:lang w:eastAsia="en-AU"/>
                <w14:ligatures w14:val="none"/>
              </w:rPr>
            </w:pPr>
            <w:r w:rsidRPr="002B153A">
              <w:rPr>
                <w:rFonts w:ascii="Aptos Narrow" w:eastAsia="Times New Roman" w:hAnsi="Aptos Narrow" w:cs="Times New Roman"/>
                <w:b/>
                <w:bCs/>
                <w:color w:val="000000"/>
                <w:kern w:val="0"/>
                <w:lang w:eastAsia="en-AU"/>
                <w14:ligatures w14:val="none"/>
              </w:rPr>
              <w:t>17</w:t>
            </w:r>
          </w:p>
        </w:tc>
        <w:tc>
          <w:tcPr>
            <w:tcW w:w="960" w:type="dxa"/>
            <w:tcBorders>
              <w:top w:val="nil"/>
              <w:left w:val="nil"/>
              <w:bottom w:val="single" w:sz="8" w:space="0" w:color="auto"/>
              <w:right w:val="single" w:sz="4" w:space="0" w:color="auto"/>
            </w:tcBorders>
            <w:shd w:val="clear" w:color="auto" w:fill="auto"/>
            <w:noWrap/>
            <w:vAlign w:val="center"/>
            <w:hideMark/>
          </w:tcPr>
          <w:p w14:paraId="6A7D90F0" w14:textId="357D2AC7" w:rsidR="0078492D" w:rsidRPr="0078492D" w:rsidRDefault="00A97B1D" w:rsidP="0078492D">
            <w:pPr>
              <w:spacing w:after="0" w:line="240" w:lineRule="auto"/>
              <w:jc w:val="center"/>
              <w:rPr>
                <w:rFonts w:ascii="Aptos Narrow" w:eastAsia="Times New Roman" w:hAnsi="Aptos Narrow" w:cs="Times New Roman"/>
                <w:b/>
                <w:bCs/>
                <w:color w:val="000000"/>
                <w:kern w:val="0"/>
                <w:lang w:eastAsia="en-AU"/>
                <w14:ligatures w14:val="none"/>
              </w:rPr>
            </w:pPr>
            <w:r w:rsidRPr="002B153A">
              <w:rPr>
                <w:rFonts w:ascii="Aptos Narrow" w:eastAsia="Times New Roman" w:hAnsi="Aptos Narrow" w:cs="Times New Roman"/>
                <w:b/>
                <w:bCs/>
                <w:color w:val="000000"/>
                <w:kern w:val="0"/>
                <w:lang w:eastAsia="en-AU"/>
                <w14:ligatures w14:val="none"/>
              </w:rPr>
              <w:t>3</w:t>
            </w:r>
          </w:p>
        </w:tc>
        <w:tc>
          <w:tcPr>
            <w:tcW w:w="960" w:type="dxa"/>
            <w:tcBorders>
              <w:top w:val="nil"/>
              <w:left w:val="nil"/>
              <w:bottom w:val="single" w:sz="8" w:space="0" w:color="auto"/>
              <w:right w:val="single" w:sz="4" w:space="0" w:color="auto"/>
            </w:tcBorders>
            <w:shd w:val="clear" w:color="auto" w:fill="auto"/>
            <w:noWrap/>
            <w:vAlign w:val="center"/>
            <w:hideMark/>
          </w:tcPr>
          <w:p w14:paraId="6E2E255F" w14:textId="1800B7F4" w:rsidR="0078492D" w:rsidRPr="0078492D" w:rsidRDefault="00A97B1D" w:rsidP="0078492D">
            <w:pPr>
              <w:spacing w:after="0" w:line="240" w:lineRule="auto"/>
              <w:jc w:val="center"/>
              <w:rPr>
                <w:rFonts w:ascii="Aptos Narrow" w:eastAsia="Times New Roman" w:hAnsi="Aptos Narrow" w:cs="Times New Roman"/>
                <w:b/>
                <w:bCs/>
                <w:color w:val="000000"/>
                <w:kern w:val="0"/>
                <w:lang w:eastAsia="en-AU"/>
                <w14:ligatures w14:val="none"/>
              </w:rPr>
            </w:pPr>
            <w:r w:rsidRPr="002B153A">
              <w:rPr>
                <w:rFonts w:ascii="Aptos Narrow" w:eastAsia="Times New Roman" w:hAnsi="Aptos Narrow" w:cs="Times New Roman"/>
                <w:b/>
                <w:bCs/>
                <w:color w:val="000000"/>
                <w:kern w:val="0"/>
                <w:lang w:eastAsia="en-AU"/>
                <w14:ligatures w14:val="none"/>
              </w:rPr>
              <w:t>65</w:t>
            </w:r>
          </w:p>
        </w:tc>
        <w:tc>
          <w:tcPr>
            <w:tcW w:w="960" w:type="dxa"/>
            <w:tcBorders>
              <w:top w:val="nil"/>
              <w:left w:val="nil"/>
              <w:bottom w:val="single" w:sz="8" w:space="0" w:color="auto"/>
              <w:right w:val="single" w:sz="8" w:space="0" w:color="auto"/>
            </w:tcBorders>
            <w:shd w:val="clear" w:color="auto" w:fill="auto"/>
            <w:noWrap/>
            <w:vAlign w:val="center"/>
            <w:hideMark/>
          </w:tcPr>
          <w:p w14:paraId="7B5C93B6" w14:textId="77777777" w:rsidR="0078492D" w:rsidRPr="0078492D" w:rsidRDefault="0078492D" w:rsidP="0078492D">
            <w:pPr>
              <w:spacing w:after="0" w:line="240" w:lineRule="auto"/>
              <w:jc w:val="center"/>
              <w:rPr>
                <w:rFonts w:ascii="Aptos Narrow" w:eastAsia="Times New Roman" w:hAnsi="Aptos Narrow" w:cs="Times New Roman"/>
                <w:b/>
                <w:bCs/>
                <w:color w:val="000000"/>
                <w:kern w:val="0"/>
                <w:lang w:eastAsia="en-AU"/>
                <w14:ligatures w14:val="none"/>
              </w:rPr>
            </w:pPr>
            <w:r w:rsidRPr="0078492D">
              <w:rPr>
                <w:rFonts w:ascii="Aptos Narrow" w:eastAsia="Times New Roman" w:hAnsi="Aptos Narrow" w:cs="Times New Roman"/>
                <w:b/>
                <w:bCs/>
                <w:color w:val="000000"/>
                <w:kern w:val="0"/>
                <w:lang w:eastAsia="en-AU"/>
                <w14:ligatures w14:val="none"/>
              </w:rPr>
              <w:t>3</w:t>
            </w:r>
          </w:p>
        </w:tc>
      </w:tr>
    </w:tbl>
    <w:p w14:paraId="403AF4FB" w14:textId="77777777" w:rsidR="00C151A9" w:rsidRDefault="00C151A9" w:rsidP="00C151A9">
      <w:pPr>
        <w:jc w:val="both"/>
      </w:pPr>
    </w:p>
    <w:p w14:paraId="5D3A7313" w14:textId="705677B3" w:rsidR="00C151A9" w:rsidRPr="00C151A9" w:rsidRDefault="00C151A9" w:rsidP="00C151A9">
      <w:pPr>
        <w:jc w:val="both"/>
        <w:rPr>
          <w:b/>
          <w:bCs/>
        </w:rPr>
      </w:pPr>
      <w:r>
        <w:t>As we can see, the d</w:t>
      </w:r>
      <w:r w:rsidRPr="007B7F13">
        <w:t>efault parameters</w:t>
      </w:r>
      <w:r w:rsidRPr="00173EC1">
        <w:t> provided a strong baseline.</w:t>
      </w:r>
      <w:r>
        <w:t xml:space="preserve"> </w:t>
      </w:r>
      <w:r w:rsidRPr="00173EC1">
        <w:t>By</w:t>
      </w:r>
      <w:r>
        <w:t xml:space="preserve"> </w:t>
      </w:r>
      <w:r w:rsidRPr="00173EC1">
        <w:t>balancing all parameters,</w:t>
      </w:r>
      <w:r>
        <w:t xml:space="preserve"> we </w:t>
      </w:r>
      <w:r w:rsidRPr="00173EC1">
        <w:t>can</w:t>
      </w:r>
      <w:r>
        <w:t xml:space="preserve"> </w:t>
      </w:r>
      <w:r w:rsidRPr="00173EC1">
        <w:t>maintain</w:t>
      </w:r>
      <w:r>
        <w:t xml:space="preserve"> </w:t>
      </w:r>
      <w:r w:rsidRPr="00173EC1">
        <w:t>good performance with potential minor gains in </w:t>
      </w:r>
      <w:r>
        <w:t>s</w:t>
      </w:r>
      <w:r w:rsidRPr="00173EC1">
        <w:t>pecific</w:t>
      </w:r>
      <w:r>
        <w:t xml:space="preserve"> </w:t>
      </w:r>
      <w:r w:rsidRPr="00173EC1">
        <w:t>areas.</w:t>
      </w:r>
      <w:r>
        <w:t xml:space="preserve"> </w:t>
      </w:r>
      <w:r w:rsidRPr="00173EC1">
        <w:t>It's important</w:t>
      </w:r>
      <w:r>
        <w:t xml:space="preserve"> </w:t>
      </w:r>
      <w:r w:rsidRPr="00173EC1">
        <w:t>to tailor</w:t>
      </w:r>
      <w:r>
        <w:t xml:space="preserve"> </w:t>
      </w:r>
      <w:r w:rsidRPr="00173EC1">
        <w:t>these</w:t>
      </w:r>
      <w:r>
        <w:t xml:space="preserve"> </w:t>
      </w:r>
      <w:r w:rsidRPr="00173EC1">
        <w:t>parameters based on the specific requirements and</w:t>
      </w:r>
      <w:r>
        <w:t xml:space="preserve"> </w:t>
      </w:r>
      <w:r w:rsidRPr="00173EC1">
        <w:t>characteristics of </w:t>
      </w:r>
      <w:r>
        <w:t>the</w:t>
      </w:r>
      <w:r w:rsidRPr="00173EC1">
        <w:t> dataset.</w:t>
      </w:r>
    </w:p>
    <w:p w14:paraId="2E57A665" w14:textId="74849628" w:rsidR="0056147F" w:rsidRPr="00C151A9" w:rsidRDefault="0078492D" w:rsidP="00C151A9">
      <w:pPr>
        <w:pStyle w:val="ListParagraph"/>
        <w:numPr>
          <w:ilvl w:val="0"/>
          <w:numId w:val="8"/>
        </w:numPr>
        <w:rPr>
          <w:rStyle w:val="Strong"/>
          <w:b w:val="0"/>
          <w:bCs w:val="0"/>
        </w:rPr>
      </w:pPr>
      <w:r>
        <w:br w:type="page"/>
      </w:r>
      <w:r w:rsidR="0056147F" w:rsidRPr="007B7F13">
        <w:rPr>
          <w:rStyle w:val="Strong"/>
        </w:rPr>
        <w:lastRenderedPageBreak/>
        <w:t xml:space="preserve">Predicting Wine Quality Using </w:t>
      </w:r>
      <w:r w:rsidR="00B76541">
        <w:rPr>
          <w:rStyle w:val="Strong"/>
        </w:rPr>
        <w:t>Neural Network (NN)</w:t>
      </w:r>
      <w:r w:rsidR="0056147F" w:rsidRPr="007B7F13">
        <w:rPr>
          <w:rStyle w:val="Strong"/>
        </w:rPr>
        <w:t xml:space="preserve"> Models and Hyperparameter Tuning:</w:t>
      </w:r>
    </w:p>
    <w:p w14:paraId="7DB3FB4D" w14:textId="0D22E677" w:rsidR="0056147F" w:rsidRPr="0056147F" w:rsidRDefault="00B76541" w:rsidP="00500A6C">
      <w:pPr>
        <w:ind w:left="360"/>
      </w:pPr>
      <w:r>
        <w:t>Based on the significant influence of the performance complexity, the key hyper-parameters tested include:</w:t>
      </w:r>
    </w:p>
    <w:p w14:paraId="26B1C779" w14:textId="2B7B31C4" w:rsidR="00F47458" w:rsidRPr="00F47458" w:rsidRDefault="00F16E4A" w:rsidP="00B76541">
      <w:pPr>
        <w:pStyle w:val="ListParagraph"/>
        <w:numPr>
          <w:ilvl w:val="0"/>
          <w:numId w:val="5"/>
        </w:numPr>
        <w:jc w:val="both"/>
      </w:pPr>
      <w:r>
        <w:rPr>
          <w:b/>
          <w:bCs/>
        </w:rPr>
        <w:t>H</w:t>
      </w:r>
      <w:r w:rsidR="00F47458" w:rsidRPr="00F47458">
        <w:rPr>
          <w:b/>
          <w:bCs/>
        </w:rPr>
        <w:t>idden</w:t>
      </w:r>
      <w:r>
        <w:rPr>
          <w:b/>
          <w:bCs/>
        </w:rPr>
        <w:t xml:space="preserve"> L</w:t>
      </w:r>
      <w:r w:rsidR="00F47458" w:rsidRPr="00F47458">
        <w:rPr>
          <w:b/>
          <w:bCs/>
        </w:rPr>
        <w:t>ayer</w:t>
      </w:r>
      <w:r>
        <w:rPr>
          <w:b/>
          <w:bCs/>
        </w:rPr>
        <w:t xml:space="preserve"> S</w:t>
      </w:r>
      <w:r w:rsidR="00F47458" w:rsidRPr="00F47458">
        <w:rPr>
          <w:b/>
          <w:bCs/>
        </w:rPr>
        <w:t>izes</w:t>
      </w:r>
      <w:r w:rsidR="00B76541">
        <w:rPr>
          <w:b/>
          <w:bCs/>
        </w:rPr>
        <w:t xml:space="preserve"> </w:t>
      </w:r>
      <w:r w:rsidR="00F47458" w:rsidRPr="00F47458">
        <w:rPr>
          <w:b/>
          <w:bCs/>
        </w:rPr>
        <w:t>(</w:t>
      </w:r>
      <w:r w:rsidR="00B76541">
        <w:rPr>
          <w:b/>
          <w:bCs/>
        </w:rPr>
        <w:t xml:space="preserve">default = </w:t>
      </w:r>
      <w:r w:rsidR="00F47458" w:rsidRPr="00F47458">
        <w:rPr>
          <w:b/>
          <w:bCs/>
        </w:rPr>
        <w:t>100,</w:t>
      </w:r>
      <w:r w:rsidR="00B76541">
        <w:rPr>
          <w:b/>
          <w:bCs/>
        </w:rPr>
        <w:t>1</w:t>
      </w:r>
      <w:r w:rsidR="00F47458" w:rsidRPr="00F47458">
        <w:rPr>
          <w:b/>
          <w:bCs/>
        </w:rPr>
        <w:t>)</w:t>
      </w:r>
      <w:r w:rsidR="00F47458" w:rsidRPr="00F47458">
        <w:t>:</w:t>
      </w:r>
      <w:r w:rsidR="00B76541">
        <w:t xml:space="preserve"> represent</w:t>
      </w:r>
      <w:r w:rsidR="00A73648">
        <w:t>s</w:t>
      </w:r>
      <w:r w:rsidR="00B76541">
        <w:t xml:space="preserve"> the number of neurons (100) in a hidden layer</w:t>
      </w:r>
      <w:r>
        <w:t xml:space="preserve"> </w:t>
      </w:r>
      <w:r w:rsidR="00B76541">
        <w:t>(1)</w:t>
      </w:r>
      <w:r w:rsidR="00442B05">
        <w:t>. This controls the model’s complexity, more neurons and or hidden layers can potentially capture</w:t>
      </w:r>
      <w:r>
        <w:t xml:space="preserve"> intricate patterns, while fewer may lead to faster but simpler models.</w:t>
      </w:r>
    </w:p>
    <w:p w14:paraId="28E13546" w14:textId="1CC34EDE" w:rsidR="00F47458" w:rsidRPr="00F47458" w:rsidRDefault="00442B05" w:rsidP="00B76541">
      <w:pPr>
        <w:pStyle w:val="ListParagraph"/>
        <w:numPr>
          <w:ilvl w:val="0"/>
          <w:numId w:val="5"/>
        </w:numPr>
        <w:jc w:val="both"/>
      </w:pPr>
      <w:r w:rsidRPr="00F47458">
        <w:rPr>
          <w:b/>
          <w:bCs/>
        </w:rPr>
        <w:t>S</w:t>
      </w:r>
      <w:r w:rsidR="00F47458" w:rsidRPr="00F47458">
        <w:rPr>
          <w:b/>
          <w:bCs/>
        </w:rPr>
        <w:t>olver</w:t>
      </w:r>
      <w:r w:rsidR="00F16E4A">
        <w:rPr>
          <w:b/>
          <w:bCs/>
        </w:rPr>
        <w:t xml:space="preserve"> </w:t>
      </w:r>
      <w:r>
        <w:rPr>
          <w:b/>
          <w:bCs/>
        </w:rPr>
        <w:t>(default =</w:t>
      </w:r>
      <w:r w:rsidR="00B90803">
        <w:rPr>
          <w:b/>
          <w:bCs/>
        </w:rPr>
        <w:t xml:space="preserve"> </w:t>
      </w:r>
      <w:r w:rsidR="00F47458" w:rsidRPr="00F47458">
        <w:rPr>
          <w:b/>
          <w:bCs/>
        </w:rPr>
        <w:t>'</w:t>
      </w:r>
      <w:proofErr w:type="spellStart"/>
      <w:r w:rsidR="00F47458" w:rsidRPr="00F47458">
        <w:rPr>
          <w:b/>
          <w:bCs/>
        </w:rPr>
        <w:t>adam</w:t>
      </w:r>
      <w:proofErr w:type="spellEnd"/>
      <w:r w:rsidR="00F47458" w:rsidRPr="00F47458">
        <w:rPr>
          <w:b/>
          <w:bCs/>
        </w:rPr>
        <w:t>'</w:t>
      </w:r>
      <w:r>
        <w:rPr>
          <w:b/>
          <w:bCs/>
        </w:rPr>
        <w:t>)</w:t>
      </w:r>
      <w:r w:rsidR="00F47458" w:rsidRPr="00F47458">
        <w:t>:</w:t>
      </w:r>
      <w:r w:rsidR="00F16E4A">
        <w:t xml:space="preserve"> determines the optimisation algorithm used to minimise the loss function during training. We will experiment with Adam(adaptive) and SGD</w:t>
      </w:r>
      <w:r w:rsidR="00B10E16">
        <w:t xml:space="preserve"> </w:t>
      </w:r>
      <w:r w:rsidR="00F16E4A">
        <w:t>(manually turned) solver and see the difference.</w:t>
      </w:r>
    </w:p>
    <w:p w14:paraId="50CB881C" w14:textId="326875CE" w:rsidR="00F47458" w:rsidRPr="00F47458" w:rsidRDefault="00F16E4A" w:rsidP="00B76541">
      <w:pPr>
        <w:pStyle w:val="ListParagraph"/>
        <w:numPr>
          <w:ilvl w:val="0"/>
          <w:numId w:val="5"/>
        </w:numPr>
        <w:jc w:val="both"/>
      </w:pPr>
      <w:r>
        <w:rPr>
          <w:b/>
          <w:bCs/>
        </w:rPr>
        <w:t>L</w:t>
      </w:r>
      <w:r w:rsidR="00F47458" w:rsidRPr="00F47458">
        <w:rPr>
          <w:b/>
          <w:bCs/>
        </w:rPr>
        <w:t>earning</w:t>
      </w:r>
      <w:r>
        <w:rPr>
          <w:b/>
          <w:bCs/>
        </w:rPr>
        <w:t xml:space="preserve"> R</w:t>
      </w:r>
      <w:r w:rsidR="00F47458" w:rsidRPr="00F47458">
        <w:rPr>
          <w:b/>
          <w:bCs/>
        </w:rPr>
        <w:t>ate</w:t>
      </w:r>
      <w:r w:rsidR="00B10E16">
        <w:rPr>
          <w:b/>
          <w:bCs/>
        </w:rPr>
        <w:t xml:space="preserve"> Initialization</w:t>
      </w:r>
      <w:r>
        <w:rPr>
          <w:b/>
          <w:bCs/>
        </w:rPr>
        <w:t xml:space="preserve"> (default</w:t>
      </w:r>
      <w:r w:rsidR="00B90803">
        <w:rPr>
          <w:b/>
          <w:bCs/>
        </w:rPr>
        <w:t xml:space="preserve"> </w:t>
      </w:r>
      <w:r w:rsidR="00F47458" w:rsidRPr="00F47458">
        <w:rPr>
          <w:b/>
          <w:bCs/>
        </w:rPr>
        <w:t>=</w:t>
      </w:r>
      <w:r w:rsidR="00B90803">
        <w:rPr>
          <w:b/>
          <w:bCs/>
        </w:rPr>
        <w:t xml:space="preserve"> </w:t>
      </w:r>
      <w:r w:rsidR="00F47458" w:rsidRPr="00F47458">
        <w:rPr>
          <w:b/>
          <w:bCs/>
        </w:rPr>
        <w:t>0.001</w:t>
      </w:r>
      <w:r>
        <w:rPr>
          <w:b/>
          <w:bCs/>
        </w:rPr>
        <w:t>)</w:t>
      </w:r>
      <w:r w:rsidR="00F47458" w:rsidRPr="00F47458">
        <w:t>:</w:t>
      </w:r>
      <w:r w:rsidR="00B10E16">
        <w:t xml:space="preserve"> sets the initial learning rate for weight updates during training.</w:t>
      </w:r>
      <w:r w:rsidR="00B90803">
        <w:t xml:space="preserve"> Changing learning rate affects how quickly the model learns. </w:t>
      </w:r>
      <w:r w:rsidR="00F00C9C">
        <w:t>M</w:t>
      </w:r>
      <w:r w:rsidR="00B90803">
        <w:t>ore stable learning can achiev</w:t>
      </w:r>
      <w:r w:rsidR="00A73648">
        <w:t>e</w:t>
      </w:r>
      <w:r w:rsidR="00B90803">
        <w:t xml:space="preserve"> with lower rates</w:t>
      </w:r>
      <w:r w:rsidR="00F00C9C">
        <w:t>,</w:t>
      </w:r>
      <w:r w:rsidR="00B90803">
        <w:t xml:space="preserve"> while higher rates can accelerate the process but risk skipping over optimal solutions. </w:t>
      </w:r>
    </w:p>
    <w:p w14:paraId="23E04164" w14:textId="67FDEE1B" w:rsidR="00F47458" w:rsidRDefault="008B20EE" w:rsidP="00B76541">
      <w:pPr>
        <w:pStyle w:val="ListParagraph"/>
        <w:numPr>
          <w:ilvl w:val="0"/>
          <w:numId w:val="5"/>
        </w:numPr>
        <w:jc w:val="both"/>
      </w:pPr>
      <w:r w:rsidRPr="00F47458">
        <w:rPr>
          <w:b/>
          <w:bCs/>
        </w:rPr>
        <w:t>M</w:t>
      </w:r>
      <w:r w:rsidR="00F47458" w:rsidRPr="00F47458">
        <w:rPr>
          <w:b/>
          <w:bCs/>
        </w:rPr>
        <w:t>ax</w:t>
      </w:r>
      <w:r>
        <w:rPr>
          <w:b/>
          <w:bCs/>
        </w:rPr>
        <w:t xml:space="preserve"> I</w:t>
      </w:r>
      <w:r w:rsidR="00F47458" w:rsidRPr="00F47458">
        <w:rPr>
          <w:b/>
          <w:bCs/>
        </w:rPr>
        <w:t>ter</w:t>
      </w:r>
      <w:r>
        <w:rPr>
          <w:b/>
          <w:bCs/>
        </w:rPr>
        <w:t>ations</w:t>
      </w:r>
      <w:r w:rsidR="00B90803">
        <w:rPr>
          <w:b/>
          <w:bCs/>
        </w:rPr>
        <w:t xml:space="preserve"> (default </w:t>
      </w:r>
      <w:r w:rsidR="00F47458" w:rsidRPr="00F47458">
        <w:rPr>
          <w:b/>
          <w:bCs/>
        </w:rPr>
        <w:t>=</w:t>
      </w:r>
      <w:r w:rsidR="00B90803">
        <w:rPr>
          <w:b/>
          <w:bCs/>
        </w:rPr>
        <w:t xml:space="preserve"> </w:t>
      </w:r>
      <w:r w:rsidR="00F47458" w:rsidRPr="00F47458">
        <w:rPr>
          <w:b/>
          <w:bCs/>
        </w:rPr>
        <w:t>200</w:t>
      </w:r>
      <w:r w:rsidR="00B90803">
        <w:rPr>
          <w:b/>
          <w:bCs/>
        </w:rPr>
        <w:t>)</w:t>
      </w:r>
      <w:r w:rsidR="00F47458" w:rsidRPr="00F47458">
        <w:t>:</w:t>
      </w:r>
      <w:r w:rsidR="00B10E16">
        <w:t xml:space="preserve"> </w:t>
      </w:r>
      <w:r w:rsidR="00B90803">
        <w:t>specifies the maximum number of iterations over the training data. Higher figures allow the model to run for more epochs and improve learning ability over complex dataset, preventing underfitting</w:t>
      </w:r>
      <w:r w:rsidR="00F00C9C">
        <w:t>.</w:t>
      </w:r>
      <w:r w:rsidR="00B90803">
        <w:t xml:space="preserve"> </w:t>
      </w:r>
      <w:r w:rsidR="00F00C9C">
        <w:t>F</w:t>
      </w:r>
      <w:r w:rsidR="00B90803">
        <w:t>ewer iterations result in faster training but may lead to stopping early (underfitting)</w:t>
      </w:r>
      <w:r w:rsidR="00F00C9C">
        <w:t>.</w:t>
      </w:r>
    </w:p>
    <w:tbl>
      <w:tblPr>
        <w:tblpPr w:leftFromText="180" w:rightFromText="180" w:vertAnchor="text" w:horzAnchor="margin" w:tblpY="125"/>
        <w:tblW w:w="10433" w:type="dxa"/>
        <w:tblLook w:val="04A0" w:firstRow="1" w:lastRow="0" w:firstColumn="1" w:lastColumn="0" w:noHBand="0" w:noVBand="1"/>
      </w:tblPr>
      <w:tblGrid>
        <w:gridCol w:w="1203"/>
        <w:gridCol w:w="1203"/>
        <w:gridCol w:w="1216"/>
        <w:gridCol w:w="1207"/>
        <w:gridCol w:w="1289"/>
        <w:gridCol w:w="1205"/>
        <w:gridCol w:w="777"/>
        <w:gridCol w:w="777"/>
        <w:gridCol w:w="777"/>
        <w:gridCol w:w="779"/>
      </w:tblGrid>
      <w:tr w:rsidR="00EF0D39" w:rsidRPr="00EF0D39" w14:paraId="5342C96F" w14:textId="77777777" w:rsidTr="00EF0D39">
        <w:trPr>
          <w:trHeight w:val="534"/>
        </w:trPr>
        <w:tc>
          <w:tcPr>
            <w:tcW w:w="4829"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48714" w14:textId="77777777" w:rsidR="00EF0D39" w:rsidRPr="00EF0D39" w:rsidRDefault="00EF0D39" w:rsidP="00EF0D39">
            <w:pPr>
              <w:spacing w:after="0" w:line="240" w:lineRule="auto"/>
              <w:jc w:val="center"/>
            </w:pPr>
            <w:r w:rsidRPr="00EF0D39">
              <w:t>ANN hyper-parameters</w:t>
            </w:r>
          </w:p>
        </w:tc>
        <w:tc>
          <w:tcPr>
            <w:tcW w:w="249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9EE53A" w14:textId="77777777" w:rsidR="00EF0D39" w:rsidRPr="00EF0D39" w:rsidRDefault="00EF0D39" w:rsidP="00EF0D39">
            <w:pPr>
              <w:spacing w:after="0" w:line="240" w:lineRule="auto"/>
              <w:jc w:val="center"/>
            </w:pPr>
            <w:r w:rsidRPr="00EF0D39">
              <w:t xml:space="preserve"> Cross Validation </w:t>
            </w:r>
          </w:p>
        </w:tc>
        <w:tc>
          <w:tcPr>
            <w:tcW w:w="311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3CCCF8B" w14:textId="77777777" w:rsidR="00EF0D39" w:rsidRPr="00EF0D39" w:rsidRDefault="00EF0D39" w:rsidP="00EF0D39">
            <w:pPr>
              <w:spacing w:after="0" w:line="240" w:lineRule="auto"/>
              <w:jc w:val="center"/>
            </w:pPr>
            <w:r w:rsidRPr="00EF0D39">
              <w:t>Confusion Matrix</w:t>
            </w:r>
          </w:p>
        </w:tc>
      </w:tr>
      <w:tr w:rsidR="00EF0D39" w:rsidRPr="00EF0D39" w14:paraId="558CFF92" w14:textId="77777777" w:rsidTr="00EF0D39">
        <w:trPr>
          <w:trHeight w:val="1337"/>
        </w:trPr>
        <w:tc>
          <w:tcPr>
            <w:tcW w:w="1203" w:type="dxa"/>
            <w:tcBorders>
              <w:top w:val="nil"/>
              <w:left w:val="single" w:sz="4" w:space="0" w:color="auto"/>
              <w:bottom w:val="single" w:sz="4" w:space="0" w:color="auto"/>
              <w:right w:val="single" w:sz="4" w:space="0" w:color="auto"/>
            </w:tcBorders>
            <w:shd w:val="clear" w:color="auto" w:fill="auto"/>
            <w:vAlign w:val="center"/>
            <w:hideMark/>
          </w:tcPr>
          <w:p w14:paraId="44367B2B" w14:textId="77777777" w:rsidR="00EF0D39" w:rsidRPr="00EF0D39" w:rsidRDefault="00EF0D39" w:rsidP="00EF0D39">
            <w:pPr>
              <w:spacing w:after="0" w:line="240" w:lineRule="auto"/>
              <w:jc w:val="center"/>
            </w:pPr>
            <w:r w:rsidRPr="00EF0D39">
              <w:t>Hidden Layer Sizes</w:t>
            </w:r>
          </w:p>
        </w:tc>
        <w:tc>
          <w:tcPr>
            <w:tcW w:w="1203" w:type="dxa"/>
            <w:tcBorders>
              <w:top w:val="nil"/>
              <w:left w:val="nil"/>
              <w:bottom w:val="single" w:sz="4" w:space="0" w:color="auto"/>
              <w:right w:val="single" w:sz="4" w:space="0" w:color="auto"/>
            </w:tcBorders>
            <w:shd w:val="clear" w:color="auto" w:fill="auto"/>
            <w:vAlign w:val="center"/>
            <w:hideMark/>
          </w:tcPr>
          <w:p w14:paraId="79200446" w14:textId="77777777" w:rsidR="00EF0D39" w:rsidRPr="00EF0D39" w:rsidRDefault="00EF0D39" w:rsidP="00EF0D39">
            <w:pPr>
              <w:spacing w:after="0" w:line="240" w:lineRule="auto"/>
              <w:jc w:val="center"/>
            </w:pPr>
            <w:r w:rsidRPr="00EF0D39">
              <w:t>Solver</w:t>
            </w:r>
          </w:p>
        </w:tc>
        <w:tc>
          <w:tcPr>
            <w:tcW w:w="1216" w:type="dxa"/>
            <w:tcBorders>
              <w:top w:val="nil"/>
              <w:left w:val="nil"/>
              <w:bottom w:val="single" w:sz="4" w:space="0" w:color="auto"/>
              <w:right w:val="single" w:sz="4" w:space="0" w:color="auto"/>
            </w:tcBorders>
            <w:shd w:val="clear" w:color="auto" w:fill="auto"/>
            <w:vAlign w:val="center"/>
            <w:hideMark/>
          </w:tcPr>
          <w:p w14:paraId="5C50E199" w14:textId="77777777" w:rsidR="00EF0D39" w:rsidRPr="00EF0D39" w:rsidRDefault="00EF0D39" w:rsidP="00EF0D39">
            <w:pPr>
              <w:spacing w:after="0" w:line="240" w:lineRule="auto"/>
              <w:jc w:val="center"/>
            </w:pPr>
            <w:r w:rsidRPr="00EF0D39">
              <w:t>Learning Rate</w:t>
            </w:r>
          </w:p>
        </w:tc>
        <w:tc>
          <w:tcPr>
            <w:tcW w:w="1207" w:type="dxa"/>
            <w:tcBorders>
              <w:top w:val="nil"/>
              <w:left w:val="nil"/>
              <w:bottom w:val="single" w:sz="4" w:space="0" w:color="auto"/>
              <w:right w:val="single" w:sz="4" w:space="0" w:color="auto"/>
            </w:tcBorders>
            <w:shd w:val="clear" w:color="auto" w:fill="auto"/>
            <w:vAlign w:val="center"/>
            <w:hideMark/>
          </w:tcPr>
          <w:p w14:paraId="25EB8147" w14:textId="77777777" w:rsidR="00EF0D39" w:rsidRPr="00EF0D39" w:rsidRDefault="00EF0D39" w:rsidP="00EF0D39">
            <w:pPr>
              <w:spacing w:after="0" w:line="240" w:lineRule="auto"/>
              <w:jc w:val="center"/>
            </w:pPr>
            <w:r w:rsidRPr="00EF0D39">
              <w:t xml:space="preserve">Max </w:t>
            </w:r>
            <w:proofErr w:type="spellStart"/>
            <w:r w:rsidRPr="00EF0D39">
              <w:t>Iter</w:t>
            </w:r>
            <w:proofErr w:type="spellEnd"/>
          </w:p>
        </w:tc>
        <w:tc>
          <w:tcPr>
            <w:tcW w:w="1289" w:type="dxa"/>
            <w:tcBorders>
              <w:top w:val="nil"/>
              <w:left w:val="nil"/>
              <w:bottom w:val="single" w:sz="4" w:space="0" w:color="auto"/>
              <w:right w:val="single" w:sz="4" w:space="0" w:color="auto"/>
            </w:tcBorders>
            <w:shd w:val="clear" w:color="auto" w:fill="auto"/>
            <w:vAlign w:val="center"/>
            <w:hideMark/>
          </w:tcPr>
          <w:p w14:paraId="56CB3A56" w14:textId="477027A9" w:rsidR="00EF0D39" w:rsidRPr="00EF0D39" w:rsidRDefault="00EF0D39" w:rsidP="00EF0D39">
            <w:pPr>
              <w:spacing w:after="0" w:line="240" w:lineRule="auto"/>
              <w:jc w:val="center"/>
            </w:pPr>
            <w:r w:rsidRPr="00EF0D39">
              <w:t>Average</w:t>
            </w:r>
            <w:r w:rsidRPr="0078492D">
              <w:t xml:space="preserve"> Test Accuracy </w:t>
            </w:r>
          </w:p>
        </w:tc>
        <w:tc>
          <w:tcPr>
            <w:tcW w:w="1205" w:type="dxa"/>
            <w:tcBorders>
              <w:top w:val="nil"/>
              <w:left w:val="nil"/>
              <w:bottom w:val="single" w:sz="4" w:space="0" w:color="auto"/>
              <w:right w:val="single" w:sz="4" w:space="0" w:color="auto"/>
            </w:tcBorders>
            <w:shd w:val="clear" w:color="auto" w:fill="auto"/>
            <w:vAlign w:val="center"/>
            <w:hideMark/>
          </w:tcPr>
          <w:p w14:paraId="4D89E243" w14:textId="211C94B8" w:rsidR="00EF0D39" w:rsidRPr="00EF0D39" w:rsidRDefault="00EF0D39" w:rsidP="00EF0D39">
            <w:pPr>
              <w:spacing w:after="0" w:line="240" w:lineRule="auto"/>
              <w:jc w:val="center"/>
            </w:pPr>
            <w:r w:rsidRPr="0078492D">
              <w:t xml:space="preserve"> </w:t>
            </w:r>
            <w:r w:rsidRPr="00EF0D39">
              <w:t xml:space="preserve">Average </w:t>
            </w:r>
            <w:r w:rsidRPr="0078492D">
              <w:t xml:space="preserve">Test ROC AUC </w:t>
            </w:r>
          </w:p>
        </w:tc>
        <w:tc>
          <w:tcPr>
            <w:tcW w:w="777" w:type="dxa"/>
            <w:tcBorders>
              <w:top w:val="nil"/>
              <w:left w:val="nil"/>
              <w:bottom w:val="single" w:sz="4" w:space="0" w:color="auto"/>
              <w:right w:val="single" w:sz="4" w:space="0" w:color="auto"/>
            </w:tcBorders>
            <w:shd w:val="clear" w:color="auto" w:fill="auto"/>
            <w:vAlign w:val="center"/>
            <w:hideMark/>
          </w:tcPr>
          <w:p w14:paraId="3DBA0932" w14:textId="77777777" w:rsidR="00EF0D39" w:rsidRPr="00EF0D39" w:rsidRDefault="00EF0D39" w:rsidP="00EF0D39">
            <w:pPr>
              <w:spacing w:after="0" w:line="240" w:lineRule="auto"/>
              <w:jc w:val="center"/>
            </w:pPr>
            <w:r w:rsidRPr="00EF0D39">
              <w:t>TP</w:t>
            </w:r>
          </w:p>
        </w:tc>
        <w:tc>
          <w:tcPr>
            <w:tcW w:w="777" w:type="dxa"/>
            <w:tcBorders>
              <w:top w:val="nil"/>
              <w:left w:val="nil"/>
              <w:bottom w:val="single" w:sz="4" w:space="0" w:color="auto"/>
              <w:right w:val="single" w:sz="4" w:space="0" w:color="auto"/>
            </w:tcBorders>
            <w:shd w:val="clear" w:color="auto" w:fill="auto"/>
            <w:vAlign w:val="center"/>
            <w:hideMark/>
          </w:tcPr>
          <w:p w14:paraId="24FF8960" w14:textId="77777777" w:rsidR="00EF0D39" w:rsidRPr="00EF0D39" w:rsidRDefault="00EF0D39" w:rsidP="00EF0D39">
            <w:pPr>
              <w:spacing w:after="0" w:line="240" w:lineRule="auto"/>
              <w:jc w:val="center"/>
            </w:pPr>
            <w:r w:rsidRPr="00EF0D39">
              <w:t>FP</w:t>
            </w:r>
          </w:p>
        </w:tc>
        <w:tc>
          <w:tcPr>
            <w:tcW w:w="777" w:type="dxa"/>
            <w:tcBorders>
              <w:top w:val="nil"/>
              <w:left w:val="nil"/>
              <w:bottom w:val="single" w:sz="4" w:space="0" w:color="auto"/>
              <w:right w:val="single" w:sz="4" w:space="0" w:color="auto"/>
            </w:tcBorders>
            <w:shd w:val="clear" w:color="auto" w:fill="auto"/>
            <w:vAlign w:val="center"/>
            <w:hideMark/>
          </w:tcPr>
          <w:p w14:paraId="7A45E2EA" w14:textId="77777777" w:rsidR="00EF0D39" w:rsidRPr="00EF0D39" w:rsidRDefault="00EF0D39" w:rsidP="00EF0D39">
            <w:pPr>
              <w:spacing w:after="0" w:line="240" w:lineRule="auto"/>
              <w:jc w:val="center"/>
            </w:pPr>
            <w:r w:rsidRPr="00EF0D39">
              <w:t>TN</w:t>
            </w:r>
          </w:p>
        </w:tc>
        <w:tc>
          <w:tcPr>
            <w:tcW w:w="779" w:type="dxa"/>
            <w:tcBorders>
              <w:top w:val="nil"/>
              <w:left w:val="nil"/>
              <w:bottom w:val="single" w:sz="4" w:space="0" w:color="auto"/>
              <w:right w:val="single" w:sz="4" w:space="0" w:color="auto"/>
            </w:tcBorders>
            <w:shd w:val="clear" w:color="auto" w:fill="auto"/>
            <w:vAlign w:val="center"/>
            <w:hideMark/>
          </w:tcPr>
          <w:p w14:paraId="661F304E" w14:textId="77777777" w:rsidR="00EF0D39" w:rsidRPr="00EF0D39" w:rsidRDefault="00EF0D39" w:rsidP="00EF0D39">
            <w:pPr>
              <w:spacing w:after="0" w:line="240" w:lineRule="auto"/>
              <w:jc w:val="center"/>
            </w:pPr>
            <w:r w:rsidRPr="00EF0D39">
              <w:t>FN</w:t>
            </w:r>
          </w:p>
        </w:tc>
      </w:tr>
      <w:tr w:rsidR="00EF0D39" w:rsidRPr="00EF0D39" w14:paraId="0A0818F1" w14:textId="77777777" w:rsidTr="00EF0D39">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1D3558B6" w14:textId="77777777" w:rsidR="00EF0D39" w:rsidRPr="00EF0D39" w:rsidRDefault="00EF0D39" w:rsidP="00EF0D39">
            <w:pPr>
              <w:spacing w:after="0" w:line="240" w:lineRule="auto"/>
              <w:jc w:val="center"/>
              <w:rPr>
                <w:b/>
                <w:bCs/>
              </w:rPr>
            </w:pPr>
            <w:r w:rsidRPr="00EF0D39">
              <w:rPr>
                <w:b/>
                <w:bCs/>
              </w:rPr>
              <w:t>(100,)</w:t>
            </w:r>
          </w:p>
        </w:tc>
        <w:tc>
          <w:tcPr>
            <w:tcW w:w="1203" w:type="dxa"/>
            <w:tcBorders>
              <w:top w:val="nil"/>
              <w:left w:val="nil"/>
              <w:bottom w:val="single" w:sz="4" w:space="0" w:color="auto"/>
              <w:right w:val="single" w:sz="4" w:space="0" w:color="auto"/>
            </w:tcBorders>
            <w:shd w:val="clear" w:color="auto" w:fill="auto"/>
            <w:noWrap/>
            <w:vAlign w:val="bottom"/>
            <w:hideMark/>
          </w:tcPr>
          <w:p w14:paraId="2298FB56" w14:textId="77777777" w:rsidR="00EF0D39" w:rsidRPr="00EF0D39" w:rsidRDefault="00EF0D39" w:rsidP="00EF0D39">
            <w:pPr>
              <w:spacing w:after="0" w:line="240" w:lineRule="auto"/>
              <w:jc w:val="center"/>
              <w:rPr>
                <w:b/>
                <w:bCs/>
              </w:rPr>
            </w:pPr>
            <w:proofErr w:type="spellStart"/>
            <w:r w:rsidRPr="00EF0D39">
              <w:rPr>
                <w:b/>
                <w:bCs/>
              </w:rPr>
              <w:t>adam</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61EED514" w14:textId="77777777" w:rsidR="00EF0D39" w:rsidRPr="00EF0D39" w:rsidRDefault="00EF0D39" w:rsidP="00EF0D39">
            <w:pPr>
              <w:spacing w:after="0" w:line="240" w:lineRule="auto"/>
              <w:jc w:val="center"/>
              <w:rPr>
                <w:b/>
                <w:bCs/>
              </w:rPr>
            </w:pPr>
            <w:r w:rsidRPr="00EF0D39">
              <w:rPr>
                <w:b/>
                <w:bCs/>
              </w:rPr>
              <w:t>0.001</w:t>
            </w:r>
          </w:p>
        </w:tc>
        <w:tc>
          <w:tcPr>
            <w:tcW w:w="1207" w:type="dxa"/>
            <w:tcBorders>
              <w:top w:val="nil"/>
              <w:left w:val="nil"/>
              <w:bottom w:val="single" w:sz="4" w:space="0" w:color="auto"/>
              <w:right w:val="single" w:sz="4" w:space="0" w:color="auto"/>
            </w:tcBorders>
            <w:shd w:val="clear" w:color="auto" w:fill="auto"/>
            <w:noWrap/>
            <w:vAlign w:val="bottom"/>
            <w:hideMark/>
          </w:tcPr>
          <w:p w14:paraId="22713B02" w14:textId="77777777" w:rsidR="00EF0D39" w:rsidRPr="00EF0D39" w:rsidRDefault="00EF0D39" w:rsidP="00EF0D39">
            <w:pPr>
              <w:spacing w:after="0" w:line="240" w:lineRule="auto"/>
              <w:jc w:val="center"/>
              <w:rPr>
                <w:b/>
                <w:bCs/>
              </w:rPr>
            </w:pPr>
            <w:r w:rsidRPr="00EF0D39">
              <w:rPr>
                <w:b/>
                <w:bCs/>
              </w:rPr>
              <w:t>200</w:t>
            </w:r>
          </w:p>
        </w:tc>
        <w:tc>
          <w:tcPr>
            <w:tcW w:w="1289" w:type="dxa"/>
            <w:tcBorders>
              <w:top w:val="nil"/>
              <w:left w:val="nil"/>
              <w:bottom w:val="single" w:sz="4" w:space="0" w:color="auto"/>
              <w:right w:val="single" w:sz="4" w:space="0" w:color="auto"/>
            </w:tcBorders>
            <w:shd w:val="clear" w:color="auto" w:fill="auto"/>
            <w:noWrap/>
            <w:vAlign w:val="bottom"/>
            <w:hideMark/>
          </w:tcPr>
          <w:p w14:paraId="6CF16DED" w14:textId="77777777" w:rsidR="00EF0D39" w:rsidRPr="00EF0D39" w:rsidRDefault="00EF0D39" w:rsidP="00EF0D39">
            <w:pPr>
              <w:spacing w:after="0" w:line="240" w:lineRule="auto"/>
              <w:jc w:val="center"/>
              <w:rPr>
                <w:b/>
                <w:bCs/>
              </w:rPr>
            </w:pPr>
            <w:r w:rsidRPr="00EF0D39">
              <w:rPr>
                <w:b/>
                <w:bCs/>
              </w:rPr>
              <w:t>0.889</w:t>
            </w:r>
          </w:p>
        </w:tc>
        <w:tc>
          <w:tcPr>
            <w:tcW w:w="1205" w:type="dxa"/>
            <w:tcBorders>
              <w:top w:val="nil"/>
              <w:left w:val="nil"/>
              <w:bottom w:val="single" w:sz="4" w:space="0" w:color="auto"/>
              <w:right w:val="single" w:sz="4" w:space="0" w:color="auto"/>
            </w:tcBorders>
            <w:shd w:val="clear" w:color="auto" w:fill="auto"/>
            <w:noWrap/>
            <w:vAlign w:val="bottom"/>
            <w:hideMark/>
          </w:tcPr>
          <w:p w14:paraId="051311C4" w14:textId="77777777" w:rsidR="00EF0D39" w:rsidRPr="00EF0D39" w:rsidRDefault="00EF0D39" w:rsidP="00EF0D39">
            <w:pPr>
              <w:spacing w:after="0" w:line="240" w:lineRule="auto"/>
              <w:jc w:val="center"/>
              <w:rPr>
                <w:b/>
                <w:bCs/>
              </w:rPr>
            </w:pPr>
            <w:r w:rsidRPr="00EF0D39">
              <w:rPr>
                <w:b/>
                <w:bCs/>
              </w:rPr>
              <w:t>0.927</w:t>
            </w:r>
          </w:p>
        </w:tc>
        <w:tc>
          <w:tcPr>
            <w:tcW w:w="777" w:type="dxa"/>
            <w:tcBorders>
              <w:top w:val="nil"/>
              <w:left w:val="nil"/>
              <w:bottom w:val="single" w:sz="4" w:space="0" w:color="auto"/>
              <w:right w:val="single" w:sz="4" w:space="0" w:color="auto"/>
            </w:tcBorders>
            <w:shd w:val="clear" w:color="auto" w:fill="auto"/>
            <w:noWrap/>
            <w:vAlign w:val="bottom"/>
            <w:hideMark/>
          </w:tcPr>
          <w:p w14:paraId="479D38A3" w14:textId="77777777" w:rsidR="00EF0D39" w:rsidRPr="00EF0D39" w:rsidRDefault="00EF0D39" w:rsidP="00EF0D39">
            <w:pPr>
              <w:spacing w:after="0" w:line="240" w:lineRule="auto"/>
              <w:jc w:val="center"/>
              <w:rPr>
                <w:b/>
                <w:bCs/>
              </w:rPr>
            </w:pPr>
            <w:r w:rsidRPr="00EF0D39">
              <w:rPr>
                <w:b/>
                <w:bCs/>
              </w:rPr>
              <w:t>19</w:t>
            </w:r>
          </w:p>
        </w:tc>
        <w:tc>
          <w:tcPr>
            <w:tcW w:w="777" w:type="dxa"/>
            <w:tcBorders>
              <w:top w:val="nil"/>
              <w:left w:val="nil"/>
              <w:bottom w:val="single" w:sz="4" w:space="0" w:color="auto"/>
              <w:right w:val="single" w:sz="4" w:space="0" w:color="auto"/>
            </w:tcBorders>
            <w:shd w:val="clear" w:color="auto" w:fill="auto"/>
            <w:noWrap/>
            <w:vAlign w:val="bottom"/>
            <w:hideMark/>
          </w:tcPr>
          <w:p w14:paraId="75929409" w14:textId="77777777" w:rsidR="00EF0D39" w:rsidRPr="00EF0D39" w:rsidRDefault="00EF0D39" w:rsidP="00EF0D39">
            <w:pPr>
              <w:spacing w:after="0" w:line="240" w:lineRule="auto"/>
              <w:jc w:val="center"/>
              <w:rPr>
                <w:b/>
                <w:bCs/>
              </w:rPr>
            </w:pPr>
            <w:r w:rsidRPr="00EF0D39">
              <w:rPr>
                <w:b/>
                <w:bCs/>
              </w:rPr>
              <w:t>3</w:t>
            </w:r>
          </w:p>
        </w:tc>
        <w:tc>
          <w:tcPr>
            <w:tcW w:w="777" w:type="dxa"/>
            <w:tcBorders>
              <w:top w:val="nil"/>
              <w:left w:val="nil"/>
              <w:bottom w:val="single" w:sz="4" w:space="0" w:color="auto"/>
              <w:right w:val="single" w:sz="4" w:space="0" w:color="auto"/>
            </w:tcBorders>
            <w:shd w:val="clear" w:color="auto" w:fill="auto"/>
            <w:noWrap/>
            <w:vAlign w:val="bottom"/>
            <w:hideMark/>
          </w:tcPr>
          <w:p w14:paraId="134620C6" w14:textId="77777777" w:rsidR="00EF0D39" w:rsidRPr="00EF0D39" w:rsidRDefault="00EF0D39" w:rsidP="00EF0D39">
            <w:pPr>
              <w:spacing w:after="0" w:line="240" w:lineRule="auto"/>
              <w:jc w:val="center"/>
              <w:rPr>
                <w:b/>
                <w:bCs/>
              </w:rPr>
            </w:pPr>
            <w:r w:rsidRPr="00EF0D39">
              <w:rPr>
                <w:b/>
                <w:bCs/>
              </w:rPr>
              <w:t>65</w:t>
            </w:r>
          </w:p>
        </w:tc>
        <w:tc>
          <w:tcPr>
            <w:tcW w:w="779" w:type="dxa"/>
            <w:tcBorders>
              <w:top w:val="nil"/>
              <w:left w:val="nil"/>
              <w:bottom w:val="single" w:sz="4" w:space="0" w:color="auto"/>
              <w:right w:val="single" w:sz="4" w:space="0" w:color="auto"/>
            </w:tcBorders>
            <w:shd w:val="clear" w:color="auto" w:fill="auto"/>
            <w:noWrap/>
            <w:vAlign w:val="bottom"/>
            <w:hideMark/>
          </w:tcPr>
          <w:p w14:paraId="0463F704" w14:textId="77777777" w:rsidR="00EF0D39" w:rsidRPr="00EF0D39" w:rsidRDefault="00EF0D39" w:rsidP="00EF0D39">
            <w:pPr>
              <w:spacing w:after="0" w:line="240" w:lineRule="auto"/>
              <w:jc w:val="center"/>
              <w:rPr>
                <w:b/>
                <w:bCs/>
              </w:rPr>
            </w:pPr>
            <w:r w:rsidRPr="00EF0D39">
              <w:rPr>
                <w:b/>
                <w:bCs/>
              </w:rPr>
              <w:t>1</w:t>
            </w:r>
          </w:p>
        </w:tc>
      </w:tr>
      <w:tr w:rsidR="00EF0D39" w:rsidRPr="00EF0D39" w14:paraId="00D40ADA" w14:textId="77777777" w:rsidTr="00EF0D39">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73B189C6" w14:textId="77777777" w:rsidR="00EF0D39" w:rsidRPr="00EF0D39" w:rsidRDefault="00EF0D39" w:rsidP="00EF0D39">
            <w:pPr>
              <w:spacing w:after="0" w:line="240" w:lineRule="auto"/>
              <w:jc w:val="center"/>
            </w:pPr>
            <w:r w:rsidRPr="00EF0D39">
              <w:t>(500, 50)</w:t>
            </w:r>
          </w:p>
        </w:tc>
        <w:tc>
          <w:tcPr>
            <w:tcW w:w="1203" w:type="dxa"/>
            <w:tcBorders>
              <w:top w:val="nil"/>
              <w:left w:val="nil"/>
              <w:bottom w:val="single" w:sz="4" w:space="0" w:color="auto"/>
              <w:right w:val="single" w:sz="4" w:space="0" w:color="auto"/>
            </w:tcBorders>
            <w:shd w:val="clear" w:color="auto" w:fill="auto"/>
            <w:noWrap/>
            <w:vAlign w:val="bottom"/>
            <w:hideMark/>
          </w:tcPr>
          <w:p w14:paraId="7CFF61EB" w14:textId="77777777" w:rsidR="00EF0D39" w:rsidRPr="00EF0D39" w:rsidRDefault="00EF0D39" w:rsidP="00EF0D39">
            <w:pPr>
              <w:spacing w:after="0" w:line="240" w:lineRule="auto"/>
              <w:jc w:val="center"/>
            </w:pPr>
            <w:proofErr w:type="spellStart"/>
            <w:r w:rsidRPr="00EF0D39">
              <w:t>adam</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6C5C7146" w14:textId="77777777" w:rsidR="00EF0D39" w:rsidRPr="00EF0D39" w:rsidRDefault="00EF0D39" w:rsidP="00EF0D39">
            <w:pPr>
              <w:spacing w:after="0" w:line="240" w:lineRule="auto"/>
              <w:jc w:val="center"/>
            </w:pPr>
            <w:r w:rsidRPr="00EF0D39">
              <w:t>0.001</w:t>
            </w:r>
          </w:p>
        </w:tc>
        <w:tc>
          <w:tcPr>
            <w:tcW w:w="1207" w:type="dxa"/>
            <w:tcBorders>
              <w:top w:val="nil"/>
              <w:left w:val="nil"/>
              <w:bottom w:val="single" w:sz="4" w:space="0" w:color="auto"/>
              <w:right w:val="single" w:sz="4" w:space="0" w:color="auto"/>
            </w:tcBorders>
            <w:shd w:val="clear" w:color="auto" w:fill="auto"/>
            <w:noWrap/>
            <w:vAlign w:val="bottom"/>
            <w:hideMark/>
          </w:tcPr>
          <w:p w14:paraId="317282D7" w14:textId="77777777" w:rsidR="00EF0D39" w:rsidRPr="00EF0D39" w:rsidRDefault="00EF0D39" w:rsidP="00EF0D39">
            <w:pPr>
              <w:spacing w:after="0" w:line="240" w:lineRule="auto"/>
              <w:jc w:val="center"/>
            </w:pPr>
            <w:r w:rsidRPr="00EF0D39">
              <w:t>200</w:t>
            </w:r>
          </w:p>
        </w:tc>
        <w:tc>
          <w:tcPr>
            <w:tcW w:w="1289" w:type="dxa"/>
            <w:tcBorders>
              <w:top w:val="nil"/>
              <w:left w:val="nil"/>
              <w:bottom w:val="single" w:sz="4" w:space="0" w:color="auto"/>
              <w:right w:val="single" w:sz="4" w:space="0" w:color="auto"/>
            </w:tcBorders>
            <w:shd w:val="clear" w:color="auto" w:fill="auto"/>
            <w:noWrap/>
            <w:vAlign w:val="bottom"/>
            <w:hideMark/>
          </w:tcPr>
          <w:p w14:paraId="1112480D" w14:textId="77777777" w:rsidR="00EF0D39" w:rsidRPr="00EF0D39" w:rsidRDefault="00EF0D39" w:rsidP="00EF0D39">
            <w:pPr>
              <w:spacing w:after="0" w:line="240" w:lineRule="auto"/>
              <w:jc w:val="center"/>
            </w:pPr>
            <w:r w:rsidRPr="00EF0D39">
              <w:t>0.880</w:t>
            </w:r>
          </w:p>
        </w:tc>
        <w:tc>
          <w:tcPr>
            <w:tcW w:w="1205" w:type="dxa"/>
            <w:tcBorders>
              <w:top w:val="nil"/>
              <w:left w:val="nil"/>
              <w:bottom w:val="single" w:sz="4" w:space="0" w:color="auto"/>
              <w:right w:val="single" w:sz="4" w:space="0" w:color="auto"/>
            </w:tcBorders>
            <w:shd w:val="clear" w:color="auto" w:fill="auto"/>
            <w:noWrap/>
            <w:vAlign w:val="bottom"/>
            <w:hideMark/>
          </w:tcPr>
          <w:p w14:paraId="0562DB51" w14:textId="77777777" w:rsidR="00EF0D39" w:rsidRPr="00EF0D39" w:rsidRDefault="00EF0D39" w:rsidP="00EF0D39">
            <w:pPr>
              <w:spacing w:after="0" w:line="240" w:lineRule="auto"/>
              <w:jc w:val="center"/>
            </w:pPr>
            <w:r w:rsidRPr="00EF0D39">
              <w:t>0.890</w:t>
            </w:r>
          </w:p>
        </w:tc>
        <w:tc>
          <w:tcPr>
            <w:tcW w:w="777" w:type="dxa"/>
            <w:tcBorders>
              <w:top w:val="nil"/>
              <w:left w:val="nil"/>
              <w:bottom w:val="single" w:sz="4" w:space="0" w:color="auto"/>
              <w:right w:val="single" w:sz="4" w:space="0" w:color="auto"/>
            </w:tcBorders>
            <w:shd w:val="clear" w:color="auto" w:fill="auto"/>
            <w:noWrap/>
            <w:vAlign w:val="bottom"/>
            <w:hideMark/>
          </w:tcPr>
          <w:p w14:paraId="3C845591" w14:textId="77777777" w:rsidR="00EF0D39" w:rsidRPr="00EF0D39" w:rsidRDefault="00EF0D39" w:rsidP="00EF0D39">
            <w:pPr>
              <w:spacing w:after="0" w:line="240" w:lineRule="auto"/>
              <w:jc w:val="center"/>
            </w:pPr>
            <w:r w:rsidRPr="00EF0D39">
              <w:t>17</w:t>
            </w:r>
          </w:p>
        </w:tc>
        <w:tc>
          <w:tcPr>
            <w:tcW w:w="777" w:type="dxa"/>
            <w:tcBorders>
              <w:top w:val="nil"/>
              <w:left w:val="nil"/>
              <w:bottom w:val="single" w:sz="4" w:space="0" w:color="auto"/>
              <w:right w:val="single" w:sz="4" w:space="0" w:color="auto"/>
            </w:tcBorders>
            <w:shd w:val="clear" w:color="auto" w:fill="auto"/>
            <w:noWrap/>
            <w:vAlign w:val="bottom"/>
            <w:hideMark/>
          </w:tcPr>
          <w:p w14:paraId="3BD37CC9" w14:textId="77777777" w:rsidR="00EF0D39" w:rsidRPr="00EF0D39" w:rsidRDefault="00EF0D39" w:rsidP="00EF0D39">
            <w:pPr>
              <w:spacing w:after="0" w:line="240" w:lineRule="auto"/>
              <w:jc w:val="center"/>
            </w:pPr>
            <w:r w:rsidRPr="00EF0D39">
              <w:t>2</w:t>
            </w:r>
          </w:p>
        </w:tc>
        <w:tc>
          <w:tcPr>
            <w:tcW w:w="777" w:type="dxa"/>
            <w:tcBorders>
              <w:top w:val="nil"/>
              <w:left w:val="nil"/>
              <w:bottom w:val="single" w:sz="4" w:space="0" w:color="auto"/>
              <w:right w:val="single" w:sz="4" w:space="0" w:color="auto"/>
            </w:tcBorders>
            <w:shd w:val="clear" w:color="auto" w:fill="auto"/>
            <w:noWrap/>
            <w:vAlign w:val="bottom"/>
            <w:hideMark/>
          </w:tcPr>
          <w:p w14:paraId="3B66EE15" w14:textId="77777777" w:rsidR="00EF0D39" w:rsidRPr="00EF0D39" w:rsidRDefault="00EF0D39" w:rsidP="00EF0D39">
            <w:pPr>
              <w:spacing w:after="0" w:line="240" w:lineRule="auto"/>
              <w:jc w:val="center"/>
            </w:pPr>
            <w:r w:rsidRPr="00EF0D39">
              <w:t>66</w:t>
            </w:r>
          </w:p>
        </w:tc>
        <w:tc>
          <w:tcPr>
            <w:tcW w:w="779" w:type="dxa"/>
            <w:tcBorders>
              <w:top w:val="nil"/>
              <w:left w:val="nil"/>
              <w:bottom w:val="single" w:sz="4" w:space="0" w:color="auto"/>
              <w:right w:val="single" w:sz="4" w:space="0" w:color="auto"/>
            </w:tcBorders>
            <w:shd w:val="clear" w:color="auto" w:fill="auto"/>
            <w:noWrap/>
            <w:vAlign w:val="bottom"/>
            <w:hideMark/>
          </w:tcPr>
          <w:p w14:paraId="76C864E8" w14:textId="77777777" w:rsidR="00EF0D39" w:rsidRPr="00EF0D39" w:rsidRDefault="00EF0D39" w:rsidP="00EF0D39">
            <w:pPr>
              <w:spacing w:after="0" w:line="240" w:lineRule="auto"/>
              <w:jc w:val="center"/>
            </w:pPr>
            <w:r w:rsidRPr="00EF0D39">
              <w:t>3</w:t>
            </w:r>
          </w:p>
        </w:tc>
      </w:tr>
      <w:tr w:rsidR="00EF0D39" w:rsidRPr="00EF0D39" w14:paraId="407808F9" w14:textId="77777777" w:rsidTr="002B153A">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61B0F654" w14:textId="77777777" w:rsidR="00EF0D39" w:rsidRPr="00EF0D39" w:rsidRDefault="00EF0D39" w:rsidP="00EF0D39">
            <w:pPr>
              <w:spacing w:after="0" w:line="240" w:lineRule="auto"/>
              <w:jc w:val="center"/>
            </w:pPr>
            <w:r w:rsidRPr="00EF0D39">
              <w:t>(50,)</w:t>
            </w:r>
          </w:p>
        </w:tc>
        <w:tc>
          <w:tcPr>
            <w:tcW w:w="1203" w:type="dxa"/>
            <w:tcBorders>
              <w:top w:val="nil"/>
              <w:left w:val="nil"/>
              <w:bottom w:val="single" w:sz="4" w:space="0" w:color="auto"/>
              <w:right w:val="single" w:sz="4" w:space="0" w:color="auto"/>
            </w:tcBorders>
            <w:shd w:val="clear" w:color="auto" w:fill="auto"/>
            <w:noWrap/>
            <w:vAlign w:val="bottom"/>
            <w:hideMark/>
          </w:tcPr>
          <w:p w14:paraId="5CE6EA01" w14:textId="77777777" w:rsidR="00EF0D39" w:rsidRPr="00EF0D39" w:rsidRDefault="00EF0D39" w:rsidP="00EF0D39">
            <w:pPr>
              <w:spacing w:after="0" w:line="240" w:lineRule="auto"/>
              <w:jc w:val="center"/>
            </w:pPr>
            <w:proofErr w:type="spellStart"/>
            <w:r w:rsidRPr="00EF0D39">
              <w:t>adam</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21AC067A" w14:textId="77777777" w:rsidR="00EF0D39" w:rsidRPr="00EF0D39" w:rsidRDefault="00EF0D39" w:rsidP="00EF0D39">
            <w:pPr>
              <w:spacing w:after="0" w:line="240" w:lineRule="auto"/>
              <w:jc w:val="center"/>
            </w:pPr>
            <w:r w:rsidRPr="00EF0D39">
              <w:t>0.001</w:t>
            </w:r>
          </w:p>
        </w:tc>
        <w:tc>
          <w:tcPr>
            <w:tcW w:w="1207" w:type="dxa"/>
            <w:tcBorders>
              <w:top w:val="nil"/>
              <w:left w:val="nil"/>
              <w:bottom w:val="single" w:sz="4" w:space="0" w:color="auto"/>
              <w:right w:val="single" w:sz="4" w:space="0" w:color="auto"/>
            </w:tcBorders>
            <w:shd w:val="clear" w:color="auto" w:fill="auto"/>
            <w:noWrap/>
            <w:vAlign w:val="bottom"/>
            <w:hideMark/>
          </w:tcPr>
          <w:p w14:paraId="5F812F30" w14:textId="77777777" w:rsidR="00EF0D39" w:rsidRPr="00EF0D39" w:rsidRDefault="00EF0D39" w:rsidP="00EF0D39">
            <w:pPr>
              <w:spacing w:after="0" w:line="240" w:lineRule="auto"/>
              <w:jc w:val="center"/>
            </w:pPr>
            <w:r w:rsidRPr="00EF0D39">
              <w:t>200</w:t>
            </w:r>
          </w:p>
        </w:tc>
        <w:tc>
          <w:tcPr>
            <w:tcW w:w="1289" w:type="dxa"/>
            <w:tcBorders>
              <w:top w:val="nil"/>
              <w:left w:val="nil"/>
              <w:bottom w:val="single" w:sz="4" w:space="0" w:color="auto"/>
              <w:right w:val="single" w:sz="4" w:space="0" w:color="auto"/>
            </w:tcBorders>
            <w:shd w:val="clear" w:color="auto" w:fill="auto"/>
            <w:noWrap/>
            <w:vAlign w:val="bottom"/>
            <w:hideMark/>
          </w:tcPr>
          <w:p w14:paraId="79FC3F77" w14:textId="77777777" w:rsidR="00EF0D39" w:rsidRPr="00EF0D39" w:rsidRDefault="00EF0D39" w:rsidP="00EF0D39">
            <w:pPr>
              <w:spacing w:after="0" w:line="240" w:lineRule="auto"/>
              <w:jc w:val="center"/>
            </w:pPr>
            <w:r w:rsidRPr="00EF0D39">
              <w:t>0.897</w:t>
            </w:r>
          </w:p>
        </w:tc>
        <w:tc>
          <w:tcPr>
            <w:tcW w:w="1205" w:type="dxa"/>
            <w:tcBorders>
              <w:top w:val="nil"/>
              <w:left w:val="nil"/>
              <w:bottom w:val="single" w:sz="4" w:space="0" w:color="auto"/>
              <w:right w:val="single" w:sz="4" w:space="0" w:color="auto"/>
            </w:tcBorders>
            <w:shd w:val="clear" w:color="auto" w:fill="auto"/>
            <w:noWrap/>
            <w:vAlign w:val="bottom"/>
            <w:hideMark/>
          </w:tcPr>
          <w:p w14:paraId="5D1BC22C" w14:textId="77777777" w:rsidR="00EF0D39" w:rsidRPr="00EF0D39" w:rsidRDefault="00EF0D39" w:rsidP="00EF0D39">
            <w:pPr>
              <w:spacing w:after="0" w:line="240" w:lineRule="auto"/>
              <w:jc w:val="center"/>
            </w:pPr>
            <w:r w:rsidRPr="00EF0D39">
              <w:t>0.926</w:t>
            </w:r>
          </w:p>
        </w:tc>
        <w:tc>
          <w:tcPr>
            <w:tcW w:w="777" w:type="dxa"/>
            <w:tcBorders>
              <w:top w:val="nil"/>
              <w:left w:val="nil"/>
              <w:bottom w:val="single" w:sz="4" w:space="0" w:color="auto"/>
              <w:right w:val="single" w:sz="4" w:space="0" w:color="auto"/>
            </w:tcBorders>
            <w:shd w:val="clear" w:color="auto" w:fill="auto"/>
            <w:noWrap/>
            <w:vAlign w:val="bottom"/>
            <w:hideMark/>
          </w:tcPr>
          <w:p w14:paraId="0CF4FB43" w14:textId="77777777" w:rsidR="00EF0D39" w:rsidRPr="00EF0D39" w:rsidRDefault="00EF0D39" w:rsidP="00EF0D39">
            <w:pPr>
              <w:spacing w:after="0" w:line="240" w:lineRule="auto"/>
              <w:jc w:val="center"/>
            </w:pPr>
            <w:r w:rsidRPr="00EF0D39">
              <w:t>16</w:t>
            </w:r>
          </w:p>
        </w:tc>
        <w:tc>
          <w:tcPr>
            <w:tcW w:w="777" w:type="dxa"/>
            <w:tcBorders>
              <w:top w:val="nil"/>
              <w:left w:val="nil"/>
              <w:bottom w:val="single" w:sz="4" w:space="0" w:color="auto"/>
              <w:right w:val="single" w:sz="4" w:space="0" w:color="auto"/>
            </w:tcBorders>
            <w:shd w:val="clear" w:color="auto" w:fill="auto"/>
            <w:noWrap/>
            <w:vAlign w:val="bottom"/>
            <w:hideMark/>
          </w:tcPr>
          <w:p w14:paraId="2D57F4AF" w14:textId="77777777" w:rsidR="00EF0D39" w:rsidRPr="00EF0D39" w:rsidRDefault="00EF0D39" w:rsidP="00EF0D39">
            <w:pPr>
              <w:spacing w:after="0" w:line="240" w:lineRule="auto"/>
              <w:jc w:val="center"/>
            </w:pPr>
            <w:r w:rsidRPr="00EF0D39">
              <w:t>0</w:t>
            </w:r>
          </w:p>
        </w:tc>
        <w:tc>
          <w:tcPr>
            <w:tcW w:w="777" w:type="dxa"/>
            <w:tcBorders>
              <w:top w:val="nil"/>
              <w:left w:val="nil"/>
              <w:bottom w:val="single" w:sz="4" w:space="0" w:color="auto"/>
              <w:right w:val="single" w:sz="4" w:space="0" w:color="auto"/>
            </w:tcBorders>
            <w:shd w:val="clear" w:color="auto" w:fill="auto"/>
            <w:noWrap/>
            <w:vAlign w:val="bottom"/>
            <w:hideMark/>
          </w:tcPr>
          <w:p w14:paraId="2252B205" w14:textId="77777777" w:rsidR="00EF0D39" w:rsidRPr="00EF0D39" w:rsidRDefault="00EF0D39" w:rsidP="00EF0D39">
            <w:pPr>
              <w:spacing w:after="0" w:line="240" w:lineRule="auto"/>
              <w:jc w:val="center"/>
            </w:pPr>
            <w:r w:rsidRPr="00EF0D39">
              <w:t>68</w:t>
            </w:r>
          </w:p>
        </w:tc>
        <w:tc>
          <w:tcPr>
            <w:tcW w:w="779" w:type="dxa"/>
            <w:tcBorders>
              <w:top w:val="nil"/>
              <w:left w:val="nil"/>
              <w:bottom w:val="single" w:sz="4" w:space="0" w:color="auto"/>
              <w:right w:val="single" w:sz="4" w:space="0" w:color="auto"/>
            </w:tcBorders>
            <w:shd w:val="clear" w:color="auto" w:fill="auto"/>
            <w:noWrap/>
            <w:vAlign w:val="bottom"/>
            <w:hideMark/>
          </w:tcPr>
          <w:p w14:paraId="5984387D" w14:textId="77777777" w:rsidR="00EF0D39" w:rsidRPr="00EF0D39" w:rsidRDefault="00EF0D39" w:rsidP="00EF0D39">
            <w:pPr>
              <w:spacing w:after="0" w:line="240" w:lineRule="auto"/>
              <w:jc w:val="center"/>
            </w:pPr>
            <w:r w:rsidRPr="00EF0D39">
              <w:t>4</w:t>
            </w:r>
          </w:p>
        </w:tc>
      </w:tr>
      <w:tr w:rsidR="00EF0D39" w:rsidRPr="00EF0D39" w14:paraId="6AC65D49" w14:textId="77777777" w:rsidTr="00EF0D39">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57FD1212" w14:textId="77777777" w:rsidR="00EF0D39" w:rsidRPr="00EF0D39" w:rsidRDefault="00EF0D39" w:rsidP="00EF0D39">
            <w:pPr>
              <w:spacing w:after="0" w:line="240" w:lineRule="auto"/>
              <w:jc w:val="center"/>
            </w:pPr>
            <w:r w:rsidRPr="00EF0D39">
              <w:t>(100,)</w:t>
            </w:r>
          </w:p>
        </w:tc>
        <w:tc>
          <w:tcPr>
            <w:tcW w:w="1203" w:type="dxa"/>
            <w:tcBorders>
              <w:top w:val="nil"/>
              <w:left w:val="nil"/>
              <w:bottom w:val="single" w:sz="4" w:space="0" w:color="auto"/>
              <w:right w:val="single" w:sz="4" w:space="0" w:color="auto"/>
            </w:tcBorders>
            <w:shd w:val="clear" w:color="auto" w:fill="auto"/>
            <w:noWrap/>
            <w:vAlign w:val="bottom"/>
            <w:hideMark/>
          </w:tcPr>
          <w:p w14:paraId="22AB1FAC" w14:textId="77777777" w:rsidR="00EF0D39" w:rsidRPr="00EF0D39" w:rsidRDefault="00EF0D39" w:rsidP="00EF0D39">
            <w:pPr>
              <w:spacing w:after="0" w:line="240" w:lineRule="auto"/>
              <w:jc w:val="center"/>
            </w:pPr>
            <w:proofErr w:type="spellStart"/>
            <w:r w:rsidRPr="00EF0D39">
              <w:t>sgd</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19EAC8E0" w14:textId="77777777" w:rsidR="00EF0D39" w:rsidRPr="00EF0D39" w:rsidRDefault="00EF0D39" w:rsidP="00EF0D39">
            <w:pPr>
              <w:spacing w:after="0" w:line="240" w:lineRule="auto"/>
              <w:jc w:val="center"/>
            </w:pPr>
            <w:r w:rsidRPr="00EF0D39">
              <w:t>0.001</w:t>
            </w:r>
          </w:p>
        </w:tc>
        <w:tc>
          <w:tcPr>
            <w:tcW w:w="1207" w:type="dxa"/>
            <w:tcBorders>
              <w:top w:val="nil"/>
              <w:left w:val="nil"/>
              <w:bottom w:val="single" w:sz="4" w:space="0" w:color="auto"/>
              <w:right w:val="single" w:sz="4" w:space="0" w:color="auto"/>
            </w:tcBorders>
            <w:shd w:val="clear" w:color="auto" w:fill="auto"/>
            <w:noWrap/>
            <w:vAlign w:val="bottom"/>
            <w:hideMark/>
          </w:tcPr>
          <w:p w14:paraId="5F29067A" w14:textId="77777777" w:rsidR="00EF0D39" w:rsidRPr="00EF0D39" w:rsidRDefault="00EF0D39" w:rsidP="00EF0D39">
            <w:pPr>
              <w:spacing w:after="0" w:line="240" w:lineRule="auto"/>
              <w:jc w:val="center"/>
            </w:pPr>
            <w:r w:rsidRPr="00EF0D39">
              <w:t>200</w:t>
            </w:r>
          </w:p>
        </w:tc>
        <w:tc>
          <w:tcPr>
            <w:tcW w:w="1289" w:type="dxa"/>
            <w:tcBorders>
              <w:top w:val="nil"/>
              <w:left w:val="nil"/>
              <w:bottom w:val="single" w:sz="4" w:space="0" w:color="auto"/>
              <w:right w:val="single" w:sz="4" w:space="0" w:color="auto"/>
            </w:tcBorders>
            <w:shd w:val="clear" w:color="auto" w:fill="auto"/>
            <w:noWrap/>
            <w:vAlign w:val="bottom"/>
            <w:hideMark/>
          </w:tcPr>
          <w:p w14:paraId="43EA4CA3" w14:textId="77777777" w:rsidR="00EF0D39" w:rsidRPr="00EF0D39" w:rsidRDefault="00EF0D39" w:rsidP="00EF0D39">
            <w:pPr>
              <w:spacing w:after="0" w:line="240" w:lineRule="auto"/>
              <w:jc w:val="center"/>
            </w:pPr>
            <w:r w:rsidRPr="00EF0D39">
              <w:t>0.886</w:t>
            </w:r>
          </w:p>
        </w:tc>
        <w:tc>
          <w:tcPr>
            <w:tcW w:w="1205" w:type="dxa"/>
            <w:tcBorders>
              <w:top w:val="nil"/>
              <w:left w:val="nil"/>
              <w:bottom w:val="single" w:sz="4" w:space="0" w:color="auto"/>
              <w:right w:val="single" w:sz="4" w:space="0" w:color="auto"/>
            </w:tcBorders>
            <w:shd w:val="clear" w:color="auto" w:fill="auto"/>
            <w:noWrap/>
            <w:vAlign w:val="bottom"/>
            <w:hideMark/>
          </w:tcPr>
          <w:p w14:paraId="0E8AECA6" w14:textId="77777777" w:rsidR="00EF0D39" w:rsidRPr="00EF0D39" w:rsidRDefault="00EF0D39" w:rsidP="00EF0D39">
            <w:pPr>
              <w:spacing w:after="0" w:line="240" w:lineRule="auto"/>
              <w:jc w:val="center"/>
            </w:pPr>
            <w:r w:rsidRPr="00EF0D39">
              <w:t>0.921</w:t>
            </w:r>
          </w:p>
        </w:tc>
        <w:tc>
          <w:tcPr>
            <w:tcW w:w="777" w:type="dxa"/>
            <w:tcBorders>
              <w:top w:val="nil"/>
              <w:left w:val="nil"/>
              <w:bottom w:val="single" w:sz="4" w:space="0" w:color="auto"/>
              <w:right w:val="single" w:sz="4" w:space="0" w:color="auto"/>
            </w:tcBorders>
            <w:shd w:val="clear" w:color="auto" w:fill="auto"/>
            <w:noWrap/>
            <w:vAlign w:val="bottom"/>
            <w:hideMark/>
          </w:tcPr>
          <w:p w14:paraId="02A55135" w14:textId="77777777" w:rsidR="00EF0D39" w:rsidRPr="00EF0D39" w:rsidRDefault="00EF0D39" w:rsidP="00EF0D39">
            <w:pPr>
              <w:spacing w:after="0" w:line="240" w:lineRule="auto"/>
              <w:jc w:val="center"/>
            </w:pPr>
            <w:r w:rsidRPr="00EF0D39">
              <w:t>16</w:t>
            </w:r>
          </w:p>
        </w:tc>
        <w:tc>
          <w:tcPr>
            <w:tcW w:w="777" w:type="dxa"/>
            <w:tcBorders>
              <w:top w:val="nil"/>
              <w:left w:val="nil"/>
              <w:bottom w:val="single" w:sz="4" w:space="0" w:color="auto"/>
              <w:right w:val="single" w:sz="4" w:space="0" w:color="auto"/>
            </w:tcBorders>
            <w:shd w:val="clear" w:color="auto" w:fill="auto"/>
            <w:noWrap/>
            <w:vAlign w:val="bottom"/>
            <w:hideMark/>
          </w:tcPr>
          <w:p w14:paraId="1B291AE0" w14:textId="77777777" w:rsidR="00EF0D39" w:rsidRPr="00EF0D39" w:rsidRDefault="00EF0D39" w:rsidP="00EF0D39">
            <w:pPr>
              <w:spacing w:after="0" w:line="240" w:lineRule="auto"/>
              <w:jc w:val="center"/>
            </w:pPr>
            <w:r w:rsidRPr="00EF0D39">
              <w:t>0</w:t>
            </w:r>
          </w:p>
        </w:tc>
        <w:tc>
          <w:tcPr>
            <w:tcW w:w="777" w:type="dxa"/>
            <w:tcBorders>
              <w:top w:val="nil"/>
              <w:left w:val="nil"/>
              <w:bottom w:val="single" w:sz="4" w:space="0" w:color="auto"/>
              <w:right w:val="single" w:sz="4" w:space="0" w:color="auto"/>
            </w:tcBorders>
            <w:shd w:val="clear" w:color="auto" w:fill="auto"/>
            <w:noWrap/>
            <w:vAlign w:val="bottom"/>
            <w:hideMark/>
          </w:tcPr>
          <w:p w14:paraId="12F8B4D5" w14:textId="77777777" w:rsidR="00EF0D39" w:rsidRPr="00EF0D39" w:rsidRDefault="00EF0D39" w:rsidP="00EF0D39">
            <w:pPr>
              <w:spacing w:after="0" w:line="240" w:lineRule="auto"/>
              <w:jc w:val="center"/>
            </w:pPr>
            <w:r w:rsidRPr="00EF0D39">
              <w:t>68</w:t>
            </w:r>
          </w:p>
        </w:tc>
        <w:tc>
          <w:tcPr>
            <w:tcW w:w="779" w:type="dxa"/>
            <w:tcBorders>
              <w:top w:val="nil"/>
              <w:left w:val="nil"/>
              <w:bottom w:val="single" w:sz="4" w:space="0" w:color="auto"/>
              <w:right w:val="single" w:sz="4" w:space="0" w:color="auto"/>
            </w:tcBorders>
            <w:shd w:val="clear" w:color="auto" w:fill="auto"/>
            <w:noWrap/>
            <w:vAlign w:val="bottom"/>
            <w:hideMark/>
          </w:tcPr>
          <w:p w14:paraId="6A3E155C" w14:textId="77777777" w:rsidR="00EF0D39" w:rsidRPr="00EF0D39" w:rsidRDefault="00EF0D39" w:rsidP="00EF0D39">
            <w:pPr>
              <w:spacing w:after="0" w:line="240" w:lineRule="auto"/>
              <w:jc w:val="center"/>
            </w:pPr>
            <w:r w:rsidRPr="00EF0D39">
              <w:t>4</w:t>
            </w:r>
          </w:p>
        </w:tc>
      </w:tr>
      <w:tr w:rsidR="00EF0D39" w:rsidRPr="00EF0D39" w14:paraId="12991201" w14:textId="77777777" w:rsidTr="00EF0D39">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56F5A4D1" w14:textId="77777777" w:rsidR="00EF0D39" w:rsidRPr="00EF0D39" w:rsidRDefault="00EF0D39" w:rsidP="00EF0D39">
            <w:pPr>
              <w:spacing w:after="0" w:line="240" w:lineRule="auto"/>
              <w:jc w:val="center"/>
            </w:pPr>
            <w:r w:rsidRPr="00EF0D39">
              <w:t>(100,)</w:t>
            </w:r>
          </w:p>
        </w:tc>
        <w:tc>
          <w:tcPr>
            <w:tcW w:w="1203" w:type="dxa"/>
            <w:tcBorders>
              <w:top w:val="nil"/>
              <w:left w:val="nil"/>
              <w:bottom w:val="single" w:sz="4" w:space="0" w:color="auto"/>
              <w:right w:val="single" w:sz="4" w:space="0" w:color="auto"/>
            </w:tcBorders>
            <w:shd w:val="clear" w:color="auto" w:fill="auto"/>
            <w:noWrap/>
            <w:vAlign w:val="bottom"/>
            <w:hideMark/>
          </w:tcPr>
          <w:p w14:paraId="28C0C3F6" w14:textId="77777777" w:rsidR="00EF0D39" w:rsidRPr="00EF0D39" w:rsidRDefault="00EF0D39" w:rsidP="00EF0D39">
            <w:pPr>
              <w:spacing w:after="0" w:line="240" w:lineRule="auto"/>
              <w:jc w:val="center"/>
            </w:pPr>
            <w:proofErr w:type="spellStart"/>
            <w:r w:rsidRPr="00EF0D39">
              <w:t>adam</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062A8CA3" w14:textId="77777777" w:rsidR="00EF0D39" w:rsidRPr="00EF0D39" w:rsidRDefault="00EF0D39" w:rsidP="00EF0D39">
            <w:pPr>
              <w:spacing w:after="0" w:line="240" w:lineRule="auto"/>
              <w:jc w:val="center"/>
            </w:pPr>
            <w:r w:rsidRPr="00EF0D39">
              <w:t>0.01</w:t>
            </w:r>
          </w:p>
        </w:tc>
        <w:tc>
          <w:tcPr>
            <w:tcW w:w="1207" w:type="dxa"/>
            <w:tcBorders>
              <w:top w:val="nil"/>
              <w:left w:val="nil"/>
              <w:bottom w:val="single" w:sz="4" w:space="0" w:color="auto"/>
              <w:right w:val="single" w:sz="4" w:space="0" w:color="auto"/>
            </w:tcBorders>
            <w:shd w:val="clear" w:color="auto" w:fill="auto"/>
            <w:noWrap/>
            <w:vAlign w:val="bottom"/>
            <w:hideMark/>
          </w:tcPr>
          <w:p w14:paraId="2961FBA5" w14:textId="77777777" w:rsidR="00EF0D39" w:rsidRPr="00EF0D39" w:rsidRDefault="00EF0D39" w:rsidP="00EF0D39">
            <w:pPr>
              <w:spacing w:after="0" w:line="240" w:lineRule="auto"/>
              <w:jc w:val="center"/>
            </w:pPr>
            <w:r w:rsidRPr="00EF0D39">
              <w:t>200</w:t>
            </w:r>
          </w:p>
        </w:tc>
        <w:tc>
          <w:tcPr>
            <w:tcW w:w="1289" w:type="dxa"/>
            <w:tcBorders>
              <w:top w:val="nil"/>
              <w:left w:val="nil"/>
              <w:bottom w:val="single" w:sz="4" w:space="0" w:color="auto"/>
              <w:right w:val="single" w:sz="4" w:space="0" w:color="auto"/>
            </w:tcBorders>
            <w:shd w:val="clear" w:color="auto" w:fill="auto"/>
            <w:noWrap/>
            <w:vAlign w:val="bottom"/>
            <w:hideMark/>
          </w:tcPr>
          <w:p w14:paraId="2EFFA5C9" w14:textId="77777777" w:rsidR="00EF0D39" w:rsidRPr="00EF0D39" w:rsidRDefault="00EF0D39" w:rsidP="00EF0D39">
            <w:pPr>
              <w:spacing w:after="0" w:line="240" w:lineRule="auto"/>
              <w:jc w:val="center"/>
            </w:pPr>
            <w:r w:rsidRPr="00EF0D39">
              <w:t>0.860</w:t>
            </w:r>
          </w:p>
        </w:tc>
        <w:tc>
          <w:tcPr>
            <w:tcW w:w="1205" w:type="dxa"/>
            <w:tcBorders>
              <w:top w:val="nil"/>
              <w:left w:val="nil"/>
              <w:bottom w:val="single" w:sz="4" w:space="0" w:color="auto"/>
              <w:right w:val="single" w:sz="4" w:space="0" w:color="auto"/>
            </w:tcBorders>
            <w:shd w:val="clear" w:color="auto" w:fill="auto"/>
            <w:noWrap/>
            <w:vAlign w:val="bottom"/>
            <w:hideMark/>
          </w:tcPr>
          <w:p w14:paraId="2087D661" w14:textId="77777777" w:rsidR="00EF0D39" w:rsidRPr="00EF0D39" w:rsidRDefault="00EF0D39" w:rsidP="00EF0D39">
            <w:pPr>
              <w:spacing w:after="0" w:line="240" w:lineRule="auto"/>
              <w:jc w:val="center"/>
            </w:pPr>
            <w:r w:rsidRPr="00EF0D39">
              <w:t>0.888</w:t>
            </w:r>
          </w:p>
        </w:tc>
        <w:tc>
          <w:tcPr>
            <w:tcW w:w="777" w:type="dxa"/>
            <w:tcBorders>
              <w:top w:val="nil"/>
              <w:left w:val="nil"/>
              <w:bottom w:val="single" w:sz="4" w:space="0" w:color="auto"/>
              <w:right w:val="single" w:sz="4" w:space="0" w:color="auto"/>
            </w:tcBorders>
            <w:shd w:val="clear" w:color="auto" w:fill="auto"/>
            <w:noWrap/>
            <w:vAlign w:val="bottom"/>
            <w:hideMark/>
          </w:tcPr>
          <w:p w14:paraId="16381039" w14:textId="77777777" w:rsidR="00EF0D39" w:rsidRPr="00EF0D39" w:rsidRDefault="00EF0D39" w:rsidP="00EF0D39">
            <w:pPr>
              <w:spacing w:after="0" w:line="240" w:lineRule="auto"/>
              <w:jc w:val="center"/>
            </w:pPr>
            <w:r w:rsidRPr="00EF0D39">
              <w:t>16</w:t>
            </w:r>
          </w:p>
        </w:tc>
        <w:tc>
          <w:tcPr>
            <w:tcW w:w="777" w:type="dxa"/>
            <w:tcBorders>
              <w:top w:val="nil"/>
              <w:left w:val="nil"/>
              <w:bottom w:val="single" w:sz="4" w:space="0" w:color="auto"/>
              <w:right w:val="single" w:sz="4" w:space="0" w:color="auto"/>
            </w:tcBorders>
            <w:shd w:val="clear" w:color="auto" w:fill="auto"/>
            <w:noWrap/>
            <w:vAlign w:val="bottom"/>
            <w:hideMark/>
          </w:tcPr>
          <w:p w14:paraId="7FD30B08" w14:textId="77777777" w:rsidR="00EF0D39" w:rsidRPr="00EF0D39" w:rsidRDefault="00EF0D39" w:rsidP="00EF0D39">
            <w:pPr>
              <w:spacing w:after="0" w:line="240" w:lineRule="auto"/>
              <w:jc w:val="center"/>
            </w:pPr>
            <w:r w:rsidRPr="00EF0D39">
              <w:t>2</w:t>
            </w:r>
          </w:p>
        </w:tc>
        <w:tc>
          <w:tcPr>
            <w:tcW w:w="777" w:type="dxa"/>
            <w:tcBorders>
              <w:top w:val="nil"/>
              <w:left w:val="nil"/>
              <w:bottom w:val="single" w:sz="4" w:space="0" w:color="auto"/>
              <w:right w:val="single" w:sz="4" w:space="0" w:color="auto"/>
            </w:tcBorders>
            <w:shd w:val="clear" w:color="auto" w:fill="auto"/>
            <w:noWrap/>
            <w:vAlign w:val="bottom"/>
            <w:hideMark/>
          </w:tcPr>
          <w:p w14:paraId="5E5B382D" w14:textId="77777777" w:rsidR="00EF0D39" w:rsidRPr="00EF0D39" w:rsidRDefault="00EF0D39" w:rsidP="00EF0D39">
            <w:pPr>
              <w:spacing w:after="0" w:line="240" w:lineRule="auto"/>
              <w:jc w:val="center"/>
            </w:pPr>
            <w:r w:rsidRPr="00EF0D39">
              <w:t>66</w:t>
            </w:r>
          </w:p>
        </w:tc>
        <w:tc>
          <w:tcPr>
            <w:tcW w:w="779" w:type="dxa"/>
            <w:tcBorders>
              <w:top w:val="nil"/>
              <w:left w:val="nil"/>
              <w:bottom w:val="single" w:sz="4" w:space="0" w:color="auto"/>
              <w:right w:val="single" w:sz="4" w:space="0" w:color="auto"/>
            </w:tcBorders>
            <w:shd w:val="clear" w:color="auto" w:fill="auto"/>
            <w:noWrap/>
            <w:vAlign w:val="bottom"/>
            <w:hideMark/>
          </w:tcPr>
          <w:p w14:paraId="6C87035E" w14:textId="77777777" w:rsidR="00EF0D39" w:rsidRPr="00EF0D39" w:rsidRDefault="00EF0D39" w:rsidP="00EF0D39">
            <w:pPr>
              <w:spacing w:after="0" w:line="240" w:lineRule="auto"/>
              <w:jc w:val="center"/>
            </w:pPr>
            <w:r w:rsidRPr="00EF0D39">
              <w:t>4</w:t>
            </w:r>
          </w:p>
        </w:tc>
      </w:tr>
      <w:tr w:rsidR="00EF0D39" w:rsidRPr="00EF0D39" w14:paraId="4638F091" w14:textId="77777777" w:rsidTr="00EF0D39">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155476B9" w14:textId="77777777" w:rsidR="00EF0D39" w:rsidRPr="00EF0D39" w:rsidRDefault="00EF0D39" w:rsidP="00EF0D39">
            <w:pPr>
              <w:spacing w:after="0" w:line="240" w:lineRule="auto"/>
              <w:jc w:val="center"/>
            </w:pPr>
            <w:r w:rsidRPr="00EF0D39">
              <w:t>(100,)</w:t>
            </w:r>
          </w:p>
        </w:tc>
        <w:tc>
          <w:tcPr>
            <w:tcW w:w="1203" w:type="dxa"/>
            <w:tcBorders>
              <w:top w:val="nil"/>
              <w:left w:val="nil"/>
              <w:bottom w:val="single" w:sz="4" w:space="0" w:color="auto"/>
              <w:right w:val="single" w:sz="4" w:space="0" w:color="auto"/>
            </w:tcBorders>
            <w:shd w:val="clear" w:color="auto" w:fill="auto"/>
            <w:noWrap/>
            <w:vAlign w:val="bottom"/>
            <w:hideMark/>
          </w:tcPr>
          <w:p w14:paraId="645B602F" w14:textId="77777777" w:rsidR="00EF0D39" w:rsidRPr="00EF0D39" w:rsidRDefault="00EF0D39" w:rsidP="00EF0D39">
            <w:pPr>
              <w:spacing w:after="0" w:line="240" w:lineRule="auto"/>
              <w:jc w:val="center"/>
            </w:pPr>
            <w:proofErr w:type="spellStart"/>
            <w:r w:rsidRPr="00EF0D39">
              <w:t>adam</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2085E822" w14:textId="77777777" w:rsidR="00EF0D39" w:rsidRPr="00EF0D39" w:rsidRDefault="00EF0D39" w:rsidP="00EF0D39">
            <w:pPr>
              <w:spacing w:after="0" w:line="240" w:lineRule="auto"/>
              <w:jc w:val="center"/>
            </w:pPr>
            <w:r w:rsidRPr="00EF0D39">
              <w:t>0.1</w:t>
            </w:r>
          </w:p>
        </w:tc>
        <w:tc>
          <w:tcPr>
            <w:tcW w:w="1207" w:type="dxa"/>
            <w:tcBorders>
              <w:top w:val="nil"/>
              <w:left w:val="nil"/>
              <w:bottom w:val="single" w:sz="4" w:space="0" w:color="auto"/>
              <w:right w:val="single" w:sz="4" w:space="0" w:color="auto"/>
            </w:tcBorders>
            <w:shd w:val="clear" w:color="auto" w:fill="auto"/>
            <w:noWrap/>
            <w:vAlign w:val="bottom"/>
            <w:hideMark/>
          </w:tcPr>
          <w:p w14:paraId="4C2719E5" w14:textId="77777777" w:rsidR="00EF0D39" w:rsidRPr="00EF0D39" w:rsidRDefault="00EF0D39" w:rsidP="00EF0D39">
            <w:pPr>
              <w:spacing w:after="0" w:line="240" w:lineRule="auto"/>
              <w:jc w:val="center"/>
            </w:pPr>
            <w:r w:rsidRPr="00EF0D39">
              <w:t>200</w:t>
            </w:r>
          </w:p>
        </w:tc>
        <w:tc>
          <w:tcPr>
            <w:tcW w:w="1289" w:type="dxa"/>
            <w:tcBorders>
              <w:top w:val="nil"/>
              <w:left w:val="nil"/>
              <w:bottom w:val="single" w:sz="4" w:space="0" w:color="auto"/>
              <w:right w:val="single" w:sz="4" w:space="0" w:color="auto"/>
            </w:tcBorders>
            <w:shd w:val="clear" w:color="auto" w:fill="auto"/>
            <w:noWrap/>
            <w:vAlign w:val="bottom"/>
            <w:hideMark/>
          </w:tcPr>
          <w:p w14:paraId="13195337" w14:textId="77777777" w:rsidR="00EF0D39" w:rsidRPr="00EF0D39" w:rsidRDefault="00EF0D39" w:rsidP="00EF0D39">
            <w:pPr>
              <w:spacing w:after="0" w:line="240" w:lineRule="auto"/>
              <w:jc w:val="center"/>
            </w:pPr>
            <w:r w:rsidRPr="00EF0D39">
              <w:t>0.858</w:t>
            </w:r>
          </w:p>
        </w:tc>
        <w:tc>
          <w:tcPr>
            <w:tcW w:w="1205" w:type="dxa"/>
            <w:tcBorders>
              <w:top w:val="nil"/>
              <w:left w:val="nil"/>
              <w:bottom w:val="single" w:sz="4" w:space="0" w:color="auto"/>
              <w:right w:val="single" w:sz="4" w:space="0" w:color="auto"/>
            </w:tcBorders>
            <w:shd w:val="clear" w:color="auto" w:fill="auto"/>
            <w:noWrap/>
            <w:vAlign w:val="bottom"/>
            <w:hideMark/>
          </w:tcPr>
          <w:p w14:paraId="4D9A2378" w14:textId="77777777" w:rsidR="00EF0D39" w:rsidRPr="00EF0D39" w:rsidRDefault="00EF0D39" w:rsidP="00EF0D39">
            <w:pPr>
              <w:spacing w:after="0" w:line="240" w:lineRule="auto"/>
              <w:jc w:val="center"/>
            </w:pPr>
            <w:r w:rsidRPr="00EF0D39">
              <w:t>0.895</w:t>
            </w:r>
          </w:p>
        </w:tc>
        <w:tc>
          <w:tcPr>
            <w:tcW w:w="777" w:type="dxa"/>
            <w:tcBorders>
              <w:top w:val="nil"/>
              <w:left w:val="nil"/>
              <w:bottom w:val="single" w:sz="4" w:space="0" w:color="auto"/>
              <w:right w:val="single" w:sz="4" w:space="0" w:color="auto"/>
            </w:tcBorders>
            <w:shd w:val="clear" w:color="auto" w:fill="auto"/>
            <w:noWrap/>
            <w:vAlign w:val="bottom"/>
            <w:hideMark/>
          </w:tcPr>
          <w:p w14:paraId="2D4F9F2B" w14:textId="77777777" w:rsidR="00EF0D39" w:rsidRPr="00EF0D39" w:rsidRDefault="00EF0D39" w:rsidP="00EF0D39">
            <w:pPr>
              <w:spacing w:after="0" w:line="240" w:lineRule="auto"/>
              <w:jc w:val="center"/>
            </w:pPr>
            <w:r w:rsidRPr="00EF0D39">
              <w:t>16</w:t>
            </w:r>
          </w:p>
        </w:tc>
        <w:tc>
          <w:tcPr>
            <w:tcW w:w="777" w:type="dxa"/>
            <w:tcBorders>
              <w:top w:val="nil"/>
              <w:left w:val="nil"/>
              <w:bottom w:val="single" w:sz="4" w:space="0" w:color="auto"/>
              <w:right w:val="single" w:sz="4" w:space="0" w:color="auto"/>
            </w:tcBorders>
            <w:shd w:val="clear" w:color="auto" w:fill="auto"/>
            <w:noWrap/>
            <w:vAlign w:val="bottom"/>
            <w:hideMark/>
          </w:tcPr>
          <w:p w14:paraId="6299EFAA" w14:textId="77777777" w:rsidR="00EF0D39" w:rsidRPr="00EF0D39" w:rsidRDefault="00EF0D39" w:rsidP="00EF0D39">
            <w:pPr>
              <w:spacing w:after="0" w:line="240" w:lineRule="auto"/>
              <w:jc w:val="center"/>
            </w:pPr>
            <w:r w:rsidRPr="00EF0D39">
              <w:t>1</w:t>
            </w:r>
          </w:p>
        </w:tc>
        <w:tc>
          <w:tcPr>
            <w:tcW w:w="777" w:type="dxa"/>
            <w:tcBorders>
              <w:top w:val="nil"/>
              <w:left w:val="nil"/>
              <w:bottom w:val="single" w:sz="4" w:space="0" w:color="auto"/>
              <w:right w:val="single" w:sz="4" w:space="0" w:color="auto"/>
            </w:tcBorders>
            <w:shd w:val="clear" w:color="auto" w:fill="auto"/>
            <w:noWrap/>
            <w:vAlign w:val="bottom"/>
            <w:hideMark/>
          </w:tcPr>
          <w:p w14:paraId="468C2BB1" w14:textId="77777777" w:rsidR="00EF0D39" w:rsidRPr="00EF0D39" w:rsidRDefault="00EF0D39" w:rsidP="00EF0D39">
            <w:pPr>
              <w:spacing w:after="0" w:line="240" w:lineRule="auto"/>
              <w:jc w:val="center"/>
            </w:pPr>
            <w:r w:rsidRPr="00EF0D39">
              <w:t>67</w:t>
            </w:r>
          </w:p>
        </w:tc>
        <w:tc>
          <w:tcPr>
            <w:tcW w:w="779" w:type="dxa"/>
            <w:tcBorders>
              <w:top w:val="nil"/>
              <w:left w:val="nil"/>
              <w:bottom w:val="single" w:sz="4" w:space="0" w:color="auto"/>
              <w:right w:val="single" w:sz="4" w:space="0" w:color="auto"/>
            </w:tcBorders>
            <w:shd w:val="clear" w:color="auto" w:fill="auto"/>
            <w:noWrap/>
            <w:vAlign w:val="bottom"/>
            <w:hideMark/>
          </w:tcPr>
          <w:p w14:paraId="0A750477" w14:textId="77777777" w:rsidR="00EF0D39" w:rsidRPr="00EF0D39" w:rsidRDefault="00EF0D39" w:rsidP="00EF0D39">
            <w:pPr>
              <w:spacing w:after="0" w:line="240" w:lineRule="auto"/>
              <w:jc w:val="center"/>
            </w:pPr>
            <w:r w:rsidRPr="00EF0D39">
              <w:t>4</w:t>
            </w:r>
          </w:p>
        </w:tc>
      </w:tr>
      <w:tr w:rsidR="00EF0D39" w:rsidRPr="00EF0D39" w14:paraId="66EA2384" w14:textId="77777777" w:rsidTr="00EF0D39">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1171D261" w14:textId="77777777" w:rsidR="00EF0D39" w:rsidRPr="00EF0D39" w:rsidRDefault="00EF0D39" w:rsidP="00EF0D39">
            <w:pPr>
              <w:spacing w:after="0" w:line="240" w:lineRule="auto"/>
              <w:jc w:val="center"/>
            </w:pPr>
            <w:r w:rsidRPr="00EF0D39">
              <w:t>(100,)</w:t>
            </w:r>
          </w:p>
        </w:tc>
        <w:tc>
          <w:tcPr>
            <w:tcW w:w="1203" w:type="dxa"/>
            <w:tcBorders>
              <w:top w:val="nil"/>
              <w:left w:val="nil"/>
              <w:bottom w:val="single" w:sz="4" w:space="0" w:color="auto"/>
              <w:right w:val="single" w:sz="4" w:space="0" w:color="auto"/>
            </w:tcBorders>
            <w:shd w:val="clear" w:color="auto" w:fill="auto"/>
            <w:noWrap/>
            <w:vAlign w:val="bottom"/>
            <w:hideMark/>
          </w:tcPr>
          <w:p w14:paraId="56A095B3" w14:textId="77777777" w:rsidR="00EF0D39" w:rsidRPr="00EF0D39" w:rsidRDefault="00EF0D39" w:rsidP="00EF0D39">
            <w:pPr>
              <w:spacing w:after="0" w:line="240" w:lineRule="auto"/>
              <w:jc w:val="center"/>
            </w:pPr>
            <w:proofErr w:type="spellStart"/>
            <w:r w:rsidRPr="00EF0D39">
              <w:t>adam</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699BD249" w14:textId="77777777" w:rsidR="00EF0D39" w:rsidRPr="00EF0D39" w:rsidRDefault="00EF0D39" w:rsidP="00EF0D39">
            <w:pPr>
              <w:spacing w:after="0" w:line="240" w:lineRule="auto"/>
              <w:jc w:val="center"/>
            </w:pPr>
            <w:r w:rsidRPr="00EF0D39">
              <w:t>0.001</w:t>
            </w:r>
          </w:p>
        </w:tc>
        <w:tc>
          <w:tcPr>
            <w:tcW w:w="1207" w:type="dxa"/>
            <w:tcBorders>
              <w:top w:val="nil"/>
              <w:left w:val="nil"/>
              <w:bottom w:val="single" w:sz="4" w:space="0" w:color="auto"/>
              <w:right w:val="single" w:sz="4" w:space="0" w:color="auto"/>
            </w:tcBorders>
            <w:shd w:val="clear" w:color="auto" w:fill="auto"/>
            <w:noWrap/>
            <w:vAlign w:val="bottom"/>
            <w:hideMark/>
          </w:tcPr>
          <w:p w14:paraId="19DF27B1" w14:textId="77777777" w:rsidR="00EF0D39" w:rsidRPr="00EF0D39" w:rsidRDefault="00EF0D39" w:rsidP="00EF0D39">
            <w:pPr>
              <w:spacing w:after="0" w:line="240" w:lineRule="auto"/>
              <w:jc w:val="center"/>
            </w:pPr>
            <w:r w:rsidRPr="00EF0D39">
              <w:t>600</w:t>
            </w:r>
          </w:p>
        </w:tc>
        <w:tc>
          <w:tcPr>
            <w:tcW w:w="1289" w:type="dxa"/>
            <w:tcBorders>
              <w:top w:val="nil"/>
              <w:left w:val="nil"/>
              <w:bottom w:val="single" w:sz="4" w:space="0" w:color="auto"/>
              <w:right w:val="single" w:sz="4" w:space="0" w:color="auto"/>
            </w:tcBorders>
            <w:shd w:val="clear" w:color="auto" w:fill="auto"/>
            <w:noWrap/>
            <w:vAlign w:val="bottom"/>
            <w:hideMark/>
          </w:tcPr>
          <w:p w14:paraId="21027DBB" w14:textId="77777777" w:rsidR="00EF0D39" w:rsidRPr="00EF0D39" w:rsidRDefault="00EF0D39" w:rsidP="00EF0D39">
            <w:pPr>
              <w:spacing w:after="0" w:line="240" w:lineRule="auto"/>
              <w:jc w:val="center"/>
            </w:pPr>
            <w:r w:rsidRPr="00EF0D39">
              <w:t>0.878</w:t>
            </w:r>
          </w:p>
        </w:tc>
        <w:tc>
          <w:tcPr>
            <w:tcW w:w="1205" w:type="dxa"/>
            <w:tcBorders>
              <w:top w:val="nil"/>
              <w:left w:val="nil"/>
              <w:bottom w:val="single" w:sz="4" w:space="0" w:color="auto"/>
              <w:right w:val="single" w:sz="4" w:space="0" w:color="auto"/>
            </w:tcBorders>
            <w:shd w:val="clear" w:color="auto" w:fill="auto"/>
            <w:noWrap/>
            <w:vAlign w:val="bottom"/>
            <w:hideMark/>
          </w:tcPr>
          <w:p w14:paraId="779E2CE5" w14:textId="77777777" w:rsidR="00EF0D39" w:rsidRPr="00EF0D39" w:rsidRDefault="00EF0D39" w:rsidP="00EF0D39">
            <w:pPr>
              <w:spacing w:after="0" w:line="240" w:lineRule="auto"/>
              <w:jc w:val="center"/>
            </w:pPr>
            <w:r w:rsidRPr="00EF0D39">
              <w:t>0.916</w:t>
            </w:r>
          </w:p>
        </w:tc>
        <w:tc>
          <w:tcPr>
            <w:tcW w:w="777" w:type="dxa"/>
            <w:tcBorders>
              <w:top w:val="nil"/>
              <w:left w:val="nil"/>
              <w:bottom w:val="single" w:sz="4" w:space="0" w:color="auto"/>
              <w:right w:val="single" w:sz="4" w:space="0" w:color="auto"/>
            </w:tcBorders>
            <w:shd w:val="clear" w:color="auto" w:fill="auto"/>
            <w:noWrap/>
            <w:vAlign w:val="bottom"/>
            <w:hideMark/>
          </w:tcPr>
          <w:p w14:paraId="0A2D55B7" w14:textId="77777777" w:rsidR="00EF0D39" w:rsidRPr="00EF0D39" w:rsidRDefault="00EF0D39" w:rsidP="00EF0D39">
            <w:pPr>
              <w:spacing w:after="0" w:line="240" w:lineRule="auto"/>
              <w:jc w:val="center"/>
            </w:pPr>
            <w:r w:rsidRPr="00EF0D39">
              <w:t>15</w:t>
            </w:r>
          </w:p>
        </w:tc>
        <w:tc>
          <w:tcPr>
            <w:tcW w:w="777" w:type="dxa"/>
            <w:tcBorders>
              <w:top w:val="nil"/>
              <w:left w:val="nil"/>
              <w:bottom w:val="single" w:sz="4" w:space="0" w:color="auto"/>
              <w:right w:val="single" w:sz="4" w:space="0" w:color="auto"/>
            </w:tcBorders>
            <w:shd w:val="clear" w:color="auto" w:fill="auto"/>
            <w:noWrap/>
            <w:vAlign w:val="bottom"/>
            <w:hideMark/>
          </w:tcPr>
          <w:p w14:paraId="083DFF29" w14:textId="77777777" w:rsidR="00EF0D39" w:rsidRPr="00EF0D39" w:rsidRDefault="00EF0D39" w:rsidP="00EF0D39">
            <w:pPr>
              <w:spacing w:after="0" w:line="240" w:lineRule="auto"/>
              <w:jc w:val="center"/>
            </w:pPr>
            <w:r w:rsidRPr="00EF0D39">
              <w:t>0</w:t>
            </w:r>
          </w:p>
        </w:tc>
        <w:tc>
          <w:tcPr>
            <w:tcW w:w="777" w:type="dxa"/>
            <w:tcBorders>
              <w:top w:val="nil"/>
              <w:left w:val="nil"/>
              <w:bottom w:val="single" w:sz="4" w:space="0" w:color="auto"/>
              <w:right w:val="single" w:sz="4" w:space="0" w:color="auto"/>
            </w:tcBorders>
            <w:shd w:val="clear" w:color="auto" w:fill="auto"/>
            <w:noWrap/>
            <w:vAlign w:val="bottom"/>
            <w:hideMark/>
          </w:tcPr>
          <w:p w14:paraId="4D728BC7" w14:textId="77777777" w:rsidR="00EF0D39" w:rsidRPr="00EF0D39" w:rsidRDefault="00EF0D39" w:rsidP="00EF0D39">
            <w:pPr>
              <w:spacing w:after="0" w:line="240" w:lineRule="auto"/>
              <w:jc w:val="center"/>
            </w:pPr>
            <w:r w:rsidRPr="00EF0D39">
              <w:t>68</w:t>
            </w:r>
          </w:p>
        </w:tc>
        <w:tc>
          <w:tcPr>
            <w:tcW w:w="779" w:type="dxa"/>
            <w:tcBorders>
              <w:top w:val="nil"/>
              <w:left w:val="nil"/>
              <w:bottom w:val="single" w:sz="4" w:space="0" w:color="auto"/>
              <w:right w:val="single" w:sz="4" w:space="0" w:color="auto"/>
            </w:tcBorders>
            <w:shd w:val="clear" w:color="auto" w:fill="auto"/>
            <w:noWrap/>
            <w:vAlign w:val="bottom"/>
            <w:hideMark/>
          </w:tcPr>
          <w:p w14:paraId="3E6940DD" w14:textId="77777777" w:rsidR="00EF0D39" w:rsidRPr="00EF0D39" w:rsidRDefault="00EF0D39" w:rsidP="00EF0D39">
            <w:pPr>
              <w:spacing w:after="0" w:line="240" w:lineRule="auto"/>
              <w:jc w:val="center"/>
            </w:pPr>
            <w:r w:rsidRPr="00EF0D39">
              <w:t>5</w:t>
            </w:r>
          </w:p>
        </w:tc>
      </w:tr>
      <w:tr w:rsidR="00EF0D39" w:rsidRPr="00EF0D39" w14:paraId="258685EE" w14:textId="77777777" w:rsidTr="002B153A">
        <w:trPr>
          <w:trHeight w:val="352"/>
        </w:trPr>
        <w:tc>
          <w:tcPr>
            <w:tcW w:w="1203" w:type="dxa"/>
            <w:tcBorders>
              <w:top w:val="nil"/>
              <w:left w:val="single" w:sz="4" w:space="0" w:color="auto"/>
              <w:bottom w:val="single" w:sz="4" w:space="0" w:color="auto"/>
              <w:right w:val="single" w:sz="4" w:space="0" w:color="auto"/>
            </w:tcBorders>
            <w:shd w:val="clear" w:color="auto" w:fill="F6C5AC" w:themeFill="accent2" w:themeFillTint="66"/>
            <w:noWrap/>
            <w:vAlign w:val="bottom"/>
            <w:hideMark/>
          </w:tcPr>
          <w:p w14:paraId="3F6178DD" w14:textId="77777777" w:rsidR="00EF0D39" w:rsidRPr="00EF0D39" w:rsidRDefault="00EF0D39" w:rsidP="00EF0D39">
            <w:pPr>
              <w:spacing w:after="0" w:line="240" w:lineRule="auto"/>
              <w:jc w:val="center"/>
              <w:rPr>
                <w:b/>
                <w:bCs/>
              </w:rPr>
            </w:pPr>
            <w:r w:rsidRPr="00EF0D39">
              <w:rPr>
                <w:b/>
                <w:bCs/>
              </w:rPr>
              <w:t>(100,)</w:t>
            </w:r>
          </w:p>
        </w:tc>
        <w:tc>
          <w:tcPr>
            <w:tcW w:w="1203" w:type="dxa"/>
            <w:tcBorders>
              <w:top w:val="nil"/>
              <w:left w:val="nil"/>
              <w:bottom w:val="single" w:sz="4" w:space="0" w:color="auto"/>
              <w:right w:val="single" w:sz="4" w:space="0" w:color="auto"/>
            </w:tcBorders>
            <w:shd w:val="clear" w:color="auto" w:fill="F6C5AC" w:themeFill="accent2" w:themeFillTint="66"/>
            <w:noWrap/>
            <w:vAlign w:val="bottom"/>
            <w:hideMark/>
          </w:tcPr>
          <w:p w14:paraId="19667E12" w14:textId="77777777" w:rsidR="00EF0D39" w:rsidRPr="00EF0D39" w:rsidRDefault="00EF0D39" w:rsidP="00EF0D39">
            <w:pPr>
              <w:spacing w:after="0" w:line="240" w:lineRule="auto"/>
              <w:jc w:val="center"/>
              <w:rPr>
                <w:b/>
                <w:bCs/>
              </w:rPr>
            </w:pPr>
            <w:proofErr w:type="spellStart"/>
            <w:r w:rsidRPr="00EF0D39">
              <w:rPr>
                <w:b/>
                <w:bCs/>
              </w:rPr>
              <w:t>adam</w:t>
            </w:r>
            <w:proofErr w:type="spellEnd"/>
          </w:p>
        </w:tc>
        <w:tc>
          <w:tcPr>
            <w:tcW w:w="1216" w:type="dxa"/>
            <w:tcBorders>
              <w:top w:val="nil"/>
              <w:left w:val="nil"/>
              <w:bottom w:val="single" w:sz="4" w:space="0" w:color="auto"/>
              <w:right w:val="single" w:sz="4" w:space="0" w:color="auto"/>
            </w:tcBorders>
            <w:shd w:val="clear" w:color="auto" w:fill="F6C5AC" w:themeFill="accent2" w:themeFillTint="66"/>
            <w:noWrap/>
            <w:vAlign w:val="bottom"/>
            <w:hideMark/>
          </w:tcPr>
          <w:p w14:paraId="0BFF2C78" w14:textId="77777777" w:rsidR="00EF0D39" w:rsidRPr="00EF0D39" w:rsidRDefault="00EF0D39" w:rsidP="00EF0D39">
            <w:pPr>
              <w:spacing w:after="0" w:line="240" w:lineRule="auto"/>
              <w:jc w:val="center"/>
              <w:rPr>
                <w:b/>
                <w:bCs/>
              </w:rPr>
            </w:pPr>
            <w:r w:rsidRPr="00EF0D39">
              <w:rPr>
                <w:b/>
                <w:bCs/>
              </w:rPr>
              <w:t>0.001</w:t>
            </w:r>
          </w:p>
        </w:tc>
        <w:tc>
          <w:tcPr>
            <w:tcW w:w="1207" w:type="dxa"/>
            <w:tcBorders>
              <w:top w:val="nil"/>
              <w:left w:val="nil"/>
              <w:bottom w:val="single" w:sz="4" w:space="0" w:color="auto"/>
              <w:right w:val="single" w:sz="4" w:space="0" w:color="auto"/>
            </w:tcBorders>
            <w:shd w:val="clear" w:color="auto" w:fill="F6C5AC" w:themeFill="accent2" w:themeFillTint="66"/>
            <w:noWrap/>
            <w:vAlign w:val="bottom"/>
            <w:hideMark/>
          </w:tcPr>
          <w:p w14:paraId="5759A659" w14:textId="77777777" w:rsidR="00EF0D39" w:rsidRPr="00EF0D39" w:rsidRDefault="00EF0D39" w:rsidP="00EF0D39">
            <w:pPr>
              <w:spacing w:after="0" w:line="240" w:lineRule="auto"/>
              <w:jc w:val="center"/>
              <w:rPr>
                <w:b/>
                <w:bCs/>
              </w:rPr>
            </w:pPr>
            <w:r w:rsidRPr="00EF0D39">
              <w:rPr>
                <w:b/>
                <w:bCs/>
              </w:rPr>
              <w:t>100</w:t>
            </w:r>
          </w:p>
        </w:tc>
        <w:tc>
          <w:tcPr>
            <w:tcW w:w="1289" w:type="dxa"/>
            <w:tcBorders>
              <w:top w:val="nil"/>
              <w:left w:val="nil"/>
              <w:bottom w:val="single" w:sz="4" w:space="0" w:color="auto"/>
              <w:right w:val="single" w:sz="4" w:space="0" w:color="auto"/>
            </w:tcBorders>
            <w:shd w:val="clear" w:color="auto" w:fill="F6C5AC" w:themeFill="accent2" w:themeFillTint="66"/>
            <w:noWrap/>
            <w:vAlign w:val="bottom"/>
            <w:hideMark/>
          </w:tcPr>
          <w:p w14:paraId="254F8B5C" w14:textId="77777777" w:rsidR="00EF0D39" w:rsidRPr="00EF0D39" w:rsidRDefault="00EF0D39" w:rsidP="00EF0D39">
            <w:pPr>
              <w:spacing w:after="0" w:line="240" w:lineRule="auto"/>
              <w:jc w:val="center"/>
              <w:rPr>
                <w:b/>
                <w:bCs/>
              </w:rPr>
            </w:pPr>
            <w:r w:rsidRPr="00EF0D39">
              <w:rPr>
                <w:b/>
                <w:bCs/>
              </w:rPr>
              <w:t>0.893</w:t>
            </w:r>
          </w:p>
        </w:tc>
        <w:tc>
          <w:tcPr>
            <w:tcW w:w="1205" w:type="dxa"/>
            <w:tcBorders>
              <w:top w:val="nil"/>
              <w:left w:val="nil"/>
              <w:bottom w:val="single" w:sz="4" w:space="0" w:color="auto"/>
              <w:right w:val="single" w:sz="4" w:space="0" w:color="auto"/>
            </w:tcBorders>
            <w:shd w:val="clear" w:color="auto" w:fill="F6C5AC" w:themeFill="accent2" w:themeFillTint="66"/>
            <w:noWrap/>
            <w:vAlign w:val="bottom"/>
            <w:hideMark/>
          </w:tcPr>
          <w:p w14:paraId="77A218E4" w14:textId="77777777" w:rsidR="00EF0D39" w:rsidRPr="00EF0D39" w:rsidRDefault="00EF0D39" w:rsidP="00EF0D39">
            <w:pPr>
              <w:spacing w:after="0" w:line="240" w:lineRule="auto"/>
              <w:jc w:val="center"/>
              <w:rPr>
                <w:b/>
                <w:bCs/>
              </w:rPr>
            </w:pPr>
            <w:r w:rsidRPr="00EF0D39">
              <w:rPr>
                <w:b/>
                <w:bCs/>
              </w:rPr>
              <w:t>0.928</w:t>
            </w:r>
          </w:p>
        </w:tc>
        <w:tc>
          <w:tcPr>
            <w:tcW w:w="777" w:type="dxa"/>
            <w:tcBorders>
              <w:top w:val="nil"/>
              <w:left w:val="nil"/>
              <w:bottom w:val="single" w:sz="4" w:space="0" w:color="auto"/>
              <w:right w:val="single" w:sz="4" w:space="0" w:color="auto"/>
            </w:tcBorders>
            <w:shd w:val="clear" w:color="auto" w:fill="F6C5AC" w:themeFill="accent2" w:themeFillTint="66"/>
            <w:noWrap/>
            <w:vAlign w:val="bottom"/>
            <w:hideMark/>
          </w:tcPr>
          <w:p w14:paraId="20A1E62E" w14:textId="77777777" w:rsidR="00EF0D39" w:rsidRPr="00EF0D39" w:rsidRDefault="00EF0D39" w:rsidP="00EF0D39">
            <w:pPr>
              <w:spacing w:after="0" w:line="240" w:lineRule="auto"/>
              <w:jc w:val="center"/>
              <w:rPr>
                <w:b/>
                <w:bCs/>
              </w:rPr>
            </w:pPr>
            <w:r w:rsidRPr="00EF0D39">
              <w:rPr>
                <w:b/>
                <w:bCs/>
              </w:rPr>
              <w:t>16</w:t>
            </w:r>
          </w:p>
        </w:tc>
        <w:tc>
          <w:tcPr>
            <w:tcW w:w="777" w:type="dxa"/>
            <w:tcBorders>
              <w:top w:val="nil"/>
              <w:left w:val="nil"/>
              <w:bottom w:val="single" w:sz="4" w:space="0" w:color="auto"/>
              <w:right w:val="single" w:sz="4" w:space="0" w:color="auto"/>
            </w:tcBorders>
            <w:shd w:val="clear" w:color="auto" w:fill="F6C5AC" w:themeFill="accent2" w:themeFillTint="66"/>
            <w:noWrap/>
            <w:vAlign w:val="bottom"/>
            <w:hideMark/>
          </w:tcPr>
          <w:p w14:paraId="7E083638" w14:textId="77777777" w:rsidR="00EF0D39" w:rsidRPr="00EF0D39" w:rsidRDefault="00EF0D39" w:rsidP="00EF0D39">
            <w:pPr>
              <w:spacing w:after="0" w:line="240" w:lineRule="auto"/>
              <w:jc w:val="center"/>
              <w:rPr>
                <w:b/>
                <w:bCs/>
              </w:rPr>
            </w:pPr>
            <w:r w:rsidRPr="00EF0D39">
              <w:rPr>
                <w:b/>
                <w:bCs/>
              </w:rPr>
              <w:t>0</w:t>
            </w:r>
          </w:p>
        </w:tc>
        <w:tc>
          <w:tcPr>
            <w:tcW w:w="777" w:type="dxa"/>
            <w:tcBorders>
              <w:top w:val="nil"/>
              <w:left w:val="nil"/>
              <w:bottom w:val="single" w:sz="4" w:space="0" w:color="auto"/>
              <w:right w:val="single" w:sz="4" w:space="0" w:color="auto"/>
            </w:tcBorders>
            <w:shd w:val="clear" w:color="auto" w:fill="F6C5AC" w:themeFill="accent2" w:themeFillTint="66"/>
            <w:noWrap/>
            <w:vAlign w:val="bottom"/>
            <w:hideMark/>
          </w:tcPr>
          <w:p w14:paraId="1C14F570" w14:textId="77777777" w:rsidR="00EF0D39" w:rsidRPr="00EF0D39" w:rsidRDefault="00EF0D39" w:rsidP="00EF0D39">
            <w:pPr>
              <w:spacing w:after="0" w:line="240" w:lineRule="auto"/>
              <w:jc w:val="center"/>
              <w:rPr>
                <w:b/>
                <w:bCs/>
              </w:rPr>
            </w:pPr>
            <w:r w:rsidRPr="00EF0D39">
              <w:rPr>
                <w:b/>
                <w:bCs/>
              </w:rPr>
              <w:t>68</w:t>
            </w:r>
          </w:p>
        </w:tc>
        <w:tc>
          <w:tcPr>
            <w:tcW w:w="779" w:type="dxa"/>
            <w:tcBorders>
              <w:top w:val="nil"/>
              <w:left w:val="nil"/>
              <w:bottom w:val="single" w:sz="4" w:space="0" w:color="auto"/>
              <w:right w:val="single" w:sz="4" w:space="0" w:color="auto"/>
            </w:tcBorders>
            <w:shd w:val="clear" w:color="auto" w:fill="F6C5AC" w:themeFill="accent2" w:themeFillTint="66"/>
            <w:noWrap/>
            <w:vAlign w:val="bottom"/>
            <w:hideMark/>
          </w:tcPr>
          <w:p w14:paraId="6B187D29" w14:textId="77777777" w:rsidR="00EF0D39" w:rsidRPr="00EF0D39" w:rsidRDefault="00EF0D39" w:rsidP="00EF0D39">
            <w:pPr>
              <w:spacing w:after="0" w:line="240" w:lineRule="auto"/>
              <w:jc w:val="center"/>
              <w:rPr>
                <w:b/>
                <w:bCs/>
              </w:rPr>
            </w:pPr>
            <w:r w:rsidRPr="00EF0D39">
              <w:rPr>
                <w:b/>
                <w:bCs/>
              </w:rPr>
              <w:t>4</w:t>
            </w:r>
          </w:p>
        </w:tc>
      </w:tr>
      <w:tr w:rsidR="00EF0D39" w:rsidRPr="00EF0D39" w14:paraId="0A7BF2B2" w14:textId="77777777" w:rsidTr="00EF0D39">
        <w:trPr>
          <w:trHeight w:val="352"/>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14:paraId="34CCD500" w14:textId="77777777" w:rsidR="00EF0D39" w:rsidRPr="00EF0D39" w:rsidRDefault="00EF0D39" w:rsidP="00EF0D39">
            <w:pPr>
              <w:spacing w:after="0" w:line="240" w:lineRule="auto"/>
              <w:jc w:val="center"/>
            </w:pPr>
            <w:r w:rsidRPr="00EF0D39">
              <w:t>(100,)</w:t>
            </w:r>
          </w:p>
        </w:tc>
        <w:tc>
          <w:tcPr>
            <w:tcW w:w="1203" w:type="dxa"/>
            <w:tcBorders>
              <w:top w:val="nil"/>
              <w:left w:val="nil"/>
              <w:bottom w:val="single" w:sz="4" w:space="0" w:color="auto"/>
              <w:right w:val="single" w:sz="4" w:space="0" w:color="auto"/>
            </w:tcBorders>
            <w:shd w:val="clear" w:color="auto" w:fill="auto"/>
            <w:noWrap/>
            <w:vAlign w:val="bottom"/>
            <w:hideMark/>
          </w:tcPr>
          <w:p w14:paraId="31143D2A" w14:textId="77777777" w:rsidR="00EF0D39" w:rsidRPr="00EF0D39" w:rsidRDefault="00EF0D39" w:rsidP="00EF0D39">
            <w:pPr>
              <w:spacing w:after="0" w:line="240" w:lineRule="auto"/>
              <w:jc w:val="center"/>
            </w:pPr>
            <w:proofErr w:type="spellStart"/>
            <w:r w:rsidRPr="00EF0D39">
              <w:t>adam</w:t>
            </w:r>
            <w:proofErr w:type="spellEnd"/>
          </w:p>
        </w:tc>
        <w:tc>
          <w:tcPr>
            <w:tcW w:w="1216" w:type="dxa"/>
            <w:tcBorders>
              <w:top w:val="nil"/>
              <w:left w:val="nil"/>
              <w:bottom w:val="single" w:sz="4" w:space="0" w:color="auto"/>
              <w:right w:val="single" w:sz="4" w:space="0" w:color="auto"/>
            </w:tcBorders>
            <w:shd w:val="clear" w:color="auto" w:fill="auto"/>
            <w:noWrap/>
            <w:vAlign w:val="bottom"/>
            <w:hideMark/>
          </w:tcPr>
          <w:p w14:paraId="707B37C4" w14:textId="77777777" w:rsidR="00EF0D39" w:rsidRPr="00EF0D39" w:rsidRDefault="00EF0D39" w:rsidP="00EF0D39">
            <w:pPr>
              <w:spacing w:after="0" w:line="240" w:lineRule="auto"/>
              <w:jc w:val="center"/>
            </w:pPr>
            <w:r w:rsidRPr="00EF0D39">
              <w:t>0.01</w:t>
            </w:r>
          </w:p>
        </w:tc>
        <w:tc>
          <w:tcPr>
            <w:tcW w:w="1207" w:type="dxa"/>
            <w:tcBorders>
              <w:top w:val="nil"/>
              <w:left w:val="nil"/>
              <w:bottom w:val="single" w:sz="4" w:space="0" w:color="auto"/>
              <w:right w:val="single" w:sz="4" w:space="0" w:color="auto"/>
            </w:tcBorders>
            <w:shd w:val="clear" w:color="auto" w:fill="auto"/>
            <w:noWrap/>
            <w:vAlign w:val="bottom"/>
            <w:hideMark/>
          </w:tcPr>
          <w:p w14:paraId="42174D4B" w14:textId="77777777" w:rsidR="00EF0D39" w:rsidRPr="00EF0D39" w:rsidRDefault="00EF0D39" w:rsidP="00EF0D39">
            <w:pPr>
              <w:spacing w:after="0" w:line="240" w:lineRule="auto"/>
              <w:jc w:val="center"/>
            </w:pPr>
            <w:r w:rsidRPr="00EF0D39">
              <w:t>300</w:t>
            </w:r>
          </w:p>
        </w:tc>
        <w:tc>
          <w:tcPr>
            <w:tcW w:w="1289" w:type="dxa"/>
            <w:tcBorders>
              <w:top w:val="nil"/>
              <w:left w:val="nil"/>
              <w:bottom w:val="single" w:sz="4" w:space="0" w:color="auto"/>
              <w:right w:val="single" w:sz="4" w:space="0" w:color="auto"/>
            </w:tcBorders>
            <w:shd w:val="clear" w:color="auto" w:fill="auto"/>
            <w:noWrap/>
            <w:vAlign w:val="bottom"/>
            <w:hideMark/>
          </w:tcPr>
          <w:p w14:paraId="12FD1017" w14:textId="77777777" w:rsidR="00EF0D39" w:rsidRPr="00EF0D39" w:rsidRDefault="00EF0D39" w:rsidP="00EF0D39">
            <w:pPr>
              <w:spacing w:after="0" w:line="240" w:lineRule="auto"/>
              <w:jc w:val="center"/>
            </w:pPr>
            <w:r w:rsidRPr="00EF0D39">
              <w:t>0.869</w:t>
            </w:r>
          </w:p>
        </w:tc>
        <w:tc>
          <w:tcPr>
            <w:tcW w:w="1205" w:type="dxa"/>
            <w:tcBorders>
              <w:top w:val="nil"/>
              <w:left w:val="nil"/>
              <w:bottom w:val="single" w:sz="4" w:space="0" w:color="auto"/>
              <w:right w:val="single" w:sz="4" w:space="0" w:color="auto"/>
            </w:tcBorders>
            <w:shd w:val="clear" w:color="auto" w:fill="auto"/>
            <w:noWrap/>
            <w:vAlign w:val="bottom"/>
            <w:hideMark/>
          </w:tcPr>
          <w:p w14:paraId="115EEDAB" w14:textId="77777777" w:rsidR="00EF0D39" w:rsidRPr="00EF0D39" w:rsidRDefault="00EF0D39" w:rsidP="00EF0D39">
            <w:pPr>
              <w:spacing w:after="0" w:line="240" w:lineRule="auto"/>
              <w:jc w:val="center"/>
            </w:pPr>
            <w:r w:rsidRPr="00EF0D39">
              <w:t>0.883</w:t>
            </w:r>
          </w:p>
        </w:tc>
        <w:tc>
          <w:tcPr>
            <w:tcW w:w="777" w:type="dxa"/>
            <w:tcBorders>
              <w:top w:val="nil"/>
              <w:left w:val="nil"/>
              <w:bottom w:val="single" w:sz="4" w:space="0" w:color="auto"/>
              <w:right w:val="single" w:sz="4" w:space="0" w:color="auto"/>
            </w:tcBorders>
            <w:shd w:val="clear" w:color="auto" w:fill="auto"/>
            <w:noWrap/>
            <w:vAlign w:val="bottom"/>
            <w:hideMark/>
          </w:tcPr>
          <w:p w14:paraId="01D06C27" w14:textId="77777777" w:rsidR="00EF0D39" w:rsidRPr="00EF0D39" w:rsidRDefault="00EF0D39" w:rsidP="00EF0D39">
            <w:pPr>
              <w:spacing w:after="0" w:line="240" w:lineRule="auto"/>
              <w:jc w:val="center"/>
            </w:pPr>
            <w:r w:rsidRPr="00EF0D39">
              <w:t>15</w:t>
            </w:r>
          </w:p>
        </w:tc>
        <w:tc>
          <w:tcPr>
            <w:tcW w:w="777" w:type="dxa"/>
            <w:tcBorders>
              <w:top w:val="nil"/>
              <w:left w:val="nil"/>
              <w:bottom w:val="single" w:sz="4" w:space="0" w:color="auto"/>
              <w:right w:val="single" w:sz="4" w:space="0" w:color="auto"/>
            </w:tcBorders>
            <w:shd w:val="clear" w:color="auto" w:fill="auto"/>
            <w:noWrap/>
            <w:vAlign w:val="bottom"/>
            <w:hideMark/>
          </w:tcPr>
          <w:p w14:paraId="33D1BC08" w14:textId="77777777" w:rsidR="00EF0D39" w:rsidRPr="00EF0D39" w:rsidRDefault="00EF0D39" w:rsidP="00EF0D39">
            <w:pPr>
              <w:spacing w:after="0" w:line="240" w:lineRule="auto"/>
              <w:jc w:val="center"/>
            </w:pPr>
            <w:r w:rsidRPr="00EF0D39">
              <w:t>2</w:t>
            </w:r>
          </w:p>
        </w:tc>
        <w:tc>
          <w:tcPr>
            <w:tcW w:w="777" w:type="dxa"/>
            <w:tcBorders>
              <w:top w:val="nil"/>
              <w:left w:val="nil"/>
              <w:bottom w:val="single" w:sz="4" w:space="0" w:color="auto"/>
              <w:right w:val="single" w:sz="4" w:space="0" w:color="auto"/>
            </w:tcBorders>
            <w:shd w:val="clear" w:color="auto" w:fill="auto"/>
            <w:noWrap/>
            <w:vAlign w:val="bottom"/>
            <w:hideMark/>
          </w:tcPr>
          <w:p w14:paraId="10274AAA" w14:textId="77777777" w:rsidR="00EF0D39" w:rsidRPr="00EF0D39" w:rsidRDefault="00EF0D39" w:rsidP="00EF0D39">
            <w:pPr>
              <w:spacing w:after="0" w:line="240" w:lineRule="auto"/>
              <w:jc w:val="center"/>
            </w:pPr>
            <w:r w:rsidRPr="00EF0D39">
              <w:t>66</w:t>
            </w:r>
          </w:p>
        </w:tc>
        <w:tc>
          <w:tcPr>
            <w:tcW w:w="779" w:type="dxa"/>
            <w:tcBorders>
              <w:top w:val="nil"/>
              <w:left w:val="nil"/>
              <w:bottom w:val="single" w:sz="4" w:space="0" w:color="auto"/>
              <w:right w:val="single" w:sz="4" w:space="0" w:color="auto"/>
            </w:tcBorders>
            <w:shd w:val="clear" w:color="auto" w:fill="auto"/>
            <w:noWrap/>
            <w:vAlign w:val="bottom"/>
            <w:hideMark/>
          </w:tcPr>
          <w:p w14:paraId="4E681860" w14:textId="77777777" w:rsidR="00EF0D39" w:rsidRPr="00EF0D39" w:rsidRDefault="00EF0D39" w:rsidP="00EF0D39">
            <w:pPr>
              <w:spacing w:after="0" w:line="240" w:lineRule="auto"/>
              <w:jc w:val="center"/>
            </w:pPr>
            <w:r w:rsidRPr="00EF0D39">
              <w:t>5</w:t>
            </w:r>
          </w:p>
        </w:tc>
      </w:tr>
    </w:tbl>
    <w:p w14:paraId="74C7D2CC" w14:textId="77777777" w:rsidR="00EF0D39" w:rsidRPr="00F47458" w:rsidRDefault="00EF0D39" w:rsidP="00500A6C">
      <w:pPr>
        <w:jc w:val="both"/>
      </w:pPr>
    </w:p>
    <w:p w14:paraId="67285551" w14:textId="48058420" w:rsidR="00F47458" w:rsidRDefault="00B83EBD" w:rsidP="00F47458">
      <w:pPr>
        <w:pStyle w:val="ListParagraph"/>
        <w:ind w:left="360"/>
        <w:jc w:val="both"/>
      </w:pPr>
      <w:r w:rsidRPr="00F47458">
        <w:t xml:space="preserve"> </w:t>
      </w:r>
      <w:r w:rsidR="00F47458" w:rsidRPr="00F47458">
        <w:t>Experimenting </w:t>
      </w:r>
      <w:r w:rsidR="00F00C9C">
        <w:t xml:space="preserve">these hyper-parameters will assist in finding the optimal algorithms for maximizing model accuracy while avoiding overfitting or underfitting. The </w:t>
      </w:r>
      <w:r w:rsidR="008B20EE">
        <w:t xml:space="preserve">key </w:t>
      </w:r>
      <w:r w:rsidR="00F00C9C">
        <w:t>findings are represented in the table below:</w:t>
      </w:r>
    </w:p>
    <w:p w14:paraId="667D5A51" w14:textId="77777777" w:rsidR="00FE538C" w:rsidRDefault="00FE538C" w:rsidP="00F47458">
      <w:pPr>
        <w:pStyle w:val="ListParagraph"/>
        <w:ind w:left="360"/>
        <w:jc w:val="both"/>
      </w:pPr>
    </w:p>
    <w:p w14:paraId="3DD79C13" w14:textId="77777777" w:rsidR="00C151A9" w:rsidRPr="00C151A9" w:rsidRDefault="00C151A9" w:rsidP="00C151A9">
      <w:pPr>
        <w:pStyle w:val="ListParagraph"/>
        <w:jc w:val="both"/>
      </w:pPr>
    </w:p>
    <w:p w14:paraId="1D722046" w14:textId="6718A6CF" w:rsidR="008B20EE" w:rsidRDefault="008B20EE" w:rsidP="008B20EE">
      <w:pPr>
        <w:pStyle w:val="ListParagraph"/>
        <w:numPr>
          <w:ilvl w:val="0"/>
          <w:numId w:val="16"/>
        </w:numPr>
        <w:jc w:val="both"/>
      </w:pPr>
      <w:r w:rsidRPr="00173EC1">
        <w:t>Default Parameters</w:t>
      </w:r>
      <w:r w:rsidR="00B83EBD">
        <w:t xml:space="preserve"> (in bold)</w:t>
      </w:r>
      <w:r w:rsidRPr="00B83EBD">
        <w:t xml:space="preserve"> </w:t>
      </w:r>
      <w:r w:rsidRPr="00A73648">
        <w:t>(H</w:t>
      </w:r>
      <w:r w:rsidRPr="00F47458">
        <w:t>idden</w:t>
      </w:r>
      <w:r w:rsidRPr="00A73648">
        <w:t xml:space="preserve"> L</w:t>
      </w:r>
      <w:r w:rsidRPr="00F47458">
        <w:t>ayer</w:t>
      </w:r>
      <w:r w:rsidRPr="00A73648">
        <w:t xml:space="preserve"> S</w:t>
      </w:r>
      <w:r w:rsidRPr="00F47458">
        <w:t>izes</w:t>
      </w:r>
      <w:r w:rsidRPr="00A73648">
        <w:t xml:space="preserve">=100,1, Solver = </w:t>
      </w:r>
      <w:proofErr w:type="spellStart"/>
      <w:r w:rsidRPr="00A73648">
        <w:t>adam</w:t>
      </w:r>
      <w:proofErr w:type="spellEnd"/>
      <w:r w:rsidRPr="00A73648">
        <w:t>, Learning Rate Init = 0.001, Max Iterations = 200)</w:t>
      </w:r>
      <w:r>
        <w:rPr>
          <w:b/>
          <w:bCs/>
        </w:rPr>
        <w:t xml:space="preserve"> </w:t>
      </w:r>
      <w:r w:rsidRPr="00A73648">
        <w:t>provide</w:t>
      </w:r>
      <w:r w:rsidR="00A73648" w:rsidRPr="00A73648">
        <w:t>d</w:t>
      </w:r>
      <w:r w:rsidRPr="00A73648">
        <w:t xml:space="preserve"> a good balance</w:t>
      </w:r>
      <w:r>
        <w:rPr>
          <w:b/>
          <w:bCs/>
        </w:rPr>
        <w:t xml:space="preserve"> </w:t>
      </w:r>
      <w:r w:rsidRPr="00173EC1">
        <w:t>with an </w:t>
      </w:r>
      <w:r w:rsidR="00EF0D39">
        <w:t xml:space="preserve">average </w:t>
      </w:r>
      <w:r w:rsidRPr="00173EC1">
        <w:t>accuracy of </w:t>
      </w:r>
      <w:r>
        <w:t>0.8</w:t>
      </w:r>
      <w:r w:rsidR="00C151A9">
        <w:t>89</w:t>
      </w:r>
      <w:r>
        <w:t xml:space="preserve"> </w:t>
      </w:r>
      <w:r w:rsidR="00C151A9">
        <w:t xml:space="preserve">and </w:t>
      </w:r>
      <w:r w:rsidR="00EF0D39">
        <w:t xml:space="preserve">average </w:t>
      </w:r>
      <w:r w:rsidRPr="00173EC1">
        <w:t>ROC AUC of </w:t>
      </w:r>
      <w:r>
        <w:t>0.9</w:t>
      </w:r>
      <w:r w:rsidR="00C151A9">
        <w:t>27</w:t>
      </w:r>
      <w:r w:rsidRPr="00173EC1">
        <w:t>.</w:t>
      </w:r>
      <w:r>
        <w:t xml:space="preserve"> It show</w:t>
      </w:r>
      <w:r w:rsidR="00A73648">
        <w:t>ed</w:t>
      </w:r>
      <w:r>
        <w:t xml:space="preserve"> decent performance in minimising False Positive (FP=</w:t>
      </w:r>
      <w:r w:rsidR="00C151A9">
        <w:t>3</w:t>
      </w:r>
      <w:r>
        <w:t>) and False Negatives (FN=</w:t>
      </w:r>
      <w:r w:rsidR="00EF0D39">
        <w:t>1</w:t>
      </w:r>
      <w:r>
        <w:t>).</w:t>
      </w:r>
    </w:p>
    <w:p w14:paraId="337A463E" w14:textId="0EB3E3D5" w:rsidR="00D113A0" w:rsidRDefault="00D113A0" w:rsidP="008B20EE">
      <w:pPr>
        <w:pStyle w:val="ListParagraph"/>
        <w:numPr>
          <w:ilvl w:val="0"/>
          <w:numId w:val="16"/>
        </w:numPr>
        <w:jc w:val="both"/>
      </w:pPr>
      <w:r w:rsidRPr="00D113A0">
        <w:lastRenderedPageBreak/>
        <w:t>Adjusting the Hidden Layer Size ha</w:t>
      </w:r>
      <w:r w:rsidR="004C5E91">
        <w:t>d</w:t>
      </w:r>
      <w:r w:rsidRPr="00D113A0">
        <w:t xml:space="preserve"> mixed effects on model performance. Increasing the size </w:t>
      </w:r>
      <w:r w:rsidR="00B83EBD">
        <w:t>of</w:t>
      </w:r>
      <w:r w:rsidRPr="00D113A0">
        <w:t xml:space="preserve"> neurons</w:t>
      </w:r>
      <w:r w:rsidR="004C5E91">
        <w:t xml:space="preserve"> to 500</w:t>
      </w:r>
      <w:r w:rsidRPr="00D113A0">
        <w:t xml:space="preserve"> </w:t>
      </w:r>
      <w:r w:rsidR="00B83EBD">
        <w:t xml:space="preserve">and hidden </w:t>
      </w:r>
      <w:r w:rsidRPr="00D113A0">
        <w:t xml:space="preserve">layers </w:t>
      </w:r>
      <w:r w:rsidR="004C5E91">
        <w:t>to 50 resulted in</w:t>
      </w:r>
      <w:r w:rsidRPr="00D113A0">
        <w:t xml:space="preserve"> </w:t>
      </w:r>
      <w:r w:rsidR="004C5E91">
        <w:t>deteriorated model performance.</w:t>
      </w:r>
      <w:r w:rsidR="00B83EBD">
        <w:t xml:space="preserve"> </w:t>
      </w:r>
      <w:r w:rsidRPr="00D113A0">
        <w:t xml:space="preserve">Conversely, decreasing the size to 50 neurons while keeping other parameters unchanged </w:t>
      </w:r>
      <w:r w:rsidR="004C5E91" w:rsidRPr="00D113A0">
        <w:t>lead to</w:t>
      </w:r>
      <w:r w:rsidRPr="00D113A0">
        <w:t xml:space="preserve"> a slight increase in </w:t>
      </w:r>
      <w:r w:rsidR="004C5E91">
        <w:t xml:space="preserve">average </w:t>
      </w:r>
      <w:r w:rsidRPr="00D113A0">
        <w:t xml:space="preserve">Accuracy and </w:t>
      </w:r>
      <w:r w:rsidR="004C5E91">
        <w:t>100% correct prediction in True Positive but increase in number of False Negative to 4</w:t>
      </w:r>
      <w:r w:rsidRPr="00D113A0">
        <w:t>.</w:t>
      </w:r>
      <w:r w:rsidR="00B83EBD">
        <w:t xml:space="preserve"> It could mean that increas</w:t>
      </w:r>
      <w:r w:rsidR="004C5E91">
        <w:t>ing</w:t>
      </w:r>
      <w:r w:rsidR="00B83EBD">
        <w:t xml:space="preserve"> in complexity of model may not </w:t>
      </w:r>
      <w:r w:rsidR="004C5E91">
        <w:t>necessarily</w:t>
      </w:r>
      <w:r w:rsidR="00B83EBD">
        <w:t xml:space="preserve"> </w:t>
      </w:r>
      <w:r w:rsidR="004C5E91">
        <w:t>improve</w:t>
      </w:r>
      <w:r w:rsidR="00B83EBD">
        <w:t xml:space="preserve"> the model performance. </w:t>
      </w:r>
    </w:p>
    <w:p w14:paraId="581882C2" w14:textId="7DB78D07" w:rsidR="00B6592F" w:rsidRDefault="00B6592F" w:rsidP="008B20EE">
      <w:pPr>
        <w:pStyle w:val="ListParagraph"/>
        <w:numPr>
          <w:ilvl w:val="0"/>
          <w:numId w:val="16"/>
        </w:numPr>
        <w:jc w:val="both"/>
      </w:pPr>
      <w:r>
        <w:t>Switching Solver to SG</w:t>
      </w:r>
      <w:r w:rsidR="00AB6726">
        <w:t>D</w:t>
      </w:r>
      <w:r>
        <w:t xml:space="preserve"> (Stochastic Gadient Descent) </w:t>
      </w:r>
      <w:r w:rsidR="00AB6726">
        <w:t>while</w:t>
      </w:r>
      <w:r>
        <w:t xml:space="preserve"> keeping other hyper-parameters a</w:t>
      </w:r>
      <w:r w:rsidR="00AB6726">
        <w:t>t their</w:t>
      </w:r>
      <w:r>
        <w:t xml:space="preserve"> default values led to</w:t>
      </w:r>
      <w:r w:rsidR="00AB6726">
        <w:t xml:space="preserve"> a diminished model performance in term of Accuracy and ROC AUC metrics</w:t>
      </w:r>
      <w:r w:rsidR="004C5E91">
        <w:t xml:space="preserve"> as well as a growth in number of False Negative. However, model achieved 0 number of False Positive.</w:t>
      </w:r>
    </w:p>
    <w:p w14:paraId="6DB4B3CA" w14:textId="6B5756D5" w:rsidR="00AB6726" w:rsidRDefault="00FE538C" w:rsidP="008B20EE">
      <w:pPr>
        <w:pStyle w:val="ListParagraph"/>
        <w:numPr>
          <w:ilvl w:val="0"/>
          <w:numId w:val="16"/>
        </w:numPr>
        <w:jc w:val="both"/>
      </w:pPr>
      <w:r>
        <w:t>Increasing Learning Rate to 0.</w:t>
      </w:r>
      <w:r w:rsidR="00D113A0">
        <w:t>01 and 0.1</w:t>
      </w:r>
      <w:r>
        <w:t xml:space="preserve"> demonstrated a slight </w:t>
      </w:r>
      <w:r w:rsidR="00D113A0">
        <w:t xml:space="preserve">deduction </w:t>
      </w:r>
      <w:r>
        <w:t xml:space="preserve">in </w:t>
      </w:r>
      <w:r w:rsidR="00D113A0">
        <w:t xml:space="preserve">both Accuracy and </w:t>
      </w:r>
      <w:r>
        <w:t>ROC AUC score</w:t>
      </w:r>
      <w:r w:rsidR="00B2024F">
        <w:t xml:space="preserve"> as well as confusion matrix elements.</w:t>
      </w:r>
    </w:p>
    <w:p w14:paraId="140D4E70" w14:textId="1A82F929" w:rsidR="00FE538C" w:rsidRDefault="00857EA9" w:rsidP="008B20EE">
      <w:pPr>
        <w:pStyle w:val="ListParagraph"/>
        <w:numPr>
          <w:ilvl w:val="0"/>
          <w:numId w:val="16"/>
        </w:numPr>
        <w:jc w:val="both"/>
      </w:pPr>
      <w:r w:rsidRPr="00D113A0">
        <w:t xml:space="preserve">Adjusting the </w:t>
      </w:r>
      <w:r>
        <w:t xml:space="preserve">Maximum Iteration </w:t>
      </w:r>
      <w:r w:rsidRPr="00D113A0">
        <w:t xml:space="preserve">has mixed effects on model performance. </w:t>
      </w:r>
      <w:r>
        <w:t xml:space="preserve">While increasing Maximum Iteration to </w:t>
      </w:r>
      <w:r w:rsidR="00FE538C">
        <w:t>600</w:t>
      </w:r>
      <w:r w:rsidR="0088073B">
        <w:t xml:space="preserve"> </w:t>
      </w:r>
      <w:r>
        <w:t>negatively</w:t>
      </w:r>
      <w:r w:rsidR="0088073B">
        <w:t xml:space="preserve"> </w:t>
      </w:r>
      <w:r>
        <w:t xml:space="preserve">impact the model performance, reducing this parameter to 100 interestingly improve the model performance overall with higher </w:t>
      </w:r>
      <w:r w:rsidR="00B2024F">
        <w:t xml:space="preserve">average </w:t>
      </w:r>
      <w:r>
        <w:t xml:space="preserve">Accuracy, </w:t>
      </w:r>
      <w:r w:rsidR="00B2024F">
        <w:t xml:space="preserve">average </w:t>
      </w:r>
      <w:r>
        <w:t>ROC AUC score</w:t>
      </w:r>
      <w:r w:rsidR="00B2024F">
        <w:t>. It also reduced the number of False Positive to 0.</w:t>
      </w:r>
      <w:r>
        <w:t xml:space="preserve"> However, it created undesirable impact on False Negative</w:t>
      </w:r>
      <w:r w:rsidR="00B2024F">
        <w:t xml:space="preserve"> (FN=4)</w:t>
      </w:r>
      <w:r>
        <w:t>.</w:t>
      </w:r>
    </w:p>
    <w:p w14:paraId="584E66BB" w14:textId="69BCF748" w:rsidR="00AD7852" w:rsidRDefault="00AD7852" w:rsidP="008B20EE">
      <w:pPr>
        <w:pStyle w:val="ListParagraph"/>
        <w:numPr>
          <w:ilvl w:val="0"/>
          <w:numId w:val="16"/>
        </w:numPr>
        <w:jc w:val="both"/>
      </w:pPr>
      <w:r>
        <w:t xml:space="preserve">On the last experiment, with </w:t>
      </w:r>
      <w:r w:rsidR="00B2024F">
        <w:t>an</w:t>
      </w:r>
      <w:r>
        <w:t xml:space="preserve"> increasement on Learning rate and Maximum Iteration, model performance reduced slightly</w:t>
      </w:r>
      <w:r w:rsidR="00B2024F">
        <w:t>.</w:t>
      </w:r>
    </w:p>
    <w:p w14:paraId="3BA7B3C5" w14:textId="76EA761D" w:rsidR="00AB3806" w:rsidRDefault="00AB3806" w:rsidP="00AB3806">
      <w:pPr>
        <w:ind w:left="360"/>
        <w:jc w:val="both"/>
      </w:pPr>
      <w:r>
        <w:t xml:space="preserve">Overall, from the above findings, </w:t>
      </w:r>
      <w:r w:rsidR="00AD7852">
        <w:t xml:space="preserve">the </w:t>
      </w:r>
      <w:r w:rsidR="00B2024F">
        <w:t>8</w:t>
      </w:r>
      <w:r w:rsidR="00AD7852" w:rsidRPr="00AD7852">
        <w:rPr>
          <w:vertAlign w:val="superscript"/>
        </w:rPr>
        <w:t>th</w:t>
      </w:r>
      <w:r w:rsidR="00AD7852">
        <w:t xml:space="preserve"> experiment</w:t>
      </w:r>
      <w:r w:rsidR="007F6A7E">
        <w:t xml:space="preserve"> (in Bold &amp; highlighted)</w:t>
      </w:r>
      <w:r w:rsidR="00AD7852">
        <w:t xml:space="preserve"> with </w:t>
      </w:r>
      <w:r w:rsidR="00B2024F">
        <w:t>100 Maximum Iteration while keeping all other hyper-parameters as default achieved the highest average Test Accuracy and average Test ROC AUC at 0.893 and 0.928 respectively. This model also resulted in 100% correct prediction for the True Positive.</w:t>
      </w:r>
    </w:p>
    <w:p w14:paraId="19A0DBAC" w14:textId="77777777" w:rsidR="00500A6C" w:rsidRDefault="00500A6C" w:rsidP="00AB3806">
      <w:pPr>
        <w:ind w:left="360"/>
        <w:jc w:val="both"/>
      </w:pPr>
    </w:p>
    <w:p w14:paraId="3BDF8120" w14:textId="722CC9AE" w:rsidR="00B2024F" w:rsidRPr="005C3827" w:rsidRDefault="0041674C" w:rsidP="00B2024F">
      <w:pPr>
        <w:pStyle w:val="ListParagraph"/>
        <w:numPr>
          <w:ilvl w:val="0"/>
          <w:numId w:val="8"/>
        </w:numPr>
        <w:jc w:val="both"/>
        <w:rPr>
          <w:b/>
          <w:bCs/>
        </w:rPr>
      </w:pPr>
      <w:r w:rsidRPr="005C3827">
        <w:rPr>
          <w:b/>
          <w:bCs/>
        </w:rPr>
        <w:t>Conclusion</w:t>
      </w:r>
      <w:r w:rsidR="00B2024F" w:rsidRPr="005C3827">
        <w:rPr>
          <w:b/>
          <w:bCs/>
        </w:rPr>
        <w:t xml:space="preserve"> on model performance using Decision Tree Classifier and </w:t>
      </w:r>
      <w:r w:rsidR="00B2024F" w:rsidRPr="005C3827">
        <w:rPr>
          <w:rStyle w:val="Strong"/>
        </w:rPr>
        <w:t>Neural Network (NN) Learne</w:t>
      </w:r>
    </w:p>
    <w:p w14:paraId="72DB3582" w14:textId="77777777" w:rsidR="00442B05" w:rsidRDefault="00442B05" w:rsidP="00F47458">
      <w:pPr>
        <w:pStyle w:val="ListParagraph"/>
        <w:ind w:left="360"/>
        <w:jc w:val="both"/>
      </w:pPr>
    </w:p>
    <w:tbl>
      <w:tblPr>
        <w:tblW w:w="10456" w:type="dxa"/>
        <w:tblLook w:val="04A0" w:firstRow="1" w:lastRow="0" w:firstColumn="1" w:lastColumn="0" w:noHBand="0" w:noVBand="1"/>
      </w:tblPr>
      <w:tblGrid>
        <w:gridCol w:w="3261"/>
        <w:gridCol w:w="1275"/>
        <w:gridCol w:w="1276"/>
        <w:gridCol w:w="1134"/>
        <w:gridCol w:w="1134"/>
        <w:gridCol w:w="1276"/>
        <w:gridCol w:w="1100"/>
      </w:tblGrid>
      <w:tr w:rsidR="006E5348" w:rsidRPr="0078492D" w14:paraId="75BEB413" w14:textId="77777777" w:rsidTr="00121139">
        <w:trPr>
          <w:trHeight w:val="600"/>
        </w:trPr>
        <w:tc>
          <w:tcPr>
            <w:tcW w:w="3261" w:type="dxa"/>
            <w:vMerge w:val="restart"/>
            <w:tcBorders>
              <w:top w:val="single" w:sz="8" w:space="0" w:color="auto"/>
              <w:left w:val="single" w:sz="4" w:space="0" w:color="auto"/>
              <w:right w:val="single" w:sz="8" w:space="0" w:color="000000"/>
            </w:tcBorders>
            <w:vAlign w:val="center"/>
          </w:tcPr>
          <w:p w14:paraId="67DB7040" w14:textId="23BCDD0E" w:rsidR="006E5348" w:rsidRPr="0078492D" w:rsidRDefault="006E5348" w:rsidP="00457580">
            <w:pPr>
              <w:spacing w:after="0" w:line="240" w:lineRule="auto"/>
              <w:jc w:val="center"/>
              <w:rPr>
                <w:rFonts w:ascii="Aptos Narrow" w:eastAsia="Times New Roman" w:hAnsi="Aptos Narrow" w:cs="Times New Roman"/>
                <w:color w:val="000000"/>
                <w:kern w:val="0"/>
                <w:lang w:eastAsia="en-AU"/>
                <w14:ligatures w14:val="none"/>
              </w:rPr>
            </w:pPr>
            <w:r>
              <w:rPr>
                <w:rFonts w:ascii="Aptos Narrow" w:eastAsia="Times New Roman" w:hAnsi="Aptos Narrow" w:cs="Times New Roman"/>
                <w:color w:val="000000"/>
                <w:kern w:val="0"/>
                <w:lang w:eastAsia="en-AU"/>
                <w14:ligatures w14:val="none"/>
              </w:rPr>
              <w:t>Classifier</w:t>
            </w:r>
          </w:p>
        </w:tc>
        <w:tc>
          <w:tcPr>
            <w:tcW w:w="2551"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6DEFBF3" w14:textId="71F53ABE"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Cross Validation </w:t>
            </w:r>
          </w:p>
        </w:tc>
        <w:tc>
          <w:tcPr>
            <w:tcW w:w="4644" w:type="dxa"/>
            <w:gridSpan w:val="4"/>
            <w:tcBorders>
              <w:top w:val="single" w:sz="8" w:space="0" w:color="auto"/>
              <w:left w:val="single" w:sz="8" w:space="0" w:color="auto"/>
              <w:bottom w:val="nil"/>
              <w:right w:val="single" w:sz="8" w:space="0" w:color="000000"/>
            </w:tcBorders>
            <w:shd w:val="clear" w:color="auto" w:fill="auto"/>
            <w:noWrap/>
            <w:vAlign w:val="center"/>
            <w:hideMark/>
          </w:tcPr>
          <w:p w14:paraId="13747524"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Confusion Matrix</w:t>
            </w:r>
          </w:p>
        </w:tc>
      </w:tr>
      <w:tr w:rsidR="006E5348" w:rsidRPr="0078492D" w14:paraId="24A2B6D6" w14:textId="77777777" w:rsidTr="00121139">
        <w:trPr>
          <w:trHeight w:val="1060"/>
        </w:trPr>
        <w:tc>
          <w:tcPr>
            <w:tcW w:w="3261" w:type="dxa"/>
            <w:vMerge/>
            <w:tcBorders>
              <w:left w:val="single" w:sz="4" w:space="0" w:color="auto"/>
              <w:bottom w:val="single" w:sz="4" w:space="0" w:color="auto"/>
              <w:right w:val="single" w:sz="8" w:space="0" w:color="000000"/>
            </w:tcBorders>
          </w:tcPr>
          <w:p w14:paraId="6642A6A5"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p>
        </w:tc>
        <w:tc>
          <w:tcPr>
            <w:tcW w:w="1275" w:type="dxa"/>
            <w:tcBorders>
              <w:top w:val="nil"/>
              <w:left w:val="single" w:sz="8" w:space="0" w:color="000000"/>
              <w:bottom w:val="single" w:sz="4" w:space="0" w:color="auto"/>
              <w:right w:val="single" w:sz="4" w:space="0" w:color="auto"/>
            </w:tcBorders>
            <w:shd w:val="clear" w:color="auto" w:fill="auto"/>
            <w:vAlign w:val="center"/>
            <w:hideMark/>
          </w:tcPr>
          <w:p w14:paraId="300F407A" w14:textId="686E305F"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Average Test Accuracy </w:t>
            </w:r>
          </w:p>
        </w:tc>
        <w:tc>
          <w:tcPr>
            <w:tcW w:w="1276" w:type="dxa"/>
            <w:tcBorders>
              <w:top w:val="nil"/>
              <w:left w:val="nil"/>
              <w:bottom w:val="single" w:sz="4" w:space="0" w:color="auto"/>
              <w:right w:val="single" w:sz="8" w:space="0" w:color="auto"/>
            </w:tcBorders>
            <w:shd w:val="clear" w:color="auto" w:fill="auto"/>
            <w:vAlign w:val="center"/>
            <w:hideMark/>
          </w:tcPr>
          <w:p w14:paraId="542960A9"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Average Test ROC AUC </w:t>
            </w:r>
          </w:p>
        </w:tc>
        <w:tc>
          <w:tcPr>
            <w:tcW w:w="1134"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26E1327"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True Positive (TP) </w:t>
            </w:r>
          </w:p>
        </w:tc>
        <w:tc>
          <w:tcPr>
            <w:tcW w:w="1134" w:type="dxa"/>
            <w:tcBorders>
              <w:top w:val="single" w:sz="8" w:space="0" w:color="auto"/>
              <w:left w:val="nil"/>
              <w:bottom w:val="single" w:sz="4" w:space="0" w:color="auto"/>
              <w:right w:val="single" w:sz="4" w:space="0" w:color="auto"/>
            </w:tcBorders>
            <w:shd w:val="clear" w:color="auto" w:fill="auto"/>
            <w:vAlign w:val="center"/>
            <w:hideMark/>
          </w:tcPr>
          <w:p w14:paraId="63E19E40"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False Positive (FP) </w:t>
            </w:r>
          </w:p>
        </w:tc>
        <w:tc>
          <w:tcPr>
            <w:tcW w:w="1276" w:type="dxa"/>
            <w:tcBorders>
              <w:top w:val="single" w:sz="8" w:space="0" w:color="auto"/>
              <w:left w:val="nil"/>
              <w:bottom w:val="single" w:sz="4" w:space="0" w:color="auto"/>
              <w:right w:val="single" w:sz="4" w:space="0" w:color="auto"/>
            </w:tcBorders>
            <w:shd w:val="clear" w:color="auto" w:fill="auto"/>
            <w:vAlign w:val="center"/>
            <w:hideMark/>
          </w:tcPr>
          <w:p w14:paraId="6180EA58"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True Negative (TN) </w:t>
            </w:r>
          </w:p>
        </w:tc>
        <w:tc>
          <w:tcPr>
            <w:tcW w:w="1100" w:type="dxa"/>
            <w:tcBorders>
              <w:top w:val="single" w:sz="8" w:space="0" w:color="auto"/>
              <w:left w:val="nil"/>
              <w:bottom w:val="single" w:sz="4" w:space="0" w:color="auto"/>
              <w:right w:val="single" w:sz="8" w:space="0" w:color="auto"/>
            </w:tcBorders>
            <w:shd w:val="clear" w:color="auto" w:fill="auto"/>
            <w:vAlign w:val="center"/>
            <w:hideMark/>
          </w:tcPr>
          <w:p w14:paraId="29AB1DCB"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 xml:space="preserve"> False Negative (FN) </w:t>
            </w:r>
          </w:p>
        </w:tc>
      </w:tr>
      <w:tr w:rsidR="006E5348" w:rsidRPr="0078492D" w14:paraId="542F33DF" w14:textId="77777777" w:rsidTr="00121139">
        <w:trPr>
          <w:trHeight w:val="660"/>
        </w:trPr>
        <w:tc>
          <w:tcPr>
            <w:tcW w:w="3261" w:type="dxa"/>
            <w:tcBorders>
              <w:top w:val="nil"/>
              <w:left w:val="single" w:sz="4" w:space="0" w:color="auto"/>
              <w:bottom w:val="single" w:sz="4" w:space="0" w:color="auto"/>
              <w:right w:val="single" w:sz="4" w:space="0" w:color="auto"/>
            </w:tcBorders>
          </w:tcPr>
          <w:p w14:paraId="6301F0F9" w14:textId="77777777" w:rsidR="006E5348" w:rsidRDefault="006E5348" w:rsidP="003F59EB">
            <w:pPr>
              <w:spacing w:after="0" w:line="240" w:lineRule="auto"/>
              <w:jc w:val="center"/>
              <w:rPr>
                <w:rFonts w:ascii="Aptos Narrow" w:eastAsia="Times New Roman" w:hAnsi="Aptos Narrow" w:cs="Times New Roman"/>
                <w:b/>
                <w:bCs/>
                <w:color w:val="000000"/>
                <w:kern w:val="0"/>
                <w:lang w:eastAsia="en-AU"/>
                <w14:ligatures w14:val="none"/>
              </w:rPr>
            </w:pPr>
            <w:r>
              <w:rPr>
                <w:rFonts w:ascii="Aptos Narrow" w:eastAsia="Times New Roman" w:hAnsi="Aptos Narrow" w:cs="Times New Roman"/>
                <w:b/>
                <w:bCs/>
                <w:color w:val="000000"/>
                <w:kern w:val="0"/>
                <w:lang w:eastAsia="en-AU"/>
                <w14:ligatures w14:val="none"/>
              </w:rPr>
              <w:t xml:space="preserve">Decision Tree </w:t>
            </w:r>
          </w:p>
          <w:p w14:paraId="64F2C269" w14:textId="109298F0" w:rsidR="006E5348" w:rsidRPr="006E5348"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6E5348">
              <w:rPr>
                <w:rFonts w:ascii="Aptos Narrow" w:eastAsia="Times New Roman" w:hAnsi="Aptos Narrow" w:cs="Times New Roman"/>
                <w:color w:val="000000"/>
                <w:kern w:val="0"/>
                <w:lang w:eastAsia="en-AU"/>
                <w14:ligatures w14:val="none"/>
              </w:rPr>
              <w:t>(Default Model)</w:t>
            </w:r>
          </w:p>
        </w:tc>
        <w:tc>
          <w:tcPr>
            <w:tcW w:w="1275" w:type="dxa"/>
            <w:tcBorders>
              <w:top w:val="nil"/>
              <w:left w:val="nil"/>
              <w:bottom w:val="single" w:sz="4" w:space="0" w:color="auto"/>
              <w:right w:val="single" w:sz="4" w:space="0" w:color="auto"/>
            </w:tcBorders>
            <w:shd w:val="clear" w:color="auto" w:fill="auto"/>
            <w:noWrap/>
            <w:vAlign w:val="center"/>
            <w:hideMark/>
          </w:tcPr>
          <w:p w14:paraId="114CEB2A" w14:textId="25FFE4A1"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0.833</w:t>
            </w:r>
          </w:p>
        </w:tc>
        <w:tc>
          <w:tcPr>
            <w:tcW w:w="1276" w:type="dxa"/>
            <w:tcBorders>
              <w:top w:val="nil"/>
              <w:left w:val="nil"/>
              <w:bottom w:val="single" w:sz="4" w:space="0" w:color="auto"/>
              <w:right w:val="single" w:sz="8" w:space="0" w:color="auto"/>
            </w:tcBorders>
            <w:shd w:val="clear" w:color="auto" w:fill="auto"/>
            <w:noWrap/>
            <w:vAlign w:val="center"/>
            <w:hideMark/>
          </w:tcPr>
          <w:p w14:paraId="4EE65F4E"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0.756</w:t>
            </w:r>
          </w:p>
        </w:tc>
        <w:tc>
          <w:tcPr>
            <w:tcW w:w="1134" w:type="dxa"/>
            <w:tcBorders>
              <w:top w:val="nil"/>
              <w:left w:val="single" w:sz="8" w:space="0" w:color="auto"/>
              <w:bottom w:val="single" w:sz="4" w:space="0" w:color="auto"/>
              <w:right w:val="single" w:sz="4" w:space="0" w:color="auto"/>
            </w:tcBorders>
            <w:shd w:val="clear" w:color="auto" w:fill="auto"/>
            <w:noWrap/>
            <w:vAlign w:val="center"/>
            <w:hideMark/>
          </w:tcPr>
          <w:p w14:paraId="76E32440"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6E5348">
              <w:rPr>
                <w:rFonts w:ascii="Aptos Narrow" w:eastAsia="Times New Roman" w:hAnsi="Aptos Narrow" w:cs="Times New Roman"/>
                <w:color w:val="000000"/>
                <w:kern w:val="0"/>
                <w:lang w:eastAsia="en-AU"/>
                <w14:ligatures w14:val="none"/>
              </w:rPr>
              <w:t>17</w:t>
            </w:r>
          </w:p>
        </w:tc>
        <w:tc>
          <w:tcPr>
            <w:tcW w:w="1134" w:type="dxa"/>
            <w:tcBorders>
              <w:top w:val="nil"/>
              <w:left w:val="nil"/>
              <w:bottom w:val="single" w:sz="4" w:space="0" w:color="auto"/>
              <w:right w:val="single" w:sz="4" w:space="0" w:color="auto"/>
            </w:tcBorders>
            <w:shd w:val="clear" w:color="auto" w:fill="auto"/>
            <w:noWrap/>
            <w:vAlign w:val="center"/>
            <w:hideMark/>
          </w:tcPr>
          <w:p w14:paraId="02F2A131"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6E5348">
              <w:rPr>
                <w:rFonts w:ascii="Aptos Narrow" w:eastAsia="Times New Roman" w:hAnsi="Aptos Narrow" w:cs="Times New Roman"/>
                <w:color w:val="000000"/>
                <w:kern w:val="0"/>
                <w:lang w:eastAsia="en-AU"/>
                <w14:ligatures w14:val="none"/>
              </w:rPr>
              <w:t>3</w:t>
            </w:r>
          </w:p>
        </w:tc>
        <w:tc>
          <w:tcPr>
            <w:tcW w:w="1276" w:type="dxa"/>
            <w:tcBorders>
              <w:top w:val="nil"/>
              <w:left w:val="nil"/>
              <w:bottom w:val="single" w:sz="4" w:space="0" w:color="auto"/>
              <w:right w:val="single" w:sz="4" w:space="0" w:color="auto"/>
            </w:tcBorders>
            <w:shd w:val="clear" w:color="auto" w:fill="auto"/>
            <w:noWrap/>
            <w:vAlign w:val="center"/>
            <w:hideMark/>
          </w:tcPr>
          <w:p w14:paraId="311E84AE"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6E5348">
              <w:rPr>
                <w:rFonts w:ascii="Aptos Narrow" w:eastAsia="Times New Roman" w:hAnsi="Aptos Narrow" w:cs="Times New Roman"/>
                <w:color w:val="000000"/>
                <w:kern w:val="0"/>
                <w:lang w:eastAsia="en-AU"/>
                <w14:ligatures w14:val="none"/>
              </w:rPr>
              <w:t>65</w:t>
            </w:r>
          </w:p>
        </w:tc>
        <w:tc>
          <w:tcPr>
            <w:tcW w:w="1100" w:type="dxa"/>
            <w:tcBorders>
              <w:top w:val="nil"/>
              <w:left w:val="nil"/>
              <w:bottom w:val="single" w:sz="4" w:space="0" w:color="auto"/>
              <w:right w:val="single" w:sz="8" w:space="0" w:color="auto"/>
            </w:tcBorders>
            <w:shd w:val="clear" w:color="auto" w:fill="auto"/>
            <w:noWrap/>
            <w:vAlign w:val="center"/>
            <w:hideMark/>
          </w:tcPr>
          <w:p w14:paraId="7AD4E3AC" w14:textId="77777777" w:rsidR="006E5348" w:rsidRPr="0078492D" w:rsidRDefault="006E5348" w:rsidP="003F59EB">
            <w:pPr>
              <w:spacing w:after="0" w:line="240" w:lineRule="auto"/>
              <w:jc w:val="center"/>
              <w:rPr>
                <w:rFonts w:ascii="Aptos Narrow" w:eastAsia="Times New Roman" w:hAnsi="Aptos Narrow" w:cs="Times New Roman"/>
                <w:color w:val="000000"/>
                <w:kern w:val="0"/>
                <w:lang w:eastAsia="en-AU"/>
                <w14:ligatures w14:val="none"/>
              </w:rPr>
            </w:pPr>
            <w:r w:rsidRPr="0078492D">
              <w:rPr>
                <w:rFonts w:ascii="Aptos Narrow" w:eastAsia="Times New Roman" w:hAnsi="Aptos Narrow" w:cs="Times New Roman"/>
                <w:color w:val="000000"/>
                <w:kern w:val="0"/>
                <w:lang w:eastAsia="en-AU"/>
                <w14:ligatures w14:val="none"/>
              </w:rPr>
              <w:t>3</w:t>
            </w:r>
          </w:p>
        </w:tc>
      </w:tr>
      <w:tr w:rsidR="006E5348" w:rsidRPr="0078492D" w14:paraId="58CC0B2E" w14:textId="77777777" w:rsidTr="00121139">
        <w:trPr>
          <w:trHeight w:val="660"/>
        </w:trPr>
        <w:tc>
          <w:tcPr>
            <w:tcW w:w="3261" w:type="dxa"/>
            <w:tcBorders>
              <w:top w:val="single" w:sz="4" w:space="0" w:color="auto"/>
              <w:left w:val="single" w:sz="4" w:space="0" w:color="auto"/>
              <w:bottom w:val="single" w:sz="8" w:space="0" w:color="auto"/>
              <w:right w:val="single" w:sz="4" w:space="0" w:color="auto"/>
            </w:tcBorders>
          </w:tcPr>
          <w:p w14:paraId="2C060778" w14:textId="77777777" w:rsidR="006E5348" w:rsidRDefault="006E5348" w:rsidP="006E5348">
            <w:pPr>
              <w:spacing w:after="0" w:line="240" w:lineRule="auto"/>
              <w:jc w:val="center"/>
              <w:rPr>
                <w:rStyle w:val="Strong"/>
              </w:rPr>
            </w:pPr>
            <w:r w:rsidRPr="005C3827">
              <w:rPr>
                <w:rStyle w:val="Strong"/>
              </w:rPr>
              <w:t>Neural Network</w:t>
            </w:r>
            <w:r>
              <w:rPr>
                <w:rStyle w:val="Strong"/>
              </w:rPr>
              <w:t xml:space="preserve"> </w:t>
            </w:r>
          </w:p>
          <w:p w14:paraId="71BCCC35" w14:textId="73939E63" w:rsidR="006E5348" w:rsidRPr="006E5348" w:rsidRDefault="006E5348" w:rsidP="006E5348">
            <w:pPr>
              <w:spacing w:after="0" w:line="240" w:lineRule="auto"/>
              <w:jc w:val="center"/>
              <w:rPr>
                <w:b/>
                <w:bCs/>
              </w:rPr>
            </w:pPr>
            <w:r w:rsidRPr="006E5348">
              <w:rPr>
                <w:rStyle w:val="Strong"/>
                <w:b w:val="0"/>
                <w:bCs w:val="0"/>
              </w:rPr>
              <w:t xml:space="preserve">(Adjusted Max </w:t>
            </w:r>
            <w:proofErr w:type="spellStart"/>
            <w:r w:rsidRPr="006E5348">
              <w:rPr>
                <w:rStyle w:val="Strong"/>
                <w:b w:val="0"/>
                <w:bCs w:val="0"/>
              </w:rPr>
              <w:t>Iter</w:t>
            </w:r>
            <w:proofErr w:type="spellEnd"/>
            <w:r w:rsidRPr="006E5348">
              <w:rPr>
                <w:rStyle w:val="Strong"/>
                <w:b w:val="0"/>
                <w:bCs w:val="0"/>
              </w:rPr>
              <w:t xml:space="preserve"> to 100) </w:t>
            </w:r>
          </w:p>
        </w:tc>
        <w:tc>
          <w:tcPr>
            <w:tcW w:w="1275" w:type="dxa"/>
            <w:tcBorders>
              <w:top w:val="single" w:sz="4" w:space="0" w:color="auto"/>
              <w:left w:val="nil"/>
              <w:bottom w:val="single" w:sz="8" w:space="0" w:color="auto"/>
              <w:right w:val="single" w:sz="4" w:space="0" w:color="auto"/>
            </w:tcBorders>
            <w:shd w:val="clear" w:color="auto" w:fill="auto"/>
            <w:noWrap/>
            <w:vAlign w:val="bottom"/>
          </w:tcPr>
          <w:p w14:paraId="4A98B03D" w14:textId="501932C0" w:rsidR="006E5348" w:rsidRPr="0078492D" w:rsidRDefault="006E5348" w:rsidP="006E5348">
            <w:pPr>
              <w:spacing w:after="0" w:line="240" w:lineRule="auto"/>
              <w:jc w:val="center"/>
              <w:rPr>
                <w:rFonts w:ascii="Aptos Narrow" w:eastAsia="Times New Roman" w:hAnsi="Aptos Narrow" w:cs="Times New Roman"/>
                <w:b/>
                <w:bCs/>
                <w:color w:val="000000"/>
                <w:kern w:val="0"/>
                <w:lang w:eastAsia="en-AU"/>
                <w14:ligatures w14:val="none"/>
              </w:rPr>
            </w:pPr>
            <w:r w:rsidRPr="00EF0D39">
              <w:rPr>
                <w:b/>
                <w:bCs/>
              </w:rPr>
              <w:t>0.893</w:t>
            </w:r>
          </w:p>
        </w:tc>
        <w:tc>
          <w:tcPr>
            <w:tcW w:w="1276" w:type="dxa"/>
            <w:tcBorders>
              <w:top w:val="single" w:sz="4" w:space="0" w:color="auto"/>
              <w:left w:val="nil"/>
              <w:bottom w:val="single" w:sz="8" w:space="0" w:color="auto"/>
              <w:right w:val="single" w:sz="8" w:space="0" w:color="auto"/>
            </w:tcBorders>
            <w:shd w:val="clear" w:color="auto" w:fill="auto"/>
            <w:noWrap/>
            <w:vAlign w:val="bottom"/>
          </w:tcPr>
          <w:p w14:paraId="5EADE90D" w14:textId="5CA36834" w:rsidR="006E5348" w:rsidRPr="0078492D" w:rsidRDefault="006E5348" w:rsidP="006E5348">
            <w:pPr>
              <w:spacing w:after="0" w:line="240" w:lineRule="auto"/>
              <w:jc w:val="center"/>
              <w:rPr>
                <w:rFonts w:ascii="Aptos Narrow" w:eastAsia="Times New Roman" w:hAnsi="Aptos Narrow" w:cs="Times New Roman"/>
                <w:b/>
                <w:bCs/>
                <w:color w:val="000000"/>
                <w:kern w:val="0"/>
                <w:lang w:eastAsia="en-AU"/>
                <w14:ligatures w14:val="none"/>
              </w:rPr>
            </w:pPr>
            <w:r w:rsidRPr="00EF0D39">
              <w:rPr>
                <w:b/>
                <w:bCs/>
              </w:rPr>
              <w:t>0.928</w:t>
            </w:r>
          </w:p>
        </w:tc>
        <w:tc>
          <w:tcPr>
            <w:tcW w:w="1134" w:type="dxa"/>
            <w:tcBorders>
              <w:top w:val="single" w:sz="4" w:space="0" w:color="auto"/>
              <w:left w:val="single" w:sz="8" w:space="0" w:color="auto"/>
              <w:bottom w:val="single" w:sz="8" w:space="0" w:color="auto"/>
              <w:right w:val="single" w:sz="4" w:space="0" w:color="auto"/>
            </w:tcBorders>
            <w:shd w:val="clear" w:color="auto" w:fill="auto"/>
            <w:noWrap/>
            <w:vAlign w:val="bottom"/>
          </w:tcPr>
          <w:p w14:paraId="50D29035" w14:textId="03E171C1" w:rsidR="006E5348" w:rsidRPr="002B153A" w:rsidRDefault="006E5348" w:rsidP="006E5348">
            <w:pPr>
              <w:spacing w:after="0" w:line="240" w:lineRule="auto"/>
              <w:jc w:val="center"/>
              <w:rPr>
                <w:rFonts w:ascii="Aptos Narrow" w:eastAsia="Times New Roman" w:hAnsi="Aptos Narrow" w:cs="Times New Roman"/>
                <w:b/>
                <w:bCs/>
                <w:color w:val="000000"/>
                <w:kern w:val="0"/>
                <w:lang w:eastAsia="en-AU"/>
                <w14:ligatures w14:val="none"/>
              </w:rPr>
            </w:pPr>
            <w:r w:rsidRPr="00EF0D39">
              <w:rPr>
                <w:b/>
                <w:bCs/>
              </w:rPr>
              <w:t>16</w:t>
            </w:r>
          </w:p>
        </w:tc>
        <w:tc>
          <w:tcPr>
            <w:tcW w:w="1134" w:type="dxa"/>
            <w:tcBorders>
              <w:top w:val="single" w:sz="4" w:space="0" w:color="auto"/>
              <w:left w:val="nil"/>
              <w:bottom w:val="single" w:sz="8" w:space="0" w:color="auto"/>
              <w:right w:val="single" w:sz="4" w:space="0" w:color="auto"/>
            </w:tcBorders>
            <w:shd w:val="clear" w:color="auto" w:fill="auto"/>
            <w:noWrap/>
            <w:vAlign w:val="bottom"/>
          </w:tcPr>
          <w:p w14:paraId="38F31E17" w14:textId="7AD5AAF0" w:rsidR="006E5348" w:rsidRPr="002B153A" w:rsidRDefault="006E5348" w:rsidP="006E5348">
            <w:pPr>
              <w:spacing w:after="0" w:line="240" w:lineRule="auto"/>
              <w:jc w:val="center"/>
              <w:rPr>
                <w:rFonts w:ascii="Aptos Narrow" w:eastAsia="Times New Roman" w:hAnsi="Aptos Narrow" w:cs="Times New Roman"/>
                <w:b/>
                <w:bCs/>
                <w:color w:val="000000"/>
                <w:kern w:val="0"/>
                <w:lang w:eastAsia="en-AU"/>
                <w14:ligatures w14:val="none"/>
              </w:rPr>
            </w:pPr>
            <w:r w:rsidRPr="00EF0D39">
              <w:rPr>
                <w:b/>
                <w:bCs/>
              </w:rPr>
              <w:t>0</w:t>
            </w:r>
          </w:p>
        </w:tc>
        <w:tc>
          <w:tcPr>
            <w:tcW w:w="1276" w:type="dxa"/>
            <w:tcBorders>
              <w:top w:val="single" w:sz="4" w:space="0" w:color="auto"/>
              <w:left w:val="nil"/>
              <w:bottom w:val="single" w:sz="8" w:space="0" w:color="auto"/>
              <w:right w:val="single" w:sz="4" w:space="0" w:color="auto"/>
            </w:tcBorders>
            <w:shd w:val="clear" w:color="auto" w:fill="auto"/>
            <w:noWrap/>
            <w:vAlign w:val="bottom"/>
          </w:tcPr>
          <w:p w14:paraId="61D63437" w14:textId="720BB15F" w:rsidR="006E5348" w:rsidRPr="002B153A" w:rsidRDefault="006E5348" w:rsidP="006E5348">
            <w:pPr>
              <w:spacing w:after="0" w:line="240" w:lineRule="auto"/>
              <w:jc w:val="center"/>
              <w:rPr>
                <w:rFonts w:ascii="Aptos Narrow" w:eastAsia="Times New Roman" w:hAnsi="Aptos Narrow" w:cs="Times New Roman"/>
                <w:b/>
                <w:bCs/>
                <w:color w:val="000000"/>
                <w:kern w:val="0"/>
                <w:lang w:eastAsia="en-AU"/>
                <w14:ligatures w14:val="none"/>
              </w:rPr>
            </w:pPr>
            <w:r w:rsidRPr="00EF0D39">
              <w:rPr>
                <w:b/>
                <w:bCs/>
              </w:rPr>
              <w:t>68</w:t>
            </w:r>
          </w:p>
        </w:tc>
        <w:tc>
          <w:tcPr>
            <w:tcW w:w="1100" w:type="dxa"/>
            <w:tcBorders>
              <w:top w:val="single" w:sz="4" w:space="0" w:color="auto"/>
              <w:left w:val="nil"/>
              <w:bottom w:val="single" w:sz="8" w:space="0" w:color="auto"/>
              <w:right w:val="single" w:sz="8" w:space="0" w:color="auto"/>
            </w:tcBorders>
            <w:shd w:val="clear" w:color="auto" w:fill="auto"/>
            <w:noWrap/>
            <w:vAlign w:val="bottom"/>
          </w:tcPr>
          <w:p w14:paraId="719E1657" w14:textId="45A070D6" w:rsidR="006E5348" w:rsidRPr="0078492D" w:rsidRDefault="006E5348" w:rsidP="006E5348">
            <w:pPr>
              <w:spacing w:after="0" w:line="240" w:lineRule="auto"/>
              <w:jc w:val="center"/>
              <w:rPr>
                <w:rFonts w:ascii="Aptos Narrow" w:eastAsia="Times New Roman" w:hAnsi="Aptos Narrow" w:cs="Times New Roman"/>
                <w:b/>
                <w:bCs/>
                <w:color w:val="000000"/>
                <w:kern w:val="0"/>
                <w:lang w:eastAsia="en-AU"/>
                <w14:ligatures w14:val="none"/>
              </w:rPr>
            </w:pPr>
            <w:r w:rsidRPr="00EF0D39">
              <w:rPr>
                <w:b/>
                <w:bCs/>
              </w:rPr>
              <w:t>4</w:t>
            </w:r>
          </w:p>
        </w:tc>
      </w:tr>
    </w:tbl>
    <w:p w14:paraId="3470CFC1" w14:textId="77777777" w:rsidR="006E5348" w:rsidRDefault="006E5348" w:rsidP="00F47458">
      <w:pPr>
        <w:pStyle w:val="ListParagraph"/>
        <w:ind w:left="360"/>
        <w:jc w:val="both"/>
      </w:pPr>
    </w:p>
    <w:p w14:paraId="55BD4D0D" w14:textId="52871852" w:rsidR="00442B05" w:rsidRDefault="004101B1" w:rsidP="00F47458">
      <w:pPr>
        <w:pStyle w:val="ListParagraph"/>
        <w:ind w:left="360"/>
        <w:jc w:val="both"/>
      </w:pPr>
      <w:r>
        <w:t>The table above summarized the model performance f</w:t>
      </w:r>
      <w:r w:rsidR="005C3827">
        <w:t>rom the previous experiments</w:t>
      </w:r>
      <w:r>
        <w:t xml:space="preserve">. </w:t>
      </w:r>
      <w:r w:rsidR="00E53923">
        <w:t xml:space="preserve">The </w:t>
      </w:r>
      <w:r w:rsidRPr="004101B1">
        <w:t>Neural Network</w:t>
      </w:r>
      <w:r w:rsidR="0041674C">
        <w:t xml:space="preserve"> </w:t>
      </w:r>
      <w:r w:rsidR="005C3827">
        <w:t xml:space="preserve">demonstrated </w:t>
      </w:r>
      <w:r w:rsidR="00E53923">
        <w:t>advanced predictive capabilities, achieving a</w:t>
      </w:r>
      <w:r w:rsidR="0041674C">
        <w:t xml:space="preserve"> higher</w:t>
      </w:r>
      <w:r w:rsidR="00E53923">
        <w:t xml:space="preserve"> average</w:t>
      </w:r>
      <w:r w:rsidR="0041674C">
        <w:t xml:space="preserve"> </w:t>
      </w:r>
      <w:r>
        <w:t>Test A</w:t>
      </w:r>
      <w:r w:rsidR="0041674C">
        <w:t>ccuracy</w:t>
      </w:r>
      <w:r w:rsidR="006E5348">
        <w:t xml:space="preserve"> (0.893)</w:t>
      </w:r>
      <w:r w:rsidR="0041674C">
        <w:t>,</w:t>
      </w:r>
      <w:r w:rsidR="00E53923">
        <w:t xml:space="preserve"> a greater average Test</w:t>
      </w:r>
      <w:r w:rsidR="0041674C">
        <w:t xml:space="preserve"> ROC AUC score</w:t>
      </w:r>
      <w:r w:rsidR="006E5348">
        <w:t xml:space="preserve"> (0.928)</w:t>
      </w:r>
      <w:r w:rsidR="0041674C">
        <w:t xml:space="preserve"> and </w:t>
      </w:r>
      <w:r w:rsidR="00457580">
        <w:t xml:space="preserve">a more favourable </w:t>
      </w:r>
      <w:r w:rsidR="0041674C">
        <w:t>confusion matrix</w:t>
      </w:r>
      <w:r w:rsidR="00457580">
        <w:t>,</w:t>
      </w:r>
      <w:r w:rsidR="0041674C">
        <w:t xml:space="preserve"> with only 4 </w:t>
      </w:r>
      <w:r w:rsidR="00457580">
        <w:t>incorrect</w:t>
      </w:r>
      <w:r w:rsidR="0041674C">
        <w:t xml:space="preserve"> predictions</w:t>
      </w:r>
      <w:r w:rsidR="00457580">
        <w:t>,</w:t>
      </w:r>
      <w:r>
        <w:t xml:space="preserve"> compared to Decision Tree</w:t>
      </w:r>
      <w:r w:rsidR="00457580">
        <w:t xml:space="preserve"> model</w:t>
      </w:r>
      <w:r w:rsidR="0041674C">
        <w:t>.</w:t>
      </w:r>
    </w:p>
    <w:p w14:paraId="2A52FF52" w14:textId="77777777" w:rsidR="00442B05" w:rsidRDefault="00442B05" w:rsidP="00F47458">
      <w:pPr>
        <w:pStyle w:val="ListParagraph"/>
        <w:ind w:left="360"/>
        <w:jc w:val="both"/>
      </w:pPr>
    </w:p>
    <w:p w14:paraId="6D0BEC84" w14:textId="77777777" w:rsidR="00442B05" w:rsidRDefault="00442B05" w:rsidP="00F47458">
      <w:pPr>
        <w:pStyle w:val="ListParagraph"/>
        <w:ind w:left="360"/>
        <w:jc w:val="both"/>
      </w:pPr>
    </w:p>
    <w:p w14:paraId="0D0C7C6C" w14:textId="783937ED" w:rsidR="00457580" w:rsidRDefault="00457580" w:rsidP="00457580">
      <w:pPr>
        <w:pStyle w:val="Title"/>
        <w:spacing w:line="480" w:lineRule="auto"/>
      </w:pPr>
      <w:r w:rsidRPr="00E645EF">
        <w:lastRenderedPageBreak/>
        <w:t xml:space="preserve">Part </w:t>
      </w:r>
      <w:r>
        <w:t>2</w:t>
      </w:r>
      <w:r w:rsidRPr="00E645EF">
        <w:t>:</w:t>
      </w:r>
      <w:r>
        <w:t xml:space="preserve"> Clustering</w:t>
      </w:r>
    </w:p>
    <w:p w14:paraId="0ECF4518" w14:textId="653A6BC7" w:rsidR="00457580" w:rsidRDefault="00457580" w:rsidP="00457580">
      <w:pPr>
        <w:pStyle w:val="Subtitle"/>
      </w:pPr>
      <w:r>
        <w:t>Task 2B: Clustering label results</w:t>
      </w:r>
    </w:p>
    <w:tbl>
      <w:tblPr>
        <w:tblStyle w:val="TableGrid"/>
        <w:tblpPr w:leftFromText="180" w:rightFromText="180" w:vertAnchor="text" w:horzAnchor="margin" w:tblpXSpec="center" w:tblpY="144"/>
        <w:tblW w:w="0" w:type="auto"/>
        <w:tblLook w:val="04A0" w:firstRow="1" w:lastRow="0" w:firstColumn="1" w:lastColumn="0" w:noHBand="0" w:noVBand="1"/>
      </w:tblPr>
      <w:tblGrid>
        <w:gridCol w:w="1971"/>
        <w:gridCol w:w="1958"/>
        <w:gridCol w:w="1962"/>
      </w:tblGrid>
      <w:tr w:rsidR="00457580" w14:paraId="1168DE12" w14:textId="77777777" w:rsidTr="00247907">
        <w:trPr>
          <w:trHeight w:val="335"/>
        </w:trPr>
        <w:tc>
          <w:tcPr>
            <w:tcW w:w="1971" w:type="dxa"/>
          </w:tcPr>
          <w:p w14:paraId="51ED98BD" w14:textId="77777777" w:rsidR="00457580" w:rsidRDefault="00457580" w:rsidP="00247907">
            <w:pPr>
              <w:pStyle w:val="ListParagraph"/>
              <w:ind w:left="0"/>
              <w:jc w:val="both"/>
            </w:pPr>
          </w:p>
        </w:tc>
        <w:tc>
          <w:tcPr>
            <w:tcW w:w="1958" w:type="dxa"/>
          </w:tcPr>
          <w:p w14:paraId="23096EFE" w14:textId="77777777" w:rsidR="00457580" w:rsidRDefault="00457580" w:rsidP="00247907">
            <w:pPr>
              <w:pStyle w:val="ListParagraph"/>
              <w:ind w:left="0"/>
              <w:jc w:val="center"/>
            </w:pPr>
            <w:r>
              <w:t>y= ‘g’</w:t>
            </w:r>
          </w:p>
        </w:tc>
        <w:tc>
          <w:tcPr>
            <w:tcW w:w="1962" w:type="dxa"/>
          </w:tcPr>
          <w:p w14:paraId="3BF3C211" w14:textId="77777777" w:rsidR="00457580" w:rsidRDefault="00457580" w:rsidP="00247907">
            <w:pPr>
              <w:pStyle w:val="ListParagraph"/>
              <w:ind w:left="0"/>
              <w:jc w:val="center"/>
            </w:pPr>
            <w:r>
              <w:t>y= ‘b’</w:t>
            </w:r>
          </w:p>
        </w:tc>
      </w:tr>
      <w:tr w:rsidR="00457580" w14:paraId="3F41CE51" w14:textId="77777777" w:rsidTr="00247907">
        <w:trPr>
          <w:trHeight w:val="335"/>
        </w:trPr>
        <w:tc>
          <w:tcPr>
            <w:tcW w:w="1971" w:type="dxa"/>
          </w:tcPr>
          <w:p w14:paraId="7F1C0E7C" w14:textId="77777777" w:rsidR="00457580" w:rsidRDefault="00457580" w:rsidP="00247907">
            <w:pPr>
              <w:pStyle w:val="ListParagraph"/>
              <w:ind w:left="0"/>
              <w:jc w:val="both"/>
            </w:pPr>
            <w:r>
              <w:t>Cluster 0</w:t>
            </w:r>
          </w:p>
        </w:tc>
        <w:tc>
          <w:tcPr>
            <w:tcW w:w="1958" w:type="dxa"/>
          </w:tcPr>
          <w:p w14:paraId="7264A2DB" w14:textId="77777777" w:rsidR="00457580" w:rsidRDefault="00457580" w:rsidP="00247907">
            <w:pPr>
              <w:pStyle w:val="ListParagraph"/>
              <w:ind w:left="0"/>
              <w:jc w:val="center"/>
            </w:pPr>
            <w:r>
              <w:t>93</w:t>
            </w:r>
          </w:p>
        </w:tc>
        <w:tc>
          <w:tcPr>
            <w:tcW w:w="1962" w:type="dxa"/>
          </w:tcPr>
          <w:p w14:paraId="19C8967C" w14:textId="77777777" w:rsidR="00457580" w:rsidRDefault="00457580" w:rsidP="00247907">
            <w:pPr>
              <w:pStyle w:val="ListParagraph"/>
              <w:ind w:left="0"/>
              <w:jc w:val="center"/>
            </w:pPr>
            <w:r>
              <w:t>68</w:t>
            </w:r>
          </w:p>
        </w:tc>
      </w:tr>
      <w:tr w:rsidR="00457580" w14:paraId="10FECA7A" w14:textId="77777777" w:rsidTr="00247907">
        <w:trPr>
          <w:trHeight w:val="335"/>
        </w:trPr>
        <w:tc>
          <w:tcPr>
            <w:tcW w:w="1971" w:type="dxa"/>
          </w:tcPr>
          <w:p w14:paraId="5A94C6E6" w14:textId="77777777" w:rsidR="00457580" w:rsidRDefault="00457580" w:rsidP="00247907">
            <w:pPr>
              <w:pStyle w:val="ListParagraph"/>
              <w:ind w:left="0"/>
              <w:jc w:val="both"/>
            </w:pPr>
            <w:r>
              <w:t>Cluster 1</w:t>
            </w:r>
          </w:p>
        </w:tc>
        <w:tc>
          <w:tcPr>
            <w:tcW w:w="1958" w:type="dxa"/>
          </w:tcPr>
          <w:p w14:paraId="189F5EB7" w14:textId="77777777" w:rsidR="00457580" w:rsidRDefault="00457580" w:rsidP="00247907">
            <w:pPr>
              <w:pStyle w:val="ListParagraph"/>
              <w:ind w:left="0"/>
              <w:jc w:val="center"/>
            </w:pPr>
            <w:r>
              <w:t>33</w:t>
            </w:r>
          </w:p>
        </w:tc>
        <w:tc>
          <w:tcPr>
            <w:tcW w:w="1962" w:type="dxa"/>
          </w:tcPr>
          <w:p w14:paraId="3501614E" w14:textId="77777777" w:rsidR="00457580" w:rsidRDefault="00457580" w:rsidP="00247907">
            <w:pPr>
              <w:pStyle w:val="ListParagraph"/>
              <w:ind w:left="0"/>
              <w:jc w:val="center"/>
            </w:pPr>
            <w:r>
              <w:t>157</w:t>
            </w:r>
          </w:p>
        </w:tc>
      </w:tr>
    </w:tbl>
    <w:p w14:paraId="58CC5641" w14:textId="77777777" w:rsidR="00457580" w:rsidRPr="00457580" w:rsidRDefault="00457580" w:rsidP="00457580"/>
    <w:p w14:paraId="2F5FB571" w14:textId="77777777" w:rsidR="00442B05" w:rsidRDefault="00442B05" w:rsidP="00F47458">
      <w:pPr>
        <w:pStyle w:val="ListParagraph"/>
        <w:ind w:left="360"/>
        <w:jc w:val="both"/>
      </w:pPr>
    </w:p>
    <w:p w14:paraId="42663051" w14:textId="77777777" w:rsidR="00442B05" w:rsidRDefault="00442B05" w:rsidP="00F47458">
      <w:pPr>
        <w:pStyle w:val="ListParagraph"/>
        <w:ind w:left="360"/>
        <w:jc w:val="both"/>
      </w:pPr>
    </w:p>
    <w:p w14:paraId="0BACA3A8" w14:textId="77777777" w:rsidR="00442B05" w:rsidRDefault="00442B05" w:rsidP="00F47458">
      <w:pPr>
        <w:pStyle w:val="ListParagraph"/>
        <w:ind w:left="360"/>
        <w:jc w:val="both"/>
      </w:pPr>
    </w:p>
    <w:p w14:paraId="523C70F3" w14:textId="77777777" w:rsidR="00442B05" w:rsidRDefault="00442B05" w:rsidP="00F47458">
      <w:pPr>
        <w:pStyle w:val="ListParagraph"/>
        <w:ind w:left="360"/>
        <w:jc w:val="both"/>
      </w:pPr>
    </w:p>
    <w:p w14:paraId="7001C6DA" w14:textId="766DDEC5" w:rsidR="00457580" w:rsidRDefault="00457580" w:rsidP="00F47458">
      <w:pPr>
        <w:pStyle w:val="ListParagraph"/>
        <w:ind w:left="360"/>
        <w:jc w:val="both"/>
      </w:pPr>
      <w:r>
        <w:t xml:space="preserve">The table above presented the clustering results for task 2B. Using the K-means clustering algorithm with K= 2, each data point was assigned to one of two clusters. The class label ‘y’ was used to count the number of signals within each cluster. </w:t>
      </w:r>
      <w:r w:rsidR="00247907" w:rsidRPr="00247907">
        <w:t>This clustering analysis provides valuable insights into the structure of the data.</w:t>
      </w:r>
    </w:p>
    <w:p w14:paraId="04B1F43F" w14:textId="4D7CBEB1" w:rsidR="00247907" w:rsidRDefault="00247907" w:rsidP="00F47458">
      <w:pPr>
        <w:pStyle w:val="ListParagraph"/>
        <w:ind w:left="360"/>
        <w:jc w:val="both"/>
      </w:pPr>
      <w:r w:rsidRPr="00247907">
        <w:t xml:space="preserve">However, we can observe that the model did not perform remarkably well in separating the labels into distinct clusters. This could be due to several factors, such as the inherent overlap in the features of the 'g' and 'b' signals, insufficient differentiation in the data, </w:t>
      </w:r>
      <w:r>
        <w:t xml:space="preserve">noise in data </w:t>
      </w:r>
      <w:r w:rsidRPr="00247907">
        <w:t>or the chosen value of K not being optimal for the given dataset.</w:t>
      </w:r>
    </w:p>
    <w:p w14:paraId="0F1E52F3" w14:textId="2F71BD4C" w:rsidR="00442B05" w:rsidRDefault="00442B05" w:rsidP="00F47458">
      <w:pPr>
        <w:pStyle w:val="ListParagraph"/>
        <w:ind w:left="360"/>
        <w:jc w:val="both"/>
      </w:pPr>
    </w:p>
    <w:p w14:paraId="3603A4A6" w14:textId="77777777" w:rsidR="00442B05" w:rsidRDefault="00442B05" w:rsidP="00F47458">
      <w:pPr>
        <w:pStyle w:val="ListParagraph"/>
        <w:ind w:left="360"/>
        <w:jc w:val="both"/>
      </w:pPr>
    </w:p>
    <w:p w14:paraId="03BD90DD" w14:textId="77777777" w:rsidR="00442B05" w:rsidRDefault="00442B05" w:rsidP="00F47458">
      <w:pPr>
        <w:pStyle w:val="ListParagraph"/>
        <w:ind w:left="360"/>
        <w:jc w:val="both"/>
      </w:pPr>
    </w:p>
    <w:p w14:paraId="3B44C962" w14:textId="2926BC20" w:rsidR="00F47458" w:rsidRDefault="00F47458" w:rsidP="007F6A7E"/>
    <w:sectPr w:rsidR="00F47458" w:rsidSect="00597BF2">
      <w:footerReference w:type="default" r:id="rId8"/>
      <w:pgSz w:w="11906" w:h="16838"/>
      <w:pgMar w:top="720" w:right="720" w:bottom="720" w:left="720"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A5C18" w14:textId="77777777" w:rsidR="00A8099E" w:rsidRDefault="00A8099E" w:rsidP="00500A6C">
      <w:pPr>
        <w:spacing w:after="0" w:line="240" w:lineRule="auto"/>
      </w:pPr>
      <w:r>
        <w:separator/>
      </w:r>
    </w:p>
  </w:endnote>
  <w:endnote w:type="continuationSeparator" w:id="0">
    <w:p w14:paraId="23ECC9A2" w14:textId="77777777" w:rsidR="00A8099E" w:rsidRDefault="00A8099E" w:rsidP="00500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274550"/>
      <w:docPartObj>
        <w:docPartGallery w:val="Page Numbers (Bottom of Page)"/>
        <w:docPartUnique/>
      </w:docPartObj>
    </w:sdtPr>
    <w:sdtEndPr>
      <w:rPr>
        <w:noProof/>
      </w:rPr>
    </w:sdtEndPr>
    <w:sdtContent>
      <w:p w14:paraId="5CC27625" w14:textId="3C0A7F54" w:rsidR="00500A6C" w:rsidRDefault="00500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06DBDC" w14:textId="77777777" w:rsidR="00500A6C" w:rsidRDefault="00500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284C1" w14:textId="77777777" w:rsidR="00A8099E" w:rsidRDefault="00A8099E" w:rsidP="00500A6C">
      <w:pPr>
        <w:spacing w:after="0" w:line="240" w:lineRule="auto"/>
      </w:pPr>
      <w:r>
        <w:separator/>
      </w:r>
    </w:p>
  </w:footnote>
  <w:footnote w:type="continuationSeparator" w:id="0">
    <w:p w14:paraId="4C8F16BD" w14:textId="77777777" w:rsidR="00A8099E" w:rsidRDefault="00A8099E" w:rsidP="00500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13DEE"/>
    <w:multiLevelType w:val="hybridMultilevel"/>
    <w:tmpl w:val="6BC87664"/>
    <w:lvl w:ilvl="0" w:tplc="4C6EAE8C">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3E1D0E"/>
    <w:multiLevelType w:val="multilevel"/>
    <w:tmpl w:val="C6CE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8766B7"/>
    <w:multiLevelType w:val="hybridMultilevel"/>
    <w:tmpl w:val="52CCBEEC"/>
    <w:lvl w:ilvl="0" w:tplc="0C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4B3883"/>
    <w:multiLevelType w:val="multilevel"/>
    <w:tmpl w:val="89B45DA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138FD"/>
    <w:multiLevelType w:val="multilevel"/>
    <w:tmpl w:val="89B45DA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F6146"/>
    <w:multiLevelType w:val="multilevel"/>
    <w:tmpl w:val="2A98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84148D"/>
    <w:multiLevelType w:val="hybridMultilevel"/>
    <w:tmpl w:val="277891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A2D1133"/>
    <w:multiLevelType w:val="hybridMultilevel"/>
    <w:tmpl w:val="9432C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BE58D8"/>
    <w:multiLevelType w:val="multilevel"/>
    <w:tmpl w:val="DB6C7916"/>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F7E43"/>
    <w:multiLevelType w:val="multilevel"/>
    <w:tmpl w:val="68588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E558F"/>
    <w:multiLevelType w:val="hybridMultilevel"/>
    <w:tmpl w:val="0C5EF6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6160552"/>
    <w:multiLevelType w:val="hybridMultilevel"/>
    <w:tmpl w:val="8DA69D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E261DC"/>
    <w:multiLevelType w:val="multilevel"/>
    <w:tmpl w:val="89B45DA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221AC"/>
    <w:multiLevelType w:val="hybridMultilevel"/>
    <w:tmpl w:val="F2789C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90145AA"/>
    <w:multiLevelType w:val="hybridMultilevel"/>
    <w:tmpl w:val="F46094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F979DA"/>
    <w:multiLevelType w:val="multilevel"/>
    <w:tmpl w:val="CA52609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080678">
    <w:abstractNumId w:val="15"/>
  </w:num>
  <w:num w:numId="2" w16cid:durableId="1565408525">
    <w:abstractNumId w:val="1"/>
  </w:num>
  <w:num w:numId="3" w16cid:durableId="1932658368">
    <w:abstractNumId w:val="9"/>
  </w:num>
  <w:num w:numId="4" w16cid:durableId="1087775813">
    <w:abstractNumId w:val="5"/>
  </w:num>
  <w:num w:numId="5" w16cid:durableId="146871579">
    <w:abstractNumId w:val="4"/>
  </w:num>
  <w:num w:numId="6" w16cid:durableId="876085395">
    <w:abstractNumId w:val="7"/>
  </w:num>
  <w:num w:numId="7" w16cid:durableId="1754472884">
    <w:abstractNumId w:val="6"/>
  </w:num>
  <w:num w:numId="8" w16cid:durableId="693270362">
    <w:abstractNumId w:val="0"/>
  </w:num>
  <w:num w:numId="9" w16cid:durableId="1238440129">
    <w:abstractNumId w:val="13"/>
  </w:num>
  <w:num w:numId="10" w16cid:durableId="1158377100">
    <w:abstractNumId w:val="11"/>
  </w:num>
  <w:num w:numId="11" w16cid:durableId="1586109171">
    <w:abstractNumId w:val="10"/>
  </w:num>
  <w:num w:numId="12" w16cid:durableId="1423911135">
    <w:abstractNumId w:val="2"/>
  </w:num>
  <w:num w:numId="13" w16cid:durableId="404576110">
    <w:abstractNumId w:val="8"/>
  </w:num>
  <w:num w:numId="14" w16cid:durableId="1305816170">
    <w:abstractNumId w:val="14"/>
  </w:num>
  <w:num w:numId="15" w16cid:durableId="245112468">
    <w:abstractNumId w:val="12"/>
  </w:num>
  <w:num w:numId="16" w16cid:durableId="1115246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33"/>
    <w:rsid w:val="0005614F"/>
    <w:rsid w:val="00086A71"/>
    <w:rsid w:val="00121139"/>
    <w:rsid w:val="00173EC1"/>
    <w:rsid w:val="001D3A3A"/>
    <w:rsid w:val="001F0CA2"/>
    <w:rsid w:val="00240D96"/>
    <w:rsid w:val="00247907"/>
    <w:rsid w:val="002B153A"/>
    <w:rsid w:val="002F3C0F"/>
    <w:rsid w:val="004101B1"/>
    <w:rsid w:val="0041674C"/>
    <w:rsid w:val="00442B05"/>
    <w:rsid w:val="00457580"/>
    <w:rsid w:val="00473CF0"/>
    <w:rsid w:val="00482EAA"/>
    <w:rsid w:val="004C5E91"/>
    <w:rsid w:val="004E4496"/>
    <w:rsid w:val="00500A6C"/>
    <w:rsid w:val="00557D4C"/>
    <w:rsid w:val="0056147F"/>
    <w:rsid w:val="00597BF2"/>
    <w:rsid w:val="005B6CD6"/>
    <w:rsid w:val="005C3827"/>
    <w:rsid w:val="005C38A7"/>
    <w:rsid w:val="005E0C4F"/>
    <w:rsid w:val="00697333"/>
    <w:rsid w:val="006B4C46"/>
    <w:rsid w:val="006C287E"/>
    <w:rsid w:val="006C4D97"/>
    <w:rsid w:val="006E0125"/>
    <w:rsid w:val="006E5348"/>
    <w:rsid w:val="00720DB1"/>
    <w:rsid w:val="0078492D"/>
    <w:rsid w:val="00797112"/>
    <w:rsid w:val="007B7F13"/>
    <w:rsid w:val="007E7186"/>
    <w:rsid w:val="007F6A7E"/>
    <w:rsid w:val="00857EA9"/>
    <w:rsid w:val="0088073B"/>
    <w:rsid w:val="008B20EE"/>
    <w:rsid w:val="00973306"/>
    <w:rsid w:val="009B42A1"/>
    <w:rsid w:val="009C6D9E"/>
    <w:rsid w:val="00A557F7"/>
    <w:rsid w:val="00A73648"/>
    <w:rsid w:val="00A8099E"/>
    <w:rsid w:val="00A97B1D"/>
    <w:rsid w:val="00AB3806"/>
    <w:rsid w:val="00AB6726"/>
    <w:rsid w:val="00AC1D93"/>
    <w:rsid w:val="00AD7852"/>
    <w:rsid w:val="00B10E16"/>
    <w:rsid w:val="00B2024F"/>
    <w:rsid w:val="00B4125E"/>
    <w:rsid w:val="00B6592F"/>
    <w:rsid w:val="00B76541"/>
    <w:rsid w:val="00B83EBD"/>
    <w:rsid w:val="00B90803"/>
    <w:rsid w:val="00B925EF"/>
    <w:rsid w:val="00BB1186"/>
    <w:rsid w:val="00C10CD7"/>
    <w:rsid w:val="00C151A9"/>
    <w:rsid w:val="00C3401B"/>
    <w:rsid w:val="00CC7B9C"/>
    <w:rsid w:val="00D06F78"/>
    <w:rsid w:val="00D113A0"/>
    <w:rsid w:val="00E53923"/>
    <w:rsid w:val="00EF0D39"/>
    <w:rsid w:val="00F00C9C"/>
    <w:rsid w:val="00F16E4A"/>
    <w:rsid w:val="00F47458"/>
    <w:rsid w:val="00FE53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CDC1"/>
  <w15:chartTrackingRefBased/>
  <w15:docId w15:val="{6F58D75F-5318-44FE-95E7-6EE486E7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333"/>
  </w:style>
  <w:style w:type="paragraph" w:styleId="Heading1">
    <w:name w:val="heading 1"/>
    <w:basedOn w:val="Normal"/>
    <w:next w:val="Normal"/>
    <w:link w:val="Heading1Char"/>
    <w:uiPriority w:val="9"/>
    <w:qFormat/>
    <w:rsid w:val="00697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3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3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3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3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3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3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3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3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3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3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3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3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3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3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333"/>
    <w:rPr>
      <w:rFonts w:eastAsiaTheme="majorEastAsia" w:cstheme="majorBidi"/>
      <w:color w:val="272727" w:themeColor="text1" w:themeTint="D8"/>
    </w:rPr>
  </w:style>
  <w:style w:type="paragraph" w:styleId="Title">
    <w:name w:val="Title"/>
    <w:basedOn w:val="Normal"/>
    <w:next w:val="Normal"/>
    <w:link w:val="TitleChar"/>
    <w:uiPriority w:val="10"/>
    <w:qFormat/>
    <w:rsid w:val="00697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3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3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3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333"/>
    <w:pPr>
      <w:spacing w:before="160"/>
      <w:jc w:val="center"/>
    </w:pPr>
    <w:rPr>
      <w:i/>
      <w:iCs/>
      <w:color w:val="404040" w:themeColor="text1" w:themeTint="BF"/>
    </w:rPr>
  </w:style>
  <w:style w:type="character" w:customStyle="1" w:styleId="QuoteChar">
    <w:name w:val="Quote Char"/>
    <w:basedOn w:val="DefaultParagraphFont"/>
    <w:link w:val="Quote"/>
    <w:uiPriority w:val="29"/>
    <w:rsid w:val="00697333"/>
    <w:rPr>
      <w:i/>
      <w:iCs/>
      <w:color w:val="404040" w:themeColor="text1" w:themeTint="BF"/>
    </w:rPr>
  </w:style>
  <w:style w:type="paragraph" w:styleId="ListParagraph">
    <w:name w:val="List Paragraph"/>
    <w:basedOn w:val="Normal"/>
    <w:uiPriority w:val="34"/>
    <w:qFormat/>
    <w:rsid w:val="00697333"/>
    <w:pPr>
      <w:ind w:left="720"/>
      <w:contextualSpacing/>
    </w:pPr>
  </w:style>
  <w:style w:type="character" w:styleId="IntenseEmphasis">
    <w:name w:val="Intense Emphasis"/>
    <w:basedOn w:val="DefaultParagraphFont"/>
    <w:uiPriority w:val="21"/>
    <w:qFormat/>
    <w:rsid w:val="00697333"/>
    <w:rPr>
      <w:i/>
      <w:iCs/>
      <w:color w:val="0F4761" w:themeColor="accent1" w:themeShade="BF"/>
    </w:rPr>
  </w:style>
  <w:style w:type="paragraph" w:styleId="IntenseQuote">
    <w:name w:val="Intense Quote"/>
    <w:basedOn w:val="Normal"/>
    <w:next w:val="Normal"/>
    <w:link w:val="IntenseQuoteChar"/>
    <w:uiPriority w:val="30"/>
    <w:qFormat/>
    <w:rsid w:val="00697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333"/>
    <w:rPr>
      <w:i/>
      <w:iCs/>
      <w:color w:val="0F4761" w:themeColor="accent1" w:themeShade="BF"/>
    </w:rPr>
  </w:style>
  <w:style w:type="character" w:styleId="IntenseReference">
    <w:name w:val="Intense Reference"/>
    <w:basedOn w:val="DefaultParagraphFont"/>
    <w:uiPriority w:val="32"/>
    <w:qFormat/>
    <w:rsid w:val="00697333"/>
    <w:rPr>
      <w:b/>
      <w:bCs/>
      <w:smallCaps/>
      <w:color w:val="0F4761" w:themeColor="accent1" w:themeShade="BF"/>
      <w:spacing w:val="5"/>
    </w:rPr>
  </w:style>
  <w:style w:type="table" w:styleId="TableGrid">
    <w:name w:val="Table Grid"/>
    <w:basedOn w:val="TableNormal"/>
    <w:uiPriority w:val="39"/>
    <w:rsid w:val="00697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B7F13"/>
    <w:rPr>
      <w:b/>
      <w:bCs/>
    </w:rPr>
  </w:style>
  <w:style w:type="paragraph" w:styleId="NoSpacing">
    <w:name w:val="No Spacing"/>
    <w:link w:val="NoSpacingChar"/>
    <w:uiPriority w:val="1"/>
    <w:qFormat/>
    <w:rsid w:val="0024790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47907"/>
    <w:rPr>
      <w:rFonts w:eastAsiaTheme="minorEastAsia"/>
      <w:kern w:val="0"/>
      <w:sz w:val="22"/>
      <w:szCs w:val="22"/>
      <w:lang w:val="en-US"/>
      <w14:ligatures w14:val="none"/>
    </w:rPr>
  </w:style>
  <w:style w:type="paragraph" w:styleId="Header">
    <w:name w:val="header"/>
    <w:basedOn w:val="Normal"/>
    <w:link w:val="HeaderChar"/>
    <w:uiPriority w:val="99"/>
    <w:unhideWhenUsed/>
    <w:rsid w:val="00500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A6C"/>
  </w:style>
  <w:style w:type="paragraph" w:styleId="Footer">
    <w:name w:val="footer"/>
    <w:basedOn w:val="Normal"/>
    <w:link w:val="FooterChar"/>
    <w:uiPriority w:val="99"/>
    <w:unhideWhenUsed/>
    <w:rsid w:val="00500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12767">
      <w:bodyDiv w:val="1"/>
      <w:marLeft w:val="0"/>
      <w:marRight w:val="0"/>
      <w:marTop w:val="0"/>
      <w:marBottom w:val="0"/>
      <w:divBdr>
        <w:top w:val="none" w:sz="0" w:space="0" w:color="auto"/>
        <w:left w:val="none" w:sz="0" w:space="0" w:color="auto"/>
        <w:bottom w:val="none" w:sz="0" w:space="0" w:color="auto"/>
        <w:right w:val="none" w:sz="0" w:space="0" w:color="auto"/>
      </w:divBdr>
    </w:div>
    <w:div w:id="170535626">
      <w:bodyDiv w:val="1"/>
      <w:marLeft w:val="0"/>
      <w:marRight w:val="0"/>
      <w:marTop w:val="0"/>
      <w:marBottom w:val="0"/>
      <w:divBdr>
        <w:top w:val="none" w:sz="0" w:space="0" w:color="auto"/>
        <w:left w:val="none" w:sz="0" w:space="0" w:color="auto"/>
        <w:bottom w:val="none" w:sz="0" w:space="0" w:color="auto"/>
        <w:right w:val="none" w:sz="0" w:space="0" w:color="auto"/>
      </w:divBdr>
    </w:div>
    <w:div w:id="180051506">
      <w:bodyDiv w:val="1"/>
      <w:marLeft w:val="0"/>
      <w:marRight w:val="0"/>
      <w:marTop w:val="0"/>
      <w:marBottom w:val="0"/>
      <w:divBdr>
        <w:top w:val="none" w:sz="0" w:space="0" w:color="auto"/>
        <w:left w:val="none" w:sz="0" w:space="0" w:color="auto"/>
        <w:bottom w:val="none" w:sz="0" w:space="0" w:color="auto"/>
        <w:right w:val="none" w:sz="0" w:space="0" w:color="auto"/>
      </w:divBdr>
    </w:div>
    <w:div w:id="303702533">
      <w:bodyDiv w:val="1"/>
      <w:marLeft w:val="0"/>
      <w:marRight w:val="0"/>
      <w:marTop w:val="0"/>
      <w:marBottom w:val="0"/>
      <w:divBdr>
        <w:top w:val="none" w:sz="0" w:space="0" w:color="auto"/>
        <w:left w:val="none" w:sz="0" w:space="0" w:color="auto"/>
        <w:bottom w:val="none" w:sz="0" w:space="0" w:color="auto"/>
        <w:right w:val="none" w:sz="0" w:space="0" w:color="auto"/>
      </w:divBdr>
    </w:div>
    <w:div w:id="323319117">
      <w:bodyDiv w:val="1"/>
      <w:marLeft w:val="0"/>
      <w:marRight w:val="0"/>
      <w:marTop w:val="0"/>
      <w:marBottom w:val="0"/>
      <w:divBdr>
        <w:top w:val="none" w:sz="0" w:space="0" w:color="auto"/>
        <w:left w:val="none" w:sz="0" w:space="0" w:color="auto"/>
        <w:bottom w:val="none" w:sz="0" w:space="0" w:color="auto"/>
        <w:right w:val="none" w:sz="0" w:space="0" w:color="auto"/>
      </w:divBdr>
      <w:divsChild>
        <w:div w:id="1395157774">
          <w:marLeft w:val="0"/>
          <w:marRight w:val="0"/>
          <w:marTop w:val="0"/>
          <w:marBottom w:val="0"/>
          <w:divBdr>
            <w:top w:val="none" w:sz="0" w:space="0" w:color="auto"/>
            <w:left w:val="none" w:sz="0" w:space="0" w:color="auto"/>
            <w:bottom w:val="none" w:sz="0" w:space="0" w:color="auto"/>
            <w:right w:val="none" w:sz="0" w:space="0" w:color="auto"/>
          </w:divBdr>
          <w:divsChild>
            <w:div w:id="7852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817">
      <w:bodyDiv w:val="1"/>
      <w:marLeft w:val="0"/>
      <w:marRight w:val="0"/>
      <w:marTop w:val="0"/>
      <w:marBottom w:val="0"/>
      <w:divBdr>
        <w:top w:val="none" w:sz="0" w:space="0" w:color="auto"/>
        <w:left w:val="none" w:sz="0" w:space="0" w:color="auto"/>
        <w:bottom w:val="none" w:sz="0" w:space="0" w:color="auto"/>
        <w:right w:val="none" w:sz="0" w:space="0" w:color="auto"/>
      </w:divBdr>
    </w:div>
    <w:div w:id="547500398">
      <w:bodyDiv w:val="1"/>
      <w:marLeft w:val="0"/>
      <w:marRight w:val="0"/>
      <w:marTop w:val="0"/>
      <w:marBottom w:val="0"/>
      <w:divBdr>
        <w:top w:val="none" w:sz="0" w:space="0" w:color="auto"/>
        <w:left w:val="none" w:sz="0" w:space="0" w:color="auto"/>
        <w:bottom w:val="none" w:sz="0" w:space="0" w:color="auto"/>
        <w:right w:val="none" w:sz="0" w:space="0" w:color="auto"/>
      </w:divBdr>
    </w:div>
    <w:div w:id="769545996">
      <w:bodyDiv w:val="1"/>
      <w:marLeft w:val="0"/>
      <w:marRight w:val="0"/>
      <w:marTop w:val="0"/>
      <w:marBottom w:val="0"/>
      <w:divBdr>
        <w:top w:val="none" w:sz="0" w:space="0" w:color="auto"/>
        <w:left w:val="none" w:sz="0" w:space="0" w:color="auto"/>
        <w:bottom w:val="none" w:sz="0" w:space="0" w:color="auto"/>
        <w:right w:val="none" w:sz="0" w:space="0" w:color="auto"/>
      </w:divBdr>
    </w:div>
    <w:div w:id="776405893">
      <w:bodyDiv w:val="1"/>
      <w:marLeft w:val="0"/>
      <w:marRight w:val="0"/>
      <w:marTop w:val="0"/>
      <w:marBottom w:val="0"/>
      <w:divBdr>
        <w:top w:val="none" w:sz="0" w:space="0" w:color="auto"/>
        <w:left w:val="none" w:sz="0" w:space="0" w:color="auto"/>
        <w:bottom w:val="none" w:sz="0" w:space="0" w:color="auto"/>
        <w:right w:val="none" w:sz="0" w:space="0" w:color="auto"/>
      </w:divBdr>
    </w:div>
    <w:div w:id="911550529">
      <w:bodyDiv w:val="1"/>
      <w:marLeft w:val="0"/>
      <w:marRight w:val="0"/>
      <w:marTop w:val="0"/>
      <w:marBottom w:val="0"/>
      <w:divBdr>
        <w:top w:val="none" w:sz="0" w:space="0" w:color="auto"/>
        <w:left w:val="none" w:sz="0" w:space="0" w:color="auto"/>
        <w:bottom w:val="none" w:sz="0" w:space="0" w:color="auto"/>
        <w:right w:val="none" w:sz="0" w:space="0" w:color="auto"/>
      </w:divBdr>
    </w:div>
    <w:div w:id="926305318">
      <w:bodyDiv w:val="1"/>
      <w:marLeft w:val="0"/>
      <w:marRight w:val="0"/>
      <w:marTop w:val="0"/>
      <w:marBottom w:val="0"/>
      <w:divBdr>
        <w:top w:val="none" w:sz="0" w:space="0" w:color="auto"/>
        <w:left w:val="none" w:sz="0" w:space="0" w:color="auto"/>
        <w:bottom w:val="none" w:sz="0" w:space="0" w:color="auto"/>
        <w:right w:val="none" w:sz="0" w:space="0" w:color="auto"/>
      </w:divBdr>
    </w:div>
    <w:div w:id="994187980">
      <w:bodyDiv w:val="1"/>
      <w:marLeft w:val="0"/>
      <w:marRight w:val="0"/>
      <w:marTop w:val="0"/>
      <w:marBottom w:val="0"/>
      <w:divBdr>
        <w:top w:val="none" w:sz="0" w:space="0" w:color="auto"/>
        <w:left w:val="none" w:sz="0" w:space="0" w:color="auto"/>
        <w:bottom w:val="none" w:sz="0" w:space="0" w:color="auto"/>
        <w:right w:val="none" w:sz="0" w:space="0" w:color="auto"/>
      </w:divBdr>
      <w:divsChild>
        <w:div w:id="31999196">
          <w:marLeft w:val="0"/>
          <w:marRight w:val="0"/>
          <w:marTop w:val="0"/>
          <w:marBottom w:val="0"/>
          <w:divBdr>
            <w:top w:val="none" w:sz="0" w:space="0" w:color="auto"/>
            <w:left w:val="none" w:sz="0" w:space="0" w:color="auto"/>
            <w:bottom w:val="none" w:sz="0" w:space="0" w:color="auto"/>
            <w:right w:val="none" w:sz="0" w:space="0" w:color="auto"/>
          </w:divBdr>
          <w:divsChild>
            <w:div w:id="5823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9111">
      <w:bodyDiv w:val="1"/>
      <w:marLeft w:val="0"/>
      <w:marRight w:val="0"/>
      <w:marTop w:val="0"/>
      <w:marBottom w:val="0"/>
      <w:divBdr>
        <w:top w:val="none" w:sz="0" w:space="0" w:color="auto"/>
        <w:left w:val="none" w:sz="0" w:space="0" w:color="auto"/>
        <w:bottom w:val="none" w:sz="0" w:space="0" w:color="auto"/>
        <w:right w:val="none" w:sz="0" w:space="0" w:color="auto"/>
      </w:divBdr>
    </w:div>
    <w:div w:id="1190800600">
      <w:bodyDiv w:val="1"/>
      <w:marLeft w:val="0"/>
      <w:marRight w:val="0"/>
      <w:marTop w:val="0"/>
      <w:marBottom w:val="0"/>
      <w:divBdr>
        <w:top w:val="none" w:sz="0" w:space="0" w:color="auto"/>
        <w:left w:val="none" w:sz="0" w:space="0" w:color="auto"/>
        <w:bottom w:val="none" w:sz="0" w:space="0" w:color="auto"/>
        <w:right w:val="none" w:sz="0" w:space="0" w:color="auto"/>
      </w:divBdr>
    </w:div>
    <w:div w:id="1389572418">
      <w:bodyDiv w:val="1"/>
      <w:marLeft w:val="0"/>
      <w:marRight w:val="0"/>
      <w:marTop w:val="0"/>
      <w:marBottom w:val="0"/>
      <w:divBdr>
        <w:top w:val="none" w:sz="0" w:space="0" w:color="auto"/>
        <w:left w:val="none" w:sz="0" w:space="0" w:color="auto"/>
        <w:bottom w:val="none" w:sz="0" w:space="0" w:color="auto"/>
        <w:right w:val="none" w:sz="0" w:space="0" w:color="auto"/>
      </w:divBdr>
    </w:div>
    <w:div w:id="1557858531">
      <w:bodyDiv w:val="1"/>
      <w:marLeft w:val="0"/>
      <w:marRight w:val="0"/>
      <w:marTop w:val="0"/>
      <w:marBottom w:val="0"/>
      <w:divBdr>
        <w:top w:val="none" w:sz="0" w:space="0" w:color="auto"/>
        <w:left w:val="none" w:sz="0" w:space="0" w:color="auto"/>
        <w:bottom w:val="none" w:sz="0" w:space="0" w:color="auto"/>
        <w:right w:val="none" w:sz="0" w:space="0" w:color="auto"/>
      </w:divBdr>
    </w:div>
    <w:div w:id="1726489093">
      <w:bodyDiv w:val="1"/>
      <w:marLeft w:val="0"/>
      <w:marRight w:val="0"/>
      <w:marTop w:val="0"/>
      <w:marBottom w:val="0"/>
      <w:divBdr>
        <w:top w:val="none" w:sz="0" w:space="0" w:color="auto"/>
        <w:left w:val="none" w:sz="0" w:space="0" w:color="auto"/>
        <w:bottom w:val="none" w:sz="0" w:space="0" w:color="auto"/>
        <w:right w:val="none" w:sz="0" w:space="0" w:color="auto"/>
      </w:divBdr>
    </w:div>
    <w:div w:id="1731222494">
      <w:bodyDiv w:val="1"/>
      <w:marLeft w:val="0"/>
      <w:marRight w:val="0"/>
      <w:marTop w:val="0"/>
      <w:marBottom w:val="0"/>
      <w:divBdr>
        <w:top w:val="none" w:sz="0" w:space="0" w:color="auto"/>
        <w:left w:val="none" w:sz="0" w:space="0" w:color="auto"/>
        <w:bottom w:val="none" w:sz="0" w:space="0" w:color="auto"/>
        <w:right w:val="none" w:sz="0" w:space="0" w:color="auto"/>
      </w:divBdr>
    </w:div>
    <w:div w:id="1906137632">
      <w:bodyDiv w:val="1"/>
      <w:marLeft w:val="0"/>
      <w:marRight w:val="0"/>
      <w:marTop w:val="0"/>
      <w:marBottom w:val="0"/>
      <w:divBdr>
        <w:top w:val="none" w:sz="0" w:space="0" w:color="auto"/>
        <w:left w:val="none" w:sz="0" w:space="0" w:color="auto"/>
        <w:bottom w:val="none" w:sz="0" w:space="0" w:color="auto"/>
        <w:right w:val="none" w:sz="0" w:space="0" w:color="auto"/>
      </w:divBdr>
    </w:div>
    <w:div w:id="203314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11023</TotalTime>
  <Pages>6</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Assignment 2 - Report</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ASSESSMENT ON BUILDING CLASSIFICATION AND CLUSTERING MODELS</dc:subject>
  <dc:creator>Linh Dao</dc:creator>
  <cp:keywords/>
  <dc:description/>
  <cp:lastModifiedBy>Linh Dao</cp:lastModifiedBy>
  <cp:revision>19</cp:revision>
  <cp:lastPrinted>2024-10-17T21:41:00Z</cp:lastPrinted>
  <dcterms:created xsi:type="dcterms:W3CDTF">2024-10-10T03:26:00Z</dcterms:created>
  <dcterms:modified xsi:type="dcterms:W3CDTF">2024-11-13T02:37:00Z</dcterms:modified>
</cp:coreProperties>
</file>