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2B73" w14:textId="77777777" w:rsidR="007B64C8" w:rsidRDefault="00000000">
      <w:pPr>
        <w:pStyle w:val="Title"/>
        <w:spacing w:after="200"/>
      </w:pPr>
      <w:proofErr w:type="spellStart"/>
      <w:r>
        <w:t>rustpad</w:t>
      </w:r>
      <w:proofErr w:type="spellEnd"/>
      <w:r>
        <w:t xml:space="preserve"> — Code Analysis</w:t>
      </w:r>
    </w:p>
    <w:p w14:paraId="22BA9DFD" w14:textId="77777777" w:rsidR="007B64C8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A description and analysis of the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rustpad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codebase: a small, Notepad-style desktop text editor written in Rust, including its dependency-free multi-language syntax highlighter.</w:t>
      </w:r>
    </w:p>
    <w:p w14:paraId="6C4BCA20" w14:textId="77777777" w:rsidR="007B64C8" w:rsidRDefault="00000000">
      <w:pPr>
        <w:pStyle w:val="Heading1"/>
        <w:spacing w:before="320" w:after="160"/>
      </w:pPr>
      <w:r>
        <w:t>Overview</w:t>
      </w:r>
    </w:p>
    <w:p w14:paraId="329617F3" w14:textId="77777777" w:rsidR="007B64C8" w:rsidRDefault="00000000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rustpad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small, Notepad-style desktop text editor written in Rust. It uses </w:t>
      </w:r>
      <w:proofErr w:type="spellStart"/>
      <w:r>
        <w:rPr>
          <w:rFonts w:ascii="Calibri" w:eastAsia="Calibri" w:hAnsi="Calibri" w:cs="Calibri"/>
          <w:sz w:val="22"/>
          <w:szCs w:val="22"/>
        </w:rPr>
        <w:t>eframe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egui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windowing and UI (which in turn uses </w:t>
      </w:r>
      <w:proofErr w:type="spellStart"/>
      <w:r>
        <w:rPr>
          <w:rFonts w:ascii="Calibri" w:eastAsia="Calibri" w:hAnsi="Calibri" w:cs="Calibri"/>
          <w:sz w:val="22"/>
          <w:szCs w:val="22"/>
        </w:rPr>
        <w:t>winit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cross-platform window/event handling on Windows, Linux (X11 + Wayland), and macOS), </w:t>
      </w:r>
      <w:proofErr w:type="spellStart"/>
      <w:r>
        <w:rPr>
          <w:rFonts w:ascii="Calibri" w:eastAsia="Calibri" w:hAnsi="Calibri" w:cs="Calibri"/>
          <w:sz w:val="22"/>
          <w:szCs w:val="22"/>
        </w:rPr>
        <w:t>rfd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native file dialogs, and </w:t>
      </w:r>
      <w:proofErr w:type="spellStart"/>
      <w:r>
        <w:rPr>
          <w:rFonts w:ascii="Calibri" w:eastAsia="Calibri" w:hAnsi="Calibri" w:cs="Calibri"/>
          <w:sz w:val="22"/>
          <w:szCs w:val="22"/>
        </w:rPr>
        <w:t>arboard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clipboard access. The project ships its own dependency-free syntax highlighter rather than pulling in a heavyweight crate like </w:t>
      </w:r>
      <w:proofErr w:type="spellStart"/>
      <w:r>
        <w:rPr>
          <w:rFonts w:ascii="Calibri" w:eastAsia="Calibri" w:hAnsi="Calibri" w:cs="Calibri"/>
          <w:sz w:val="22"/>
          <w:szCs w:val="22"/>
        </w:rPr>
        <w:t>syntect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3219587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codebase is small and split into four files: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7B64C8" w14:paraId="51B6A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241F" w14:textId="77777777" w:rsidR="007B64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7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0AF6D" w14:textId="77777777" w:rsidR="007B64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7B64C8" w14:paraId="16E62E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78D4" w14:textId="77777777" w:rsidR="007B64C8" w:rsidRDefault="00000000">
            <w:proofErr w:type="spellStart"/>
            <w:r>
              <w:rPr>
                <w:rFonts w:ascii="Calibri" w:eastAsia="Calibri" w:hAnsi="Calibri" w:cs="Calibri"/>
              </w:rPr>
              <w:t>Cargo.toml</w:t>
            </w:r>
            <w:proofErr w:type="spellEnd"/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F41A5" w14:textId="77777777" w:rsidR="007B64C8" w:rsidRDefault="00000000">
            <w:r>
              <w:rPr>
                <w:rFonts w:ascii="Consolas" w:eastAsia="Consolas" w:hAnsi="Consolas" w:cs="Consolas"/>
              </w:rPr>
              <w:t>Crate manifest — dependencies and release profile.</w:t>
            </w:r>
          </w:p>
        </w:tc>
      </w:tr>
      <w:tr w:rsidR="007B64C8" w14:paraId="53FB5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6DE15" w14:textId="77777777" w:rsidR="007B64C8" w:rsidRDefault="00000000">
            <w:r>
              <w:rPr>
                <w:rFonts w:ascii="Calibri" w:eastAsia="Calibri" w:hAnsi="Calibri" w:cs="Calibri"/>
              </w:rPr>
              <w:t>build.rs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28314" w14:textId="77777777" w:rsidR="007B64C8" w:rsidRDefault="00000000">
            <w:r>
              <w:rPr>
                <w:rFonts w:ascii="Consolas" w:eastAsia="Consolas" w:hAnsi="Consolas" w:cs="Consolas"/>
              </w:rPr>
              <w:t>Build script — embeds a Windows .</w:t>
            </w:r>
            <w:proofErr w:type="spellStart"/>
            <w:r>
              <w:rPr>
                <w:rFonts w:ascii="Consolas" w:eastAsia="Consolas" w:hAnsi="Consolas" w:cs="Consolas"/>
              </w:rPr>
              <w:t>ico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resource, but only on Windows targets.</w:t>
            </w:r>
          </w:p>
        </w:tc>
      </w:tr>
      <w:tr w:rsidR="007B64C8" w14:paraId="367E8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A3447" w14:textId="77777777" w:rsidR="007B64C8" w:rsidRDefault="00000000">
            <w:r>
              <w:rPr>
                <w:rFonts w:ascii="Calibri" w:eastAsia="Calibri" w:hAnsi="Calibri" w:cs="Calibri"/>
              </w:rPr>
              <w:t>main.rs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69DF" w14:textId="77777777" w:rsidR="007B64C8" w:rsidRDefault="00000000">
            <w:r>
              <w:rPr>
                <w:rFonts w:ascii="Consolas" w:eastAsia="Consolas" w:hAnsi="Consolas" w:cs="Consolas"/>
              </w:rPr>
              <w:t>Application entry point, UI/state (</w:t>
            </w:r>
            <w:proofErr w:type="spellStart"/>
            <w:r>
              <w:rPr>
                <w:rFonts w:ascii="Consolas" w:eastAsia="Consolas" w:hAnsi="Consolas" w:cs="Consolas"/>
              </w:rPr>
              <w:t>RustpadApp</w:t>
            </w:r>
            <w:proofErr w:type="spellEnd"/>
            <w:r>
              <w:rPr>
                <w:rFonts w:ascii="Consolas" w:eastAsia="Consolas" w:hAnsi="Consolas" w:cs="Consolas"/>
              </w:rPr>
              <w:t>), menus, file I/O, clipboard, find.</w:t>
            </w:r>
          </w:p>
        </w:tc>
      </w:tr>
      <w:tr w:rsidR="007B64C8" w14:paraId="33790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2EEA" w14:textId="77777777" w:rsidR="007B64C8" w:rsidRDefault="00000000">
            <w:r>
              <w:rPr>
                <w:rFonts w:ascii="Calibri" w:eastAsia="Calibri" w:hAnsi="Calibri" w:cs="Calibri"/>
              </w:rPr>
              <w:t>highlight.rs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093F5" w14:textId="77777777" w:rsidR="007B64C8" w:rsidRDefault="00000000">
            <w:r>
              <w:rPr>
                <w:rFonts w:ascii="Consolas" w:eastAsia="Consolas" w:hAnsi="Consolas" w:cs="Consolas"/>
              </w:rPr>
              <w:t xml:space="preserve">Language 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>, language detection, and the single-pass syntax highlighter.</w:t>
            </w:r>
          </w:p>
        </w:tc>
      </w:tr>
    </w:tbl>
    <w:p w14:paraId="45EAE70F" w14:textId="77777777" w:rsidR="007B64C8" w:rsidRDefault="00000000">
      <w:pPr>
        <w:pStyle w:val="Heading1"/>
        <w:spacing w:before="320" w:after="160"/>
      </w:pPr>
      <w:r>
        <w:t>Architecture</w:t>
      </w:r>
    </w:p>
    <w:p w14:paraId="5FAF04F6" w14:textId="77777777" w:rsidR="007B64C8" w:rsidRDefault="00000000">
      <w:pPr>
        <w:pStyle w:val="Heading2"/>
        <w:spacing w:before="260" w:after="120"/>
      </w:pPr>
      <w:r>
        <w:t>main.rs — application shell and state</w:t>
      </w:r>
    </w:p>
    <w:p w14:paraId="585E3B64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app is a single </w:t>
      </w:r>
      <w:proofErr w:type="spellStart"/>
      <w:r>
        <w:rPr>
          <w:rFonts w:ascii="Calibri" w:eastAsia="Calibri" w:hAnsi="Calibri" w:cs="Calibri"/>
          <w:sz w:val="22"/>
          <w:szCs w:val="22"/>
        </w:rPr>
        <w:t>RustpadApp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struct implementing </w:t>
      </w:r>
      <w:proofErr w:type="spellStart"/>
      <w:r>
        <w:rPr>
          <w:rFonts w:ascii="Calibri" w:eastAsia="Calibri" w:hAnsi="Calibri" w:cs="Calibri"/>
          <w:sz w:val="22"/>
          <w:szCs w:val="22"/>
        </w:rPr>
        <w:t>eframe</w:t>
      </w:r>
      <w:proofErr w:type="spellEnd"/>
      <w:r>
        <w:rPr>
          <w:rFonts w:ascii="Calibri" w:eastAsia="Calibri" w:hAnsi="Calibri" w:cs="Calibri"/>
          <w:sz w:val="22"/>
          <w:szCs w:val="22"/>
        </w:rPr>
        <w:t>::App, holding all editor state: the text buffer, current file path, dirty flag, word-wrap toggle, detected Language, the current text selection, a status-bar message, and some UI toggle flags (unsaved-changes dialog, About dialog, Find bar).</w:t>
      </w:r>
    </w:p>
    <w:p w14:paraId="321945FE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Notable behaviors:</w:t>
      </w:r>
    </w:p>
    <w:p w14:paraId="0E9EF2E0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New/Open/Save/Save As</w:t>
      </w:r>
      <w:r>
        <w:rPr>
          <w:rFonts w:ascii="Calibri" w:eastAsia="Calibri" w:hAnsi="Calibri" w:cs="Calibri"/>
          <w:sz w:val="22"/>
          <w:szCs w:val="22"/>
        </w:rPr>
        <w:t xml:space="preserve"> — standard file operations via </w:t>
      </w:r>
      <w:proofErr w:type="spellStart"/>
      <w:r>
        <w:rPr>
          <w:rFonts w:ascii="Calibri" w:eastAsia="Calibri" w:hAnsi="Calibri" w:cs="Calibri"/>
          <w:sz w:val="22"/>
          <w:szCs w:val="22"/>
        </w:rPr>
        <w:t>rfd</w:t>
      </w:r>
      <w:proofErr w:type="spellEnd"/>
      <w:r>
        <w:rPr>
          <w:rFonts w:ascii="Calibri" w:eastAsia="Calibri" w:hAnsi="Calibri" w:cs="Calibri"/>
          <w:sz w:val="22"/>
          <w:szCs w:val="22"/>
        </w:rPr>
        <w:t>::</w:t>
      </w:r>
      <w:proofErr w:type="spellStart"/>
      <w:r>
        <w:rPr>
          <w:rFonts w:ascii="Calibri" w:eastAsia="Calibri" w:hAnsi="Calibri" w:cs="Calibri"/>
          <w:sz w:val="22"/>
          <w:szCs w:val="22"/>
        </w:rPr>
        <w:t>FileDialog</w:t>
      </w:r>
      <w:proofErr w:type="spellEnd"/>
      <w:r>
        <w:rPr>
          <w:rFonts w:ascii="Calibri" w:eastAsia="Calibri" w:hAnsi="Calibri" w:cs="Calibri"/>
          <w:sz w:val="22"/>
          <w:szCs w:val="22"/>
        </w:rPr>
        <w:t>, with file filters per supported language plus an "All Files" catch-all. Opening or saving a file calls highlight::</w:t>
      </w:r>
      <w:proofErr w:type="spellStart"/>
      <w:r>
        <w:rPr>
          <w:rFonts w:ascii="Calibri" w:eastAsia="Calibri" w:hAnsi="Calibri" w:cs="Calibri"/>
          <w:sz w:val="22"/>
          <w:szCs w:val="22"/>
        </w:rPr>
        <w:t>detect_language</w:t>
      </w:r>
      <w:proofErr w:type="spellEnd"/>
      <w:r>
        <w:rPr>
          <w:rFonts w:ascii="Calibri" w:eastAsia="Calibri" w:hAnsi="Calibri" w:cs="Calibri"/>
          <w:sz w:val="22"/>
          <w:szCs w:val="22"/>
        </w:rPr>
        <w:t>() so the editor automatically switches syntax highlighting based on the file's extension.</w:t>
      </w:r>
    </w:p>
    <w:p w14:paraId="02D82770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Unsaved-changes guard</w:t>
      </w:r>
      <w:r>
        <w:rPr>
          <w:rFonts w:ascii="Calibri" w:eastAsia="Calibri" w:hAnsi="Calibri" w:cs="Calibri"/>
          <w:sz w:val="22"/>
          <w:szCs w:val="22"/>
        </w:rPr>
        <w:t xml:space="preserve"> — a </w:t>
      </w:r>
      <w:proofErr w:type="spellStart"/>
      <w:r>
        <w:rPr>
          <w:rFonts w:ascii="Calibri" w:eastAsia="Calibri" w:hAnsi="Calibri" w:cs="Calibri"/>
          <w:sz w:val="22"/>
          <w:szCs w:val="22"/>
        </w:rPr>
        <w:t>PendingAction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(New, Open, Exit) combined with a guard()/</w:t>
      </w:r>
      <w:proofErr w:type="spellStart"/>
      <w:r>
        <w:rPr>
          <w:rFonts w:ascii="Calibri" w:eastAsia="Calibri" w:hAnsi="Calibri" w:cs="Calibri"/>
          <w:sz w:val="22"/>
          <w:szCs w:val="22"/>
        </w:rPr>
        <w:t>run_action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pair defers a destructive action until the user responds to a "Save changes?" prompt, mirroring Notepad's behavior. This also intercepts the OS window close event via </w:t>
      </w:r>
      <w:proofErr w:type="spellStart"/>
      <w:r>
        <w:rPr>
          <w:rFonts w:ascii="Calibri" w:eastAsia="Calibri" w:hAnsi="Calibri" w:cs="Calibri"/>
          <w:sz w:val="22"/>
          <w:szCs w:val="22"/>
        </w:rPr>
        <w:t>ViewportCommand</w:t>
      </w:r>
      <w:proofErr w:type="spellEnd"/>
      <w:r>
        <w:rPr>
          <w:rFonts w:ascii="Calibri" w:eastAsia="Calibri" w:hAnsi="Calibri" w:cs="Calibri"/>
          <w:sz w:val="22"/>
          <w:szCs w:val="22"/>
        </w:rPr>
        <w:t>::</w:t>
      </w:r>
      <w:proofErr w:type="spellStart"/>
      <w:r>
        <w:rPr>
          <w:rFonts w:ascii="Calibri" w:eastAsia="Calibri" w:hAnsi="Calibri" w:cs="Calibri"/>
          <w:sz w:val="22"/>
          <w:szCs w:val="22"/>
        </w:rPr>
        <w:t>CancelClose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96D9FAC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Clipboard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copy_selection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cut_selection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paste_clipboard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operate on a tracked Option&lt;Range&lt;</w:t>
      </w:r>
      <w:proofErr w:type="spellStart"/>
      <w:r>
        <w:rPr>
          <w:rFonts w:ascii="Calibri" w:eastAsia="Calibri" w:hAnsi="Calibri" w:cs="Calibri"/>
          <w:sz w:val="22"/>
          <w:szCs w:val="22"/>
        </w:rPr>
        <w:t>usize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&gt;&gt; selection (refreshed every frame from the text widget's cursor range) using </w:t>
      </w:r>
      <w:proofErr w:type="spellStart"/>
      <w:r>
        <w:rPr>
          <w:rFonts w:ascii="Calibri" w:eastAsia="Calibri" w:hAnsi="Calibri" w:cs="Calibri"/>
          <w:sz w:val="22"/>
          <w:szCs w:val="22"/>
        </w:rPr>
        <w:t>arboard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D9354DD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Menu bar</w:t>
      </w:r>
      <w:r>
        <w:rPr>
          <w:rFonts w:ascii="Calibri" w:eastAsia="Calibri" w:hAnsi="Calibri" w:cs="Calibri"/>
          <w:sz w:val="22"/>
          <w:szCs w:val="22"/>
        </w:rPr>
        <w:t xml:space="preserve"> — File / Edit / Format / Help menus, including a Format → Language submenu that iterates Language::ALL as radio buttons, letting the user override auto-detection.</w:t>
      </w:r>
    </w:p>
    <w:p w14:paraId="582B88C9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Find bar</w:t>
      </w:r>
      <w:r>
        <w:rPr>
          <w:rFonts w:ascii="Calibri" w:eastAsia="Calibri" w:hAnsi="Calibri" w:cs="Calibri"/>
          <w:sz w:val="22"/>
          <w:szCs w:val="22"/>
        </w:rPr>
        <w:t xml:space="preserve"> — a minimal, non-incremental substring search (str::find) reporting a byte offset in the status bar; it does not currently scroll to or select the match.</w:t>
      </w:r>
    </w:p>
    <w:p w14:paraId="192B7372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Keyboard shortcuts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Ctrl+N</w:t>
      </w:r>
      <w:proofErr w:type="spellEnd"/>
      <w:r>
        <w:rPr>
          <w:rFonts w:ascii="Calibri" w:eastAsia="Calibri" w:hAnsi="Calibri" w:cs="Calibri"/>
          <w:sz w:val="22"/>
          <w:szCs w:val="22"/>
        </w:rPr>
        <w:t>/O/S/</w:t>
      </w:r>
      <w:proofErr w:type="spellStart"/>
      <w:r>
        <w:rPr>
          <w:rFonts w:ascii="Calibri" w:eastAsia="Calibri" w:hAnsi="Calibri" w:cs="Calibri"/>
          <w:sz w:val="22"/>
          <w:szCs w:val="22"/>
        </w:rPr>
        <w:t>Shift+S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/F are wired directly into update() via </w:t>
      </w:r>
      <w:proofErr w:type="spellStart"/>
      <w:r>
        <w:rPr>
          <w:rFonts w:ascii="Calibri" w:eastAsia="Calibri" w:hAnsi="Calibri" w:cs="Calibri"/>
          <w:sz w:val="22"/>
          <w:szCs w:val="22"/>
        </w:rPr>
        <w:t>ctx.input</w:t>
      </w:r>
      <w:proofErr w:type="spellEnd"/>
      <w:r>
        <w:rPr>
          <w:rFonts w:ascii="Calibri" w:eastAsia="Calibri" w:hAnsi="Calibri" w:cs="Calibri"/>
          <w:sz w:val="22"/>
          <w:szCs w:val="22"/>
        </w:rPr>
        <w:t>().</w:t>
      </w:r>
    </w:p>
    <w:p w14:paraId="32F88986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Custom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layouter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the text editor widget is given a </w:t>
      </w:r>
      <w:proofErr w:type="spellStart"/>
      <w:r>
        <w:rPr>
          <w:rFonts w:ascii="Calibri" w:eastAsia="Calibri" w:hAnsi="Calibri" w:cs="Calibri"/>
          <w:sz w:val="22"/>
          <w:szCs w:val="22"/>
        </w:rPr>
        <w:t>layouter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closure that calls into highlight::highlight() on every frame, so highlighting is fully recomputed each redraw rather than cached/incremental.</w:t>
      </w:r>
    </w:p>
    <w:p w14:paraId="03C09A7F" w14:textId="77777777" w:rsidR="007B64C8" w:rsidRDefault="00000000">
      <w:pPr>
        <w:pStyle w:val="Heading2"/>
        <w:spacing w:before="260" w:after="120"/>
      </w:pPr>
      <w:r>
        <w:t>highlight.rs — language detection and the tokenizer</w:t>
      </w:r>
    </w:p>
    <w:p w14:paraId="0EF3B230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is the more algorithmically interesting file. Two public entry points:</w:t>
      </w:r>
    </w:p>
    <w:p w14:paraId="360789D2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</w:rPr>
        <w:t>detect_language</w:t>
      </w:r>
      <w:proofErr w:type="spellEnd"/>
      <w:r>
        <w:rPr>
          <w:rFonts w:ascii="Consolas" w:eastAsia="Consolas" w:hAnsi="Consolas" w:cs="Consolas"/>
          <w:sz w:val="22"/>
          <w:szCs w:val="22"/>
        </w:rPr>
        <w:t>(path: &amp;Path) -&gt; Language</w:t>
      </w:r>
      <w:r>
        <w:rPr>
          <w:rFonts w:ascii="Calibri" w:eastAsia="Calibri" w:hAnsi="Calibri" w:cs="Calibri"/>
          <w:sz w:val="22"/>
          <w:szCs w:val="22"/>
        </w:rPr>
        <w:t xml:space="preserve"> — a simple extension → Language lookup table (case-insensitive on the extension).</w:t>
      </w:r>
    </w:p>
    <w:p w14:paraId="5A3F0179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highlight(</w:t>
      </w:r>
      <w:proofErr w:type="spellStart"/>
      <w:r>
        <w:rPr>
          <w:rFonts w:ascii="Consolas" w:eastAsia="Consolas" w:hAnsi="Consolas" w:cs="Consolas"/>
          <w:sz w:val="22"/>
          <w:szCs w:val="22"/>
        </w:rPr>
        <w:t>ui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text, language, </w:t>
      </w:r>
      <w:proofErr w:type="spellStart"/>
      <w:r>
        <w:rPr>
          <w:rFonts w:ascii="Consolas" w:eastAsia="Consolas" w:hAnsi="Consolas" w:cs="Consolas"/>
          <w:sz w:val="22"/>
          <w:szCs w:val="22"/>
        </w:rPr>
        <w:t>wrap_width</w:t>
      </w:r>
      <w:proofErr w:type="spellEnd"/>
      <w:r>
        <w:rPr>
          <w:rFonts w:ascii="Consolas" w:eastAsia="Consolas" w:hAnsi="Consolas" w:cs="Consolas"/>
          <w:sz w:val="22"/>
          <w:szCs w:val="22"/>
        </w:rPr>
        <w:t>) -&gt; Arc&lt;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egui</w:t>
      </w:r>
      <w:proofErr w:type="spellEnd"/>
      <w:r>
        <w:rPr>
          <w:rFonts w:ascii="Consolas" w:eastAsia="Consolas" w:hAnsi="Consolas" w:cs="Consolas"/>
          <w:sz w:val="22"/>
          <w:szCs w:val="22"/>
        </w:rPr>
        <w:t>::Galley&gt;</w:t>
      </w:r>
      <w:r>
        <w:rPr>
          <w:rFonts w:ascii="Calibri" w:eastAsia="Calibri" w:hAnsi="Calibri" w:cs="Calibri"/>
          <w:sz w:val="22"/>
          <w:szCs w:val="22"/>
        </w:rPr>
        <w:t xml:space="preserve"> — builds a colored </w:t>
      </w:r>
      <w:proofErr w:type="spellStart"/>
      <w:r>
        <w:rPr>
          <w:rFonts w:ascii="Calibri" w:eastAsia="Calibri" w:hAnsi="Calibri" w:cs="Calibri"/>
          <w:sz w:val="22"/>
          <w:szCs w:val="22"/>
        </w:rPr>
        <w:t>egui</w:t>
      </w:r>
      <w:proofErr w:type="spellEnd"/>
      <w:r>
        <w:rPr>
          <w:rFonts w:ascii="Calibri" w:eastAsia="Calibri" w:hAnsi="Calibri" w:cs="Calibri"/>
          <w:sz w:val="22"/>
          <w:szCs w:val="22"/>
        </w:rPr>
        <w:t>::text::</w:t>
      </w:r>
      <w:proofErr w:type="spellStart"/>
      <w:r>
        <w:rPr>
          <w:rFonts w:ascii="Calibri" w:eastAsia="Calibri" w:hAnsi="Calibri" w:cs="Calibri"/>
          <w:sz w:val="22"/>
          <w:szCs w:val="22"/>
        </w:rPr>
        <w:t>LayoutJob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by walking the input once, character by character, and returns a laid-out Galley ready for the UI to draw.</w:t>
      </w:r>
    </w:p>
    <w:p w14:paraId="3E286409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Supported languages (10, including Plain Text):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800"/>
      </w:tblGrid>
      <w:tr w:rsidR="007B64C8" w14:paraId="1C7F2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28862" w14:textId="77777777" w:rsidR="007B64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Language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6ECA5" w14:textId="77777777" w:rsidR="007B64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Extensions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15600" w14:textId="77777777" w:rsidR="007B64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Comments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D1299" w14:textId="77777777" w:rsidR="007B64C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7B64C8" w14:paraId="2CB26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E0B56" w14:textId="77777777" w:rsidR="007B64C8" w:rsidRDefault="00000000">
            <w:r>
              <w:rPr>
                <w:rFonts w:ascii="Calibri" w:eastAsia="Calibri" w:hAnsi="Calibri" w:cs="Calibri"/>
              </w:rPr>
              <w:t>Plain 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5BC9A" w14:textId="77777777" w:rsidR="007B64C8" w:rsidRDefault="00000000">
            <w:r>
              <w:rPr>
                <w:rFonts w:ascii="Consolas" w:eastAsia="Consolas" w:hAnsi="Consolas" w:cs="Consolas"/>
              </w:rPr>
              <w:t>—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6265" w14:textId="77777777" w:rsidR="007B64C8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89FAC" w14:textId="77777777" w:rsidR="007B64C8" w:rsidRDefault="00000000">
            <w:r>
              <w:rPr>
                <w:rFonts w:ascii="Calibri" w:eastAsia="Calibri" w:hAnsi="Calibri" w:cs="Calibri"/>
              </w:rPr>
              <w:t>No tokenizing; single default-colored run.</w:t>
            </w:r>
          </w:p>
        </w:tc>
      </w:tr>
      <w:tr w:rsidR="007B64C8" w14:paraId="3213C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B9C51" w14:textId="77777777" w:rsidR="007B64C8" w:rsidRDefault="00000000"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8A4FF" w14:textId="77777777" w:rsidR="007B64C8" w:rsidRDefault="00000000">
            <w:r>
              <w:rPr>
                <w:rFonts w:ascii="Consolas" w:eastAsia="Consolas" w:hAnsi="Consolas" w:cs="Consolas"/>
              </w:rPr>
              <w:t>.c .h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8EBE" w14:textId="77777777" w:rsidR="007B64C8" w:rsidRDefault="00000000">
            <w:r>
              <w:rPr>
                <w:rFonts w:ascii="Calibri" w:eastAsia="Calibri" w:hAnsi="Calibri" w:cs="Calibri"/>
              </w:rPr>
              <w:t>/* */, # directives (macro color)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71380" w14:textId="77777777" w:rsidR="007B64C8" w:rsidRDefault="007B64C8"/>
        </w:tc>
      </w:tr>
      <w:tr w:rsidR="007B64C8" w14:paraId="31F36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0E72E" w14:textId="77777777" w:rsidR="007B64C8" w:rsidRDefault="00000000">
            <w:r>
              <w:rPr>
                <w:rFonts w:ascii="Calibri" w:eastAsia="Calibri" w:hAnsi="Calibri" w:cs="Calibri"/>
              </w:rPr>
              <w:t>C++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1B34B" w14:textId="77777777" w:rsidR="007B64C8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cpp</w:t>
            </w:r>
            <w:proofErr w:type="spellEnd"/>
            <w:r>
              <w:rPr>
                <w:rFonts w:ascii="Consolas" w:eastAsia="Consolas" w:hAnsi="Consolas" w:cs="Consolas"/>
              </w:rPr>
              <w:t xml:space="preserve"> .cc .cxx .</w:t>
            </w:r>
            <w:proofErr w:type="spellStart"/>
            <w:r>
              <w:rPr>
                <w:rFonts w:ascii="Consolas" w:eastAsia="Consolas" w:hAnsi="Consolas" w:cs="Consolas"/>
              </w:rPr>
              <w:t>hpp</w:t>
            </w:r>
            <w:proofErr w:type="spellEnd"/>
            <w:r>
              <w:rPr>
                <w:rFonts w:ascii="Consolas" w:eastAsia="Consolas" w:hAnsi="Consolas" w:cs="Consolas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</w:rPr>
              <w:t>hh</w:t>
            </w:r>
            <w:proofErr w:type="spellEnd"/>
            <w:r>
              <w:rPr>
                <w:rFonts w:ascii="Consolas" w:eastAsia="Consolas" w:hAnsi="Consolas" w:cs="Consolas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</w:rPr>
              <w:t>hxx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0716" w14:textId="77777777" w:rsidR="007B64C8" w:rsidRDefault="00000000">
            <w:r>
              <w:rPr>
                <w:rFonts w:ascii="Calibri" w:eastAsia="Calibri" w:hAnsi="Calibri" w:cs="Calibri"/>
              </w:rPr>
              <w:t>same as C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8B5E" w14:textId="77777777" w:rsidR="007B64C8" w:rsidRDefault="00000000">
            <w:r>
              <w:rPr>
                <w:rFonts w:ascii="Calibri" w:eastAsia="Calibri" w:hAnsi="Calibri" w:cs="Calibri"/>
              </w:rPr>
              <w:t>C keyword set + C++-only keywords</w:t>
            </w:r>
          </w:p>
        </w:tc>
      </w:tr>
      <w:tr w:rsidR="007B64C8" w14:paraId="3F670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4D3C7" w14:textId="77777777" w:rsidR="007B64C8" w:rsidRDefault="00000000">
            <w:r>
              <w:rPr>
                <w:rFonts w:ascii="Calibri" w:eastAsia="Calibri" w:hAnsi="Calibri" w:cs="Calibri"/>
              </w:rPr>
              <w:t>C#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D7261" w14:textId="3BDFF965" w:rsidR="007B64C8" w:rsidRDefault="00000000">
            <w:r>
              <w:rPr>
                <w:rFonts w:ascii="Consolas" w:eastAsia="Consolas" w:hAnsi="Consolas" w:cs="Consolas"/>
              </w:rPr>
              <w:t xml:space="preserve">.cs 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BB19" w14:textId="77777777" w:rsidR="007B64C8" w:rsidRDefault="00000000">
            <w:r>
              <w:rPr>
                <w:rFonts w:ascii="Calibri" w:eastAsia="Calibri" w:hAnsi="Calibri" w:cs="Calibri"/>
              </w:rPr>
              <w:t>//, /* */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B68F9" w14:textId="1A6F5C1B" w:rsidR="007B64C8" w:rsidRDefault="007B64C8"/>
        </w:tc>
      </w:tr>
      <w:tr w:rsidR="007B64C8" w14:paraId="1945E5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6AC66" w14:textId="77777777" w:rsidR="007B64C8" w:rsidRDefault="00000000">
            <w:r>
              <w:rPr>
                <w:rFonts w:ascii="Calibri" w:eastAsia="Calibri" w:hAnsi="Calibri" w:cs="Calibri"/>
              </w:rPr>
              <w:t>Rust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BF57" w14:textId="77777777" w:rsidR="007B64C8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rs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930DD" w14:textId="77777777" w:rsidR="007B64C8" w:rsidRDefault="00000000">
            <w:r>
              <w:rPr>
                <w:rFonts w:ascii="Calibri" w:eastAsia="Calibri" w:hAnsi="Calibri" w:cs="Calibri"/>
              </w:rPr>
              <w:t>//, /* */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7A56" w14:textId="77777777" w:rsidR="007B64C8" w:rsidRDefault="007B64C8"/>
        </w:tc>
      </w:tr>
      <w:tr w:rsidR="007B64C8" w14:paraId="3FDD9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0716F" w14:textId="77777777" w:rsidR="007B64C8" w:rsidRDefault="00000000">
            <w:r>
              <w:rPr>
                <w:rFonts w:ascii="Calibri" w:eastAsia="Calibri" w:hAnsi="Calibri" w:cs="Calibri"/>
              </w:rPr>
              <w:t>Python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6580" w14:textId="77777777" w:rsidR="007B64C8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</w:rPr>
              <w:t>pyw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E9F7D" w14:textId="77777777" w:rsidR="007B64C8" w:rsidRDefault="00000000">
            <w:r>
              <w:rPr>
                <w:rFonts w:ascii="Calibri" w:eastAsia="Calibri" w:hAnsi="Calibri" w:cs="Calibri"/>
              </w:rPr>
              <w:t>#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95CE6" w14:textId="77777777" w:rsidR="007B64C8" w:rsidRDefault="00000000">
            <w:r>
              <w:rPr>
                <w:rFonts w:ascii="Calibri" w:eastAsia="Calibri" w:hAnsi="Calibri" w:cs="Calibri"/>
              </w:rPr>
              <w:t>No block comments</w:t>
            </w:r>
          </w:p>
        </w:tc>
      </w:tr>
      <w:tr w:rsidR="007B64C8" w14:paraId="79D73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FBC59" w14:textId="77777777" w:rsidR="007B64C8" w:rsidRDefault="00000000">
            <w:r>
              <w:rPr>
                <w:rFonts w:ascii="Calibri" w:eastAsia="Calibri" w:hAnsi="Calibri" w:cs="Calibri"/>
              </w:rPr>
              <w:t>Visual Basic / VBScript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616C" w14:textId="77777777" w:rsidR="007B64C8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vb</w:t>
            </w:r>
            <w:proofErr w:type="spellEnd"/>
            <w:r>
              <w:rPr>
                <w:rFonts w:ascii="Consolas" w:eastAsia="Consolas" w:hAnsi="Consolas" w:cs="Consolas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</w:rPr>
              <w:t>vbs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B43D3" w14:textId="77777777" w:rsidR="007B64C8" w:rsidRDefault="00000000">
            <w:r>
              <w:rPr>
                <w:rFonts w:ascii="Calibri" w:eastAsia="Calibri" w:hAnsi="Calibri" w:cs="Calibri"/>
              </w:rPr>
              <w:t>' to end of line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5DC74" w14:textId="77777777" w:rsidR="007B64C8" w:rsidRDefault="00000000">
            <w:r>
              <w:rPr>
                <w:rFonts w:ascii="Calibri" w:eastAsia="Calibri" w:hAnsi="Calibri" w:cs="Calibri"/>
              </w:rPr>
              <w:t>Case-insensitive keywords</w:t>
            </w:r>
          </w:p>
        </w:tc>
      </w:tr>
      <w:tr w:rsidR="007B64C8" w14:paraId="243F2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0BE3" w14:textId="77777777" w:rsidR="007B64C8" w:rsidRDefault="00000000">
            <w:r>
              <w:rPr>
                <w:rFonts w:ascii="Calibri" w:eastAsia="Calibri" w:hAnsi="Calibri" w:cs="Calibri"/>
              </w:rPr>
              <w:t>Batch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0EC4B" w14:textId="77777777" w:rsidR="007B64C8" w:rsidRDefault="00000000">
            <w:r>
              <w:rPr>
                <w:rFonts w:ascii="Consolas" w:eastAsia="Consolas" w:hAnsi="Consolas" w:cs="Consolas"/>
              </w:rPr>
              <w:t>.bat .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5B124" w14:textId="77777777" w:rsidR="007B64C8" w:rsidRDefault="00000000">
            <w:r>
              <w:rPr>
                <w:rFonts w:ascii="Calibri" w:eastAsia="Calibri" w:hAnsi="Calibri" w:cs="Calibri"/>
              </w:rPr>
              <w:t>:: to end of line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99F3F" w14:textId="77777777" w:rsidR="007B64C8" w:rsidRDefault="00000000">
            <w:r>
              <w:rPr>
                <w:rFonts w:ascii="Calibri" w:eastAsia="Calibri" w:hAnsi="Calibri" w:cs="Calibri"/>
              </w:rPr>
              <w:t>Case-insensitive keywords; %VAR% highlighted</w:t>
            </w:r>
          </w:p>
        </w:tc>
      </w:tr>
      <w:tr w:rsidR="007B64C8" w14:paraId="75414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B9F2E" w14:textId="77777777" w:rsidR="007B64C8" w:rsidRDefault="00000000">
            <w:r>
              <w:rPr>
                <w:rFonts w:ascii="Calibri" w:eastAsia="Calibri" w:hAnsi="Calibri" w:cs="Calibri"/>
              </w:rPr>
              <w:t>HTML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66381" w14:textId="77777777" w:rsidR="007B64C8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htm</w:t>
            </w:r>
            <w:proofErr w:type="spellEnd"/>
            <w:r>
              <w:rPr>
                <w:rFonts w:ascii="Consolas" w:eastAsia="Consolas" w:hAnsi="Consolas" w:cs="Consolas"/>
              </w:rPr>
              <w:t xml:space="preserve"> .html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423C2" w14:textId="77777777" w:rsidR="007B64C8" w:rsidRDefault="00000000">
            <w:r>
              <w:rPr>
                <w:rFonts w:ascii="Calibri" w:eastAsia="Calibri" w:hAnsi="Calibri" w:cs="Calibri"/>
              </w:rPr>
              <w:t>&lt;!-- --&gt;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C7F6D" w14:textId="77777777" w:rsidR="007B64C8" w:rsidRDefault="00000000">
            <w:r>
              <w:rPr>
                <w:rFonts w:ascii="Calibri" w:eastAsia="Calibri" w:hAnsi="Calibri" w:cs="Calibri"/>
              </w:rPr>
              <w:t>Tags colored as opaque units, not attribute-parsed</w:t>
            </w:r>
          </w:p>
        </w:tc>
      </w:tr>
      <w:tr w:rsidR="007B64C8" w14:paraId="355AE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272D8" w14:textId="77777777" w:rsidR="007B64C8" w:rsidRDefault="00000000">
            <w:r>
              <w:rPr>
                <w:rFonts w:ascii="Calibri" w:eastAsia="Calibri" w:hAnsi="Calibri" w:cs="Calibri"/>
              </w:rPr>
              <w:t>ASP.NET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CA336" w14:textId="77777777" w:rsidR="007B64C8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aspx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E00D1" w14:textId="77777777" w:rsidR="007B64C8" w:rsidRDefault="00000000">
            <w:r>
              <w:rPr>
                <w:rFonts w:ascii="Calibri" w:eastAsia="Calibri" w:hAnsi="Calibri" w:cs="Calibri"/>
              </w:rPr>
              <w:t>HTML rules + &lt;% %&gt; blocks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24697" w14:textId="77777777" w:rsidR="007B64C8" w:rsidRDefault="00000000">
            <w:r>
              <w:rPr>
                <w:rFonts w:ascii="Calibri" w:eastAsia="Calibri" w:hAnsi="Calibri" w:cs="Calibri"/>
              </w:rPr>
              <w:t>&lt;% %&gt; code blocks colored as macros</w:t>
            </w:r>
          </w:p>
        </w:tc>
      </w:tr>
    </w:tbl>
    <w:p w14:paraId="7A8CB29E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tokenizer recognizes, in priority order per character: language-specific comment/tag/directive forms, block comments, line comments, string/char literals, numeric literals, and identifiers (colored as keywords, Type-like if capitalized, or default). Everything else (whitespace, punctuation, operators) is emitted one character at a time in the default color.</w:t>
      </w:r>
    </w:p>
    <w:p w14:paraId="02AD5F06" w14:textId="77777777" w:rsidR="007B64C8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Palette struct centralizes seven colors (keyword, string, comment, number, type, macro, default) reused across all languages, keeping the visual style consistent.</w:t>
      </w:r>
    </w:p>
    <w:p w14:paraId="502313F7" w14:textId="77777777" w:rsidR="007B64C8" w:rsidRDefault="00000000">
      <w:pPr>
        <w:pStyle w:val="Heading1"/>
        <w:spacing w:before="320" w:after="160"/>
      </w:pPr>
      <w:r>
        <w:t>Key design decisions</w:t>
      </w:r>
    </w:p>
    <w:p w14:paraId="6CC1B9B4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Single-pass tokenizer, not a real parser.</w:t>
      </w:r>
      <w:r>
        <w:rPr>
          <w:rFonts w:ascii="Calibri" w:eastAsia="Calibri" w:hAnsi="Calibri" w:cs="Calibri"/>
          <w:sz w:val="22"/>
          <w:szCs w:val="22"/>
        </w:rPr>
        <w:t xml:space="preserve"> The comment at the top of the file is explicit about this trade-off: it's "enough to color keywords, strings, numbers, comments... but not a real parser." This keeps the implementation small and dependency-free, at the cost of nested/contextual correctness.</w:t>
      </w:r>
    </w:p>
    <w:p w14:paraId="5EFE3077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Per-language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flags rather than a trait/strategy object.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has_block_comments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is_python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is_c_family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is_vb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is_batch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is_html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is_aspx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computed once per call and checked inline in the loop. Easy to read and fast, but each new language adds a few more if branches to the shared loop rather than being isolated in its own function.</w:t>
      </w:r>
    </w:p>
    <w:p w14:paraId="58962BA8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Case sensitivity handled per-language.</w:t>
      </w:r>
      <w:r>
        <w:rPr>
          <w:rFonts w:ascii="Calibri" w:eastAsia="Calibri" w:hAnsi="Calibri" w:cs="Calibri"/>
          <w:sz w:val="22"/>
          <w:szCs w:val="22"/>
        </w:rPr>
        <w:t xml:space="preserve"> Rust/C/C++/C#/Python are case-sensitive, so keywords are matched verbatim. VB and Batch are case-insensitive in real life, so their keyword tables are stored upper-case and looked up via </w:t>
      </w:r>
      <w:proofErr w:type="spellStart"/>
      <w:r>
        <w:rPr>
          <w:rFonts w:ascii="Calibri" w:eastAsia="Calibri" w:hAnsi="Calibri" w:cs="Calibri"/>
          <w:sz w:val="22"/>
          <w:szCs w:val="22"/>
        </w:rPr>
        <w:t>word.to_uppercase</w:t>
      </w:r>
      <w:proofErr w:type="spellEnd"/>
      <w:r>
        <w:rPr>
          <w:rFonts w:ascii="Calibri" w:eastAsia="Calibri" w:hAnsi="Calibri" w:cs="Calibri"/>
          <w:sz w:val="22"/>
          <w:szCs w:val="22"/>
        </w:rPr>
        <w:t>(), correctly highlighting Dim, DIM, or dim alike.</w:t>
      </w:r>
    </w:p>
    <w:p w14:paraId="1415B17D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Markup handled at the tag level, not the attribute level.</w:t>
      </w:r>
      <w:r>
        <w:rPr>
          <w:rFonts w:ascii="Calibri" w:eastAsia="Calibri" w:hAnsi="Calibri" w:cs="Calibri"/>
          <w:sz w:val="22"/>
          <w:szCs w:val="22"/>
        </w:rPr>
        <w:t xml:space="preserve"> For HTML/ASPX, an entire &lt;tag </w:t>
      </w:r>
      <w:proofErr w:type="spellStart"/>
      <w:r>
        <w:rPr>
          <w:rFonts w:ascii="Calibri" w:eastAsia="Calibri" w:hAnsi="Calibri" w:cs="Calibri"/>
          <w:sz w:val="22"/>
          <w:szCs w:val="22"/>
        </w:rPr>
        <w:t>attr</w:t>
      </w:r>
      <w:proofErr w:type="spellEnd"/>
      <w:r>
        <w:rPr>
          <w:rFonts w:ascii="Calibri" w:eastAsia="Calibri" w:hAnsi="Calibri" w:cs="Calibri"/>
          <w:sz w:val="22"/>
          <w:szCs w:val="22"/>
        </w:rPr>
        <w:t>="value"&gt; is consumed and colored as one Type-colored run instead of separately coloring the tag name, attribute names, and quoted attribute values — a deliberate simplification consistent with the "not a real parser" goal.</w:t>
      </w:r>
    </w:p>
    <w:p w14:paraId="1F46B9A4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No caching/incremental re-highlighting.</w:t>
      </w:r>
      <w:r>
        <w:rPr>
          <w:rFonts w:ascii="Calibri" w:eastAsia="Calibri" w:hAnsi="Calibri" w:cs="Calibri"/>
          <w:sz w:val="22"/>
          <w:szCs w:val="22"/>
        </w:rPr>
        <w:t xml:space="preserve"> highlight() re-tokenizes the entire buffer from scratch on every frame via the </w:t>
      </w:r>
      <w:proofErr w:type="spellStart"/>
      <w:r>
        <w:rPr>
          <w:rFonts w:ascii="Calibri" w:eastAsia="Calibri" w:hAnsi="Calibri" w:cs="Calibri"/>
          <w:sz w:val="22"/>
          <w:szCs w:val="22"/>
        </w:rPr>
        <w:t>layouter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callback. Fine for typical Notepad-style file sizes; would not scale well to very large files.</w:t>
      </w:r>
    </w:p>
    <w:p w14:paraId="774C8903" w14:textId="77777777" w:rsidR="007B64C8" w:rsidRDefault="00000000">
      <w:pPr>
        <w:pStyle w:val="Heading1"/>
        <w:spacing w:before="320" w:after="160"/>
      </w:pPr>
      <w:r>
        <w:t>Strengths</w:t>
      </w:r>
    </w:p>
    <w:p w14:paraId="4E314062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Zero highlighting dependencies — pure Rust, no </w:t>
      </w:r>
      <w:proofErr w:type="spellStart"/>
      <w:r>
        <w:rPr>
          <w:rFonts w:ascii="Calibri" w:eastAsia="Calibri" w:hAnsi="Calibri" w:cs="Calibri"/>
          <w:sz w:val="22"/>
          <w:szCs w:val="22"/>
        </w:rPr>
        <w:t>syntect</w:t>
      </w:r>
      <w:proofErr w:type="spellEnd"/>
      <w:r>
        <w:rPr>
          <w:rFonts w:ascii="Calibri" w:eastAsia="Calibri" w:hAnsi="Calibri" w:cs="Calibri"/>
          <w:sz w:val="22"/>
          <w:szCs w:val="22"/>
        </w:rPr>
        <w:t>/tree-sitter grammars to ship.</w:t>
      </w:r>
    </w:p>
    <w:p w14:paraId="527FD906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Consistent, centralized color palette across all ten languages.</w:t>
      </w:r>
    </w:p>
    <w:p w14:paraId="0DB5AAD4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Correct handling of escaped characters inside string/char literals (\", \\, etc.).</w:t>
      </w:r>
    </w:p>
    <w:p w14:paraId="0D672CDC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Sensible fallbacks: unrecognized extensions degrade gracefully to Language::Plain.</w:t>
      </w:r>
    </w:p>
    <w:p w14:paraId="4A309CFB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Auto re-detection of language on both Open and Save (so "Save As foo.py" immediately starts highlighting Python).</w:t>
      </w:r>
    </w:p>
    <w:p w14:paraId="460337B4" w14:textId="77777777" w:rsidR="007B64C8" w:rsidRDefault="00000000">
      <w:pPr>
        <w:pStyle w:val="Heading1"/>
        <w:spacing w:before="320" w:after="160"/>
      </w:pPr>
      <w:r>
        <w:t>Limitations / trade-offs</w:t>
      </w:r>
    </w:p>
    <w:p w14:paraId="047CCB29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No nested/contextual awareness.</w:t>
      </w:r>
      <w:r>
        <w:rPr>
          <w:rFonts w:ascii="Calibri" w:eastAsia="Calibri" w:hAnsi="Calibri" w:cs="Calibri"/>
          <w:sz w:val="22"/>
          <w:szCs w:val="22"/>
        </w:rPr>
        <w:t xml:space="preserve"> Because it's a flat character scan with ordered if checks, constructs that require context (e.g., a ' inside a VB string literal, or a % sign used as a modulo operator vs. a Batch variable delimiter) can be misinterpreted; there's no </w:t>
      </w:r>
      <w:proofErr w:type="spellStart"/>
      <w:r>
        <w:rPr>
          <w:rFonts w:ascii="Calibri" w:eastAsia="Calibri" w:hAnsi="Calibri" w:cs="Calibri"/>
          <w:sz w:val="22"/>
          <w:szCs w:val="22"/>
        </w:rPr>
        <w:t>lexer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state machine or lookahead beyond a few characters.</w:t>
      </w:r>
    </w:p>
    <w:p w14:paraId="428AA468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HTML/ASPX attribute values aren't independently colored</w:t>
      </w:r>
      <w:r>
        <w:rPr>
          <w:rFonts w:ascii="Calibri" w:eastAsia="Calibri" w:hAnsi="Calibri" w:cs="Calibri"/>
          <w:sz w:val="22"/>
          <w:szCs w:val="22"/>
        </w:rPr>
        <w:t xml:space="preserve"> — an entire tag is one run, so a string inside </w:t>
      </w:r>
      <w:proofErr w:type="spellStart"/>
      <w:r>
        <w:rPr>
          <w:rFonts w:ascii="Calibri" w:eastAsia="Calibri" w:hAnsi="Calibri" w:cs="Calibri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sz w:val="22"/>
          <w:szCs w:val="22"/>
        </w:rPr>
        <w:t>="..." won't get the STRING color.</w:t>
      </w:r>
    </w:p>
    <w:p w14:paraId="5BD212AE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The Type-if-capitalized heuristic</w:t>
      </w:r>
      <w:r>
        <w:rPr>
          <w:rFonts w:ascii="Calibri" w:eastAsia="Calibri" w:hAnsi="Calibri" w:cs="Calibri"/>
          <w:sz w:val="22"/>
          <w:szCs w:val="22"/>
        </w:rPr>
        <w:t xml:space="preserve"> applies uniformly to every language, including HTML/Batch, where "capitalized word" doesn't correspond to a real type concept — a relatively harmless but slightly arbitrary cosmetic side effect.</w:t>
      </w:r>
    </w:p>
    <w:p w14:paraId="25238271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Full-buffer re-tokenization every frame</w:t>
      </w:r>
      <w:r>
        <w:rPr>
          <w:rFonts w:ascii="Calibri" w:eastAsia="Calibri" w:hAnsi="Calibri" w:cs="Calibri"/>
          <w:sz w:val="22"/>
          <w:szCs w:val="22"/>
        </w:rPr>
        <w:t xml:space="preserve"> has no incremental/dirty-region optimization, which is fine at Notepad-scale files but would become a bottleneck on large documents.</w:t>
      </w:r>
    </w:p>
    <w:p w14:paraId="5E4FEBBC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Find is minimal</w:t>
      </w:r>
      <w:r>
        <w:rPr>
          <w:rFonts w:ascii="Calibri" w:eastAsia="Calibri" w:hAnsi="Calibri" w:cs="Calibri"/>
          <w:sz w:val="22"/>
          <w:szCs w:val="22"/>
        </w:rPr>
        <w:t xml:space="preserve"> — single-direction, non-highlighting, byte-offset-only feedback, with no "wrap around" or case-insensitive option currently.</w:t>
      </w:r>
    </w:p>
    <w:p w14:paraId="3B137E76" w14:textId="77777777" w:rsidR="007B64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Likely copy/paste artifact:</w:t>
      </w:r>
      <w:r>
        <w:rPr>
          <w:rFonts w:ascii="Calibri" w:eastAsia="Calibri" w:hAnsi="Calibri" w:cs="Calibri"/>
          <w:sz w:val="22"/>
          <w:szCs w:val="22"/>
        </w:rPr>
        <w:t xml:space="preserve"> "cs" | "</w:t>
      </w:r>
      <w:proofErr w:type="spellStart"/>
      <w:r>
        <w:rPr>
          <w:rFonts w:ascii="Calibri" w:eastAsia="Calibri" w:hAnsi="Calibri" w:cs="Calibri"/>
          <w:sz w:val="22"/>
          <w:szCs w:val="22"/>
        </w:rPr>
        <w:t>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=&gt; Language::Cs in </w:t>
      </w:r>
      <w:proofErr w:type="spellStart"/>
      <w:r>
        <w:rPr>
          <w:rFonts w:ascii="Calibri" w:eastAsia="Calibri" w:hAnsi="Calibri" w:cs="Calibri"/>
          <w:sz w:val="22"/>
          <w:szCs w:val="22"/>
        </w:rPr>
        <w:t>detect_language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maps .</w:t>
      </w:r>
      <w:proofErr w:type="spellStart"/>
      <w:r>
        <w:rPr>
          <w:rFonts w:ascii="Calibri" w:eastAsia="Calibri" w:hAnsi="Calibri" w:cs="Calibri"/>
          <w:sz w:val="22"/>
          <w:szCs w:val="22"/>
        </w:rPr>
        <w:t>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(conventionally Haskell) to C#, which is probably not intentional.</w:t>
      </w:r>
    </w:p>
    <w:p w14:paraId="75E755AC" w14:textId="77777777" w:rsidR="007B64C8" w:rsidRDefault="00000000">
      <w:pPr>
        <w:pStyle w:val="Heading1"/>
        <w:spacing w:before="320" w:after="160"/>
      </w:pPr>
      <w:r>
        <w:t>Suggested follow-ups</w:t>
      </w:r>
    </w:p>
    <w:p w14:paraId="46CE9B66" w14:textId="77777777" w:rsidR="007B64C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Fix or remove the .</w:t>
      </w:r>
      <w:proofErr w:type="spellStart"/>
      <w:r>
        <w:rPr>
          <w:rFonts w:ascii="Calibri" w:eastAsia="Calibri" w:hAnsi="Calibri" w:cs="Calibri"/>
          <w:sz w:val="22"/>
          <w:szCs w:val="22"/>
        </w:rPr>
        <w:t>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C# extension mapping.</w:t>
      </w:r>
    </w:p>
    <w:p w14:paraId="7F2C71E4" w14:textId="77777777" w:rsidR="007B64C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Color attribute values inside HTML/ASPX tags rather than treating the whole tag as one run.</w:t>
      </w:r>
    </w:p>
    <w:p w14:paraId="671A2FDC" w14:textId="77777777" w:rsidR="007B64C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Make Find select/scroll to the match and support wrap-around + case-insensitive search.</w:t>
      </w:r>
    </w:p>
    <w:p w14:paraId="72AB0AD2" w14:textId="77777777" w:rsidR="007B64C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Consider caching the last </w:t>
      </w:r>
      <w:proofErr w:type="spellStart"/>
      <w:r>
        <w:rPr>
          <w:rFonts w:ascii="Calibri" w:eastAsia="Calibri" w:hAnsi="Calibri" w:cs="Calibri"/>
          <w:sz w:val="22"/>
          <w:szCs w:val="22"/>
        </w:rPr>
        <w:t>LayoutJob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only re-tokenizing on text change, if large files become a use case.</w:t>
      </w:r>
    </w:p>
    <w:sectPr w:rsidR="007B64C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62D06"/>
    <w:multiLevelType w:val="hybridMultilevel"/>
    <w:tmpl w:val="E878C358"/>
    <w:lvl w:ilvl="0" w:tplc="C3B8ECBA">
      <w:start w:val="1"/>
      <w:numFmt w:val="bullet"/>
      <w:lvlText w:val="•"/>
      <w:lvlJc w:val="left"/>
      <w:pPr>
        <w:ind w:left="360" w:hanging="360"/>
      </w:pPr>
    </w:lvl>
    <w:lvl w:ilvl="1" w:tplc="60143812">
      <w:numFmt w:val="decimal"/>
      <w:lvlText w:val=""/>
      <w:lvlJc w:val="left"/>
    </w:lvl>
    <w:lvl w:ilvl="2" w:tplc="71B84064">
      <w:numFmt w:val="decimal"/>
      <w:lvlText w:val=""/>
      <w:lvlJc w:val="left"/>
    </w:lvl>
    <w:lvl w:ilvl="3" w:tplc="B6C2AAD0">
      <w:numFmt w:val="decimal"/>
      <w:lvlText w:val=""/>
      <w:lvlJc w:val="left"/>
    </w:lvl>
    <w:lvl w:ilvl="4" w:tplc="A2121CDE">
      <w:numFmt w:val="decimal"/>
      <w:lvlText w:val=""/>
      <w:lvlJc w:val="left"/>
    </w:lvl>
    <w:lvl w:ilvl="5" w:tplc="E8409196">
      <w:numFmt w:val="decimal"/>
      <w:lvlText w:val=""/>
      <w:lvlJc w:val="left"/>
    </w:lvl>
    <w:lvl w:ilvl="6" w:tplc="932A5244">
      <w:numFmt w:val="decimal"/>
      <w:lvlText w:val=""/>
      <w:lvlJc w:val="left"/>
    </w:lvl>
    <w:lvl w:ilvl="7" w:tplc="4A2A7C46">
      <w:numFmt w:val="decimal"/>
      <w:lvlText w:val=""/>
      <w:lvlJc w:val="left"/>
    </w:lvl>
    <w:lvl w:ilvl="8" w:tplc="306CFBA0">
      <w:numFmt w:val="decimal"/>
      <w:lvlText w:val=""/>
      <w:lvlJc w:val="left"/>
    </w:lvl>
  </w:abstractNum>
  <w:abstractNum w:abstractNumId="1" w15:restartNumberingAfterBreak="0">
    <w:nsid w:val="64862FB3"/>
    <w:multiLevelType w:val="hybridMultilevel"/>
    <w:tmpl w:val="35CE9136"/>
    <w:lvl w:ilvl="0" w:tplc="457876D8">
      <w:start w:val="1"/>
      <w:numFmt w:val="decimal"/>
      <w:lvlText w:val="%1."/>
      <w:lvlJc w:val="left"/>
      <w:pPr>
        <w:ind w:left="360" w:hanging="360"/>
      </w:pPr>
    </w:lvl>
    <w:lvl w:ilvl="1" w:tplc="C838A596">
      <w:numFmt w:val="decimal"/>
      <w:lvlText w:val=""/>
      <w:lvlJc w:val="left"/>
    </w:lvl>
    <w:lvl w:ilvl="2" w:tplc="F1D4EC04">
      <w:numFmt w:val="decimal"/>
      <w:lvlText w:val=""/>
      <w:lvlJc w:val="left"/>
    </w:lvl>
    <w:lvl w:ilvl="3" w:tplc="1CD43408">
      <w:numFmt w:val="decimal"/>
      <w:lvlText w:val=""/>
      <w:lvlJc w:val="left"/>
    </w:lvl>
    <w:lvl w:ilvl="4" w:tplc="6EBCBAE2">
      <w:numFmt w:val="decimal"/>
      <w:lvlText w:val=""/>
      <w:lvlJc w:val="left"/>
    </w:lvl>
    <w:lvl w:ilvl="5" w:tplc="11A66D82">
      <w:numFmt w:val="decimal"/>
      <w:lvlText w:val=""/>
      <w:lvlJc w:val="left"/>
    </w:lvl>
    <w:lvl w:ilvl="6" w:tplc="9174751E">
      <w:numFmt w:val="decimal"/>
      <w:lvlText w:val=""/>
      <w:lvlJc w:val="left"/>
    </w:lvl>
    <w:lvl w:ilvl="7" w:tplc="6BA8A286">
      <w:numFmt w:val="decimal"/>
      <w:lvlText w:val=""/>
      <w:lvlJc w:val="left"/>
    </w:lvl>
    <w:lvl w:ilvl="8" w:tplc="593A6A6A">
      <w:numFmt w:val="decimal"/>
      <w:lvlText w:val=""/>
      <w:lvlJc w:val="left"/>
    </w:lvl>
  </w:abstractNum>
  <w:abstractNum w:abstractNumId="2" w15:restartNumberingAfterBreak="0">
    <w:nsid w:val="6D202497"/>
    <w:multiLevelType w:val="hybridMultilevel"/>
    <w:tmpl w:val="0B60CE2C"/>
    <w:lvl w:ilvl="0" w:tplc="087246C0">
      <w:start w:val="1"/>
      <w:numFmt w:val="bullet"/>
      <w:lvlText w:val="●"/>
      <w:lvlJc w:val="left"/>
      <w:pPr>
        <w:ind w:left="720" w:hanging="360"/>
      </w:pPr>
    </w:lvl>
    <w:lvl w:ilvl="1" w:tplc="806E5E84">
      <w:start w:val="1"/>
      <w:numFmt w:val="bullet"/>
      <w:lvlText w:val="○"/>
      <w:lvlJc w:val="left"/>
      <w:pPr>
        <w:ind w:left="1440" w:hanging="360"/>
      </w:pPr>
    </w:lvl>
    <w:lvl w:ilvl="2" w:tplc="495EF676">
      <w:start w:val="1"/>
      <w:numFmt w:val="bullet"/>
      <w:lvlText w:val="■"/>
      <w:lvlJc w:val="left"/>
      <w:pPr>
        <w:ind w:left="2160" w:hanging="360"/>
      </w:pPr>
    </w:lvl>
    <w:lvl w:ilvl="3" w:tplc="9CE210B6">
      <w:start w:val="1"/>
      <w:numFmt w:val="bullet"/>
      <w:lvlText w:val="●"/>
      <w:lvlJc w:val="left"/>
      <w:pPr>
        <w:ind w:left="2880" w:hanging="360"/>
      </w:pPr>
    </w:lvl>
    <w:lvl w:ilvl="4" w:tplc="8B4670DE">
      <w:start w:val="1"/>
      <w:numFmt w:val="bullet"/>
      <w:lvlText w:val="○"/>
      <w:lvlJc w:val="left"/>
      <w:pPr>
        <w:ind w:left="3600" w:hanging="360"/>
      </w:pPr>
    </w:lvl>
    <w:lvl w:ilvl="5" w:tplc="9092CF22">
      <w:start w:val="1"/>
      <w:numFmt w:val="bullet"/>
      <w:lvlText w:val="■"/>
      <w:lvlJc w:val="left"/>
      <w:pPr>
        <w:ind w:left="4320" w:hanging="360"/>
      </w:pPr>
    </w:lvl>
    <w:lvl w:ilvl="6" w:tplc="07D25582">
      <w:start w:val="1"/>
      <w:numFmt w:val="bullet"/>
      <w:lvlText w:val="●"/>
      <w:lvlJc w:val="left"/>
      <w:pPr>
        <w:ind w:left="5040" w:hanging="360"/>
      </w:pPr>
    </w:lvl>
    <w:lvl w:ilvl="7" w:tplc="C8EE10EA">
      <w:start w:val="1"/>
      <w:numFmt w:val="bullet"/>
      <w:lvlText w:val="●"/>
      <w:lvlJc w:val="left"/>
      <w:pPr>
        <w:ind w:left="5760" w:hanging="360"/>
      </w:pPr>
    </w:lvl>
    <w:lvl w:ilvl="8" w:tplc="38CEBE24">
      <w:start w:val="1"/>
      <w:numFmt w:val="bullet"/>
      <w:lvlText w:val="●"/>
      <w:lvlJc w:val="left"/>
      <w:pPr>
        <w:ind w:left="6480" w:hanging="360"/>
      </w:pPr>
    </w:lvl>
  </w:abstractNum>
  <w:num w:numId="1" w16cid:durableId="1231159973">
    <w:abstractNumId w:val="2"/>
    <w:lvlOverride w:ilvl="0">
      <w:startOverride w:val="1"/>
    </w:lvlOverride>
  </w:num>
  <w:num w:numId="2" w16cid:durableId="2072342298">
    <w:abstractNumId w:val="0"/>
    <w:lvlOverride w:ilvl="0">
      <w:startOverride w:val="1"/>
    </w:lvlOverride>
  </w:num>
  <w:num w:numId="3" w16cid:durableId="2108231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C8"/>
    <w:rsid w:val="001E4948"/>
    <w:rsid w:val="007B64C8"/>
    <w:rsid w:val="00BD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BA21"/>
  <w15:docId w15:val="{03B08E3A-0283-47A1-A461-0C1C1A04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Glenn Madine</cp:lastModifiedBy>
  <cp:revision>2</cp:revision>
  <dcterms:created xsi:type="dcterms:W3CDTF">2026-07-15T17:22:00Z</dcterms:created>
  <dcterms:modified xsi:type="dcterms:W3CDTF">2026-07-15T17:25:00Z</dcterms:modified>
</cp:coreProperties>
</file>