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43D192" w14:textId="7B81E335" w:rsidR="001A33D0" w:rsidRPr="00F02BC7" w:rsidRDefault="001A33D0" w:rsidP="001A33D0">
      <w:pPr>
        <w:jc w:val="right"/>
        <w:rPr>
          <w:b/>
          <w:sz w:val="28"/>
          <w:szCs w:val="28"/>
        </w:rPr>
      </w:pPr>
      <w:r w:rsidRPr="00F02BC7">
        <w:rPr>
          <w:b/>
          <w:sz w:val="28"/>
          <w:szCs w:val="28"/>
        </w:rPr>
        <w:t>ISO </w:t>
      </w:r>
      <w:r w:rsidR="00672B45" w:rsidRPr="00F02BC7">
        <w:rPr>
          <w:b/>
          <w:sz w:val="28"/>
          <w:szCs w:val="28"/>
        </w:rPr>
        <w:t>19156</w:t>
      </w:r>
      <w:r w:rsidRPr="00F02BC7">
        <w:rPr>
          <w:b/>
          <w:sz w:val="28"/>
          <w:szCs w:val="28"/>
        </w:rPr>
        <w:t>:</w:t>
      </w:r>
      <w:r w:rsidR="00905BA9" w:rsidRPr="00F02BC7">
        <w:rPr>
          <w:b/>
          <w:sz w:val="28"/>
          <w:szCs w:val="28"/>
        </w:rPr>
        <w:t>202X</w:t>
      </w:r>
      <w:r w:rsidRPr="00F02BC7">
        <w:rPr>
          <w:b/>
          <w:sz w:val="28"/>
          <w:szCs w:val="28"/>
        </w:rPr>
        <w:t>(X)</w:t>
      </w:r>
    </w:p>
    <w:p w14:paraId="7CCB85EF" w14:textId="71F7351F" w:rsidR="001A33D0" w:rsidRPr="00F02BC7" w:rsidRDefault="001A33D0" w:rsidP="001A33D0">
      <w:pPr>
        <w:jc w:val="right"/>
      </w:pPr>
      <w:r w:rsidRPr="00F02BC7">
        <w:t>ISO TC </w:t>
      </w:r>
      <w:r w:rsidR="00672B45" w:rsidRPr="00F02BC7">
        <w:t>211</w:t>
      </w:r>
      <w:r w:rsidRPr="00F02BC7">
        <w:t>/WG</w:t>
      </w:r>
      <w:r w:rsidR="00672B45" w:rsidRPr="00F02BC7">
        <w:t xml:space="preserve"> 9</w:t>
      </w:r>
    </w:p>
    <w:p w14:paraId="26DE0EFF" w14:textId="77777777" w:rsidR="001A33D0" w:rsidRPr="00F02BC7" w:rsidRDefault="001A33D0" w:rsidP="001A33D0">
      <w:pPr>
        <w:spacing w:after="2000"/>
        <w:jc w:val="right"/>
      </w:pPr>
      <w:bookmarkStart w:id="0" w:name="CVP_Secretariat_Loca"/>
      <w:r w:rsidRPr="00F02BC7">
        <w:t>Secretariat</w:t>
      </w:r>
      <w:bookmarkEnd w:id="0"/>
      <w:r w:rsidRPr="00F02BC7">
        <w:t>: XXXX</w:t>
      </w:r>
    </w:p>
    <w:p w14:paraId="2FF21924" w14:textId="297F6964" w:rsidR="001A33D0" w:rsidRPr="00F02BC7" w:rsidRDefault="00672B45" w:rsidP="001A33D0">
      <w:pPr>
        <w:spacing w:line="360" w:lineRule="atLeast"/>
        <w:jc w:val="left"/>
        <w:rPr>
          <w:b/>
          <w:sz w:val="32"/>
          <w:szCs w:val="32"/>
        </w:rPr>
      </w:pPr>
      <w:r w:rsidRPr="00672B45">
        <w:rPr>
          <w:b/>
          <w:bCs/>
          <w:sz w:val="32"/>
          <w:szCs w:val="32"/>
        </w:rPr>
        <w:t>Geographic information</w:t>
      </w:r>
      <w:r w:rsidRPr="00F02BC7">
        <w:rPr>
          <w:b/>
          <w:sz w:val="32"/>
          <w:szCs w:val="32"/>
        </w:rPr>
        <w:t xml:space="preserve"> </w:t>
      </w:r>
      <w:r w:rsidR="001A33D0" w:rsidRPr="00F02BC7">
        <w:rPr>
          <w:sz w:val="32"/>
          <w:szCs w:val="32"/>
        </w:rPr>
        <w:t xml:space="preserve">— </w:t>
      </w:r>
      <w:r w:rsidRPr="00F02BC7">
        <w:rPr>
          <w:sz w:val="32"/>
          <w:szCs w:val="32"/>
        </w:rPr>
        <w:t>Observations and measurements</w:t>
      </w:r>
    </w:p>
    <w:p w14:paraId="75BB3F02" w14:textId="77777777" w:rsidR="001A33D0" w:rsidRPr="00F02BC7" w:rsidRDefault="001A33D0" w:rsidP="001A33D0">
      <w:pPr>
        <w:spacing w:before="2000"/>
      </w:pPr>
    </w:p>
    <w:p w14:paraId="2B6D3420" w14:textId="4FBC01E9" w:rsidR="001A33D0" w:rsidRPr="00F02BC7" w:rsidRDefault="001A33D0" w:rsidP="001A33D0">
      <w:pPr>
        <w:pBdr>
          <w:top w:val="single" w:sz="4" w:space="1" w:color="auto"/>
          <w:left w:val="single" w:sz="4" w:space="4" w:color="auto"/>
          <w:bottom w:val="single" w:sz="4" w:space="1" w:color="auto"/>
          <w:right w:val="single" w:sz="4" w:space="4" w:color="auto"/>
        </w:pBdr>
        <w:ind w:left="85" w:right="85"/>
        <w:jc w:val="center"/>
        <w:rPr>
          <w:sz w:val="80"/>
          <w:szCs w:val="80"/>
        </w:rPr>
      </w:pPr>
      <w:r w:rsidRPr="00F02BC7">
        <w:rPr>
          <w:sz w:val="80"/>
          <w:szCs w:val="80"/>
        </w:rPr>
        <w:t>CD stage</w:t>
      </w:r>
    </w:p>
    <w:p w14:paraId="177587F8" w14:textId="77777777" w:rsidR="001A33D0" w:rsidRPr="00F02BC7" w:rsidRDefault="001A33D0" w:rsidP="001A33D0">
      <w:pPr>
        <w:spacing w:after="120"/>
      </w:pPr>
    </w:p>
    <w:p w14:paraId="12EDEE7E" w14:textId="77777777" w:rsidR="001A33D0" w:rsidRPr="00F02BC7" w:rsidRDefault="001A33D0" w:rsidP="001A33D0">
      <w:pPr>
        <w:pBdr>
          <w:top w:val="single" w:sz="4" w:space="1" w:color="auto"/>
          <w:left w:val="single" w:sz="4" w:space="4" w:color="auto"/>
          <w:bottom w:val="single" w:sz="4" w:space="1" w:color="auto"/>
          <w:right w:val="single" w:sz="4" w:space="4" w:color="auto"/>
        </w:pBdr>
        <w:spacing w:after="120"/>
        <w:ind w:left="85" w:right="85"/>
        <w:jc w:val="center"/>
        <w:rPr>
          <w:b/>
          <w:sz w:val="20"/>
        </w:rPr>
      </w:pPr>
      <w:r w:rsidRPr="00F02BC7">
        <w:rPr>
          <w:b/>
          <w:sz w:val="20"/>
        </w:rPr>
        <w:t>Warning for WDs and CDs</w:t>
      </w:r>
    </w:p>
    <w:p w14:paraId="4CE3107E" w14:textId="77777777" w:rsidR="001A33D0" w:rsidRPr="00F02BC7" w:rsidRDefault="001A33D0" w:rsidP="001A33D0">
      <w:pPr>
        <w:pBdr>
          <w:top w:val="single" w:sz="4" w:space="1" w:color="auto"/>
          <w:left w:val="single" w:sz="4" w:space="4" w:color="auto"/>
          <w:bottom w:val="single" w:sz="4" w:space="1" w:color="auto"/>
          <w:right w:val="single" w:sz="4" w:space="4" w:color="auto"/>
        </w:pBdr>
        <w:spacing w:after="120"/>
        <w:ind w:left="85" w:right="85"/>
        <w:rPr>
          <w:bCs/>
          <w:sz w:val="20"/>
        </w:rPr>
      </w:pPr>
      <w:r w:rsidRPr="00F02BC7">
        <w:rPr>
          <w:bCs/>
          <w:sz w:val="20"/>
        </w:rPr>
        <w:t>This document is not an ISO International Standard. It is distributed for review and comment. It is subject to change without notice and may not be referred to as an International Standard.</w:t>
      </w:r>
    </w:p>
    <w:p w14:paraId="3DFC9EDF" w14:textId="77777777" w:rsidR="001A33D0" w:rsidRPr="00F02BC7" w:rsidRDefault="001A33D0" w:rsidP="001A33D0">
      <w:pPr>
        <w:pBdr>
          <w:top w:val="single" w:sz="4" w:space="1" w:color="auto"/>
          <w:left w:val="single" w:sz="4" w:space="4" w:color="auto"/>
          <w:bottom w:val="single" w:sz="4" w:space="1" w:color="auto"/>
          <w:right w:val="single" w:sz="4" w:space="4" w:color="auto"/>
        </w:pBdr>
        <w:ind w:left="85" w:right="85"/>
        <w:rPr>
          <w:sz w:val="20"/>
        </w:rPr>
      </w:pPr>
      <w:r w:rsidRPr="00F02BC7">
        <w:rPr>
          <w:bCs/>
          <w:sz w:val="20"/>
        </w:rPr>
        <w:t>Recipients of this draft are invited to submit, with their comments, notification of any relevant patent rights of which they are aware and to provide supporting documentation.</w:t>
      </w:r>
    </w:p>
    <w:p w14:paraId="1F679679" w14:textId="77777777" w:rsidR="001A33D0" w:rsidRPr="00F02BC7" w:rsidRDefault="001A33D0" w:rsidP="001A33D0">
      <w:pPr>
        <w:spacing w:before="1200" w:after="120"/>
        <w:jc w:val="left"/>
        <w:rPr>
          <w:rStyle w:val="Hyperlink"/>
          <w:i/>
          <w:color w:val="0070C0"/>
          <w:sz w:val="20"/>
          <w:szCs w:val="20"/>
          <w:lang w:val="en-GB"/>
        </w:rPr>
      </w:pPr>
      <w:r w:rsidRPr="00F02BC7">
        <w:rPr>
          <w:i/>
          <w:color w:val="0070C0"/>
          <w:sz w:val="20"/>
          <w:szCs w:val="20"/>
        </w:rPr>
        <w:t xml:space="preserve">To help you, this guide on writing standards was produced by the ISO/TMB and is available at </w:t>
      </w:r>
      <w:hyperlink r:id="rId11" w:history="1">
        <w:r w:rsidR="005B3EC6" w:rsidRPr="00F02BC7">
          <w:rPr>
            <w:rStyle w:val="Hyperlink"/>
            <w:i/>
            <w:sz w:val="20"/>
            <w:szCs w:val="20"/>
            <w:lang w:val="en-GB"/>
          </w:rPr>
          <w:t>https://www.iso.org/iso/how-to-write-standards.pdf</w:t>
        </w:r>
      </w:hyperlink>
    </w:p>
    <w:p w14:paraId="6404620B" w14:textId="77777777" w:rsidR="001A33D0" w:rsidRPr="00F02BC7" w:rsidRDefault="001A33D0" w:rsidP="001A33D0">
      <w:pPr>
        <w:spacing w:before="240" w:after="120"/>
        <w:jc w:val="left"/>
        <w:rPr>
          <w:rStyle w:val="Hyperlink"/>
          <w:i/>
          <w:color w:val="0070C0"/>
          <w:sz w:val="20"/>
          <w:szCs w:val="20"/>
          <w:lang w:val="en-GB"/>
        </w:rPr>
      </w:pPr>
      <w:r w:rsidRPr="00F02BC7">
        <w:rPr>
          <w:i/>
          <w:color w:val="0070C0"/>
          <w:sz w:val="20"/>
          <w:szCs w:val="20"/>
        </w:rPr>
        <w:t xml:space="preserve">A model manuscript of a draft International Standard (known as “The Rice Model”) is available at </w:t>
      </w:r>
      <w:hyperlink r:id="rId12" w:history="1">
        <w:r w:rsidR="005B3EC6" w:rsidRPr="00F02BC7">
          <w:rPr>
            <w:rStyle w:val="Hyperlink"/>
            <w:rFonts w:eastAsia="Times New Roman"/>
            <w:i/>
            <w:sz w:val="20"/>
            <w:szCs w:val="20"/>
            <w:lang w:val="en-GB"/>
          </w:rPr>
          <w:t>https://www.iso.org/iso/model_document-rice_model.pdf</w:t>
        </w:r>
      </w:hyperlink>
    </w:p>
    <w:p w14:paraId="173221C8" w14:textId="77777777" w:rsidR="001A33D0" w:rsidRPr="00F02BC7" w:rsidRDefault="001A33D0" w:rsidP="001A33D0"/>
    <w:p w14:paraId="7946AAB4" w14:textId="77777777" w:rsidR="001A33D0" w:rsidRPr="00F02BC7" w:rsidRDefault="001A33D0" w:rsidP="001A33D0">
      <w:pPr>
        <w:sectPr w:rsidR="001A33D0" w:rsidRPr="00F02BC7" w:rsidSect="00C845B4">
          <w:headerReference w:type="even" r:id="rId13"/>
          <w:headerReference w:type="default" r:id="rId14"/>
          <w:footerReference w:type="even" r:id="rId15"/>
          <w:footerReference w:type="default" r:id="rId16"/>
          <w:type w:val="oddPage"/>
          <w:pgSz w:w="11906" w:h="16838" w:code="9"/>
          <w:pgMar w:top="794" w:right="737" w:bottom="284" w:left="851" w:header="709" w:footer="0" w:gutter="567"/>
          <w:cols w:space="720"/>
        </w:sectPr>
      </w:pPr>
    </w:p>
    <w:p w14:paraId="270FAC4F" w14:textId="77777777" w:rsidR="001A33D0" w:rsidRPr="00F02BC7" w:rsidRDefault="001A33D0" w:rsidP="001A33D0">
      <w:pPr>
        <w:pStyle w:val="zzCopyright"/>
        <w:pageBreakBefore/>
        <w:pBdr>
          <w:top w:val="single" w:sz="4" w:space="1" w:color="auto"/>
          <w:left w:val="single" w:sz="4" w:space="4" w:color="auto"/>
          <w:bottom w:val="none" w:sz="0" w:space="0" w:color="auto"/>
          <w:right w:val="single" w:sz="4" w:space="4" w:color="auto"/>
        </w:pBdr>
        <w:autoSpaceDE w:val="0"/>
        <w:autoSpaceDN w:val="0"/>
        <w:adjustRightInd w:val="0"/>
        <w:spacing w:before="40"/>
        <w:ind w:left="102" w:right="102"/>
        <w:jc w:val="left"/>
        <w:rPr>
          <w:color w:val="auto"/>
        </w:rPr>
      </w:pPr>
      <w:r w:rsidRPr="00F02BC7">
        <w:rPr>
          <w:color w:val="auto"/>
        </w:rPr>
        <w:lastRenderedPageBreak/>
        <w:t>© ISO 20</w:t>
      </w:r>
      <w:r w:rsidR="007F3B91" w:rsidRPr="00F02BC7">
        <w:rPr>
          <w:color w:val="auto"/>
        </w:rPr>
        <w:t>XX</w:t>
      </w:r>
    </w:p>
    <w:p w14:paraId="1F52225A" w14:textId="77777777" w:rsidR="001A33D0" w:rsidRPr="00F02BC7"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ind w:left="102" w:right="102"/>
        <w:rPr>
          <w:color w:val="auto"/>
          <w:sz w:val="20"/>
        </w:rPr>
      </w:pPr>
      <w:r w:rsidRPr="00F02BC7">
        <w:rPr>
          <w:color w:val="auto"/>
          <w:sz w:val="20"/>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2CFC8D65" w14:textId="77777777" w:rsidR="001A33D0" w:rsidRPr="00F02BC7"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F02BC7">
        <w:rPr>
          <w:color w:val="auto"/>
          <w:sz w:val="20"/>
        </w:rPr>
        <w:t>ISO copyright office</w:t>
      </w:r>
    </w:p>
    <w:p w14:paraId="6FC92618" w14:textId="77777777" w:rsidR="001A33D0" w:rsidRPr="00F02BC7"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F02BC7">
        <w:rPr>
          <w:color w:val="auto"/>
          <w:sz w:val="20"/>
        </w:rPr>
        <w:t>CP 401</w:t>
      </w:r>
      <w:r w:rsidR="001A33D0" w:rsidRPr="00F02BC7">
        <w:rPr>
          <w:color w:val="auto"/>
          <w:sz w:val="20"/>
        </w:rPr>
        <w:t xml:space="preserve"> • </w:t>
      </w:r>
      <w:r w:rsidRPr="00F02BC7">
        <w:rPr>
          <w:color w:val="auto"/>
          <w:sz w:val="20"/>
        </w:rPr>
        <w:t xml:space="preserve">Ch. de </w:t>
      </w:r>
      <w:proofErr w:type="spellStart"/>
      <w:r w:rsidRPr="00F02BC7">
        <w:rPr>
          <w:color w:val="auto"/>
          <w:sz w:val="20"/>
        </w:rPr>
        <w:t>Blandonnet</w:t>
      </w:r>
      <w:proofErr w:type="spellEnd"/>
      <w:r w:rsidRPr="00F02BC7">
        <w:rPr>
          <w:color w:val="auto"/>
          <w:sz w:val="20"/>
        </w:rPr>
        <w:t xml:space="preserve"> 8</w:t>
      </w:r>
    </w:p>
    <w:p w14:paraId="12C74EB9" w14:textId="77777777" w:rsidR="001A33D0" w:rsidRPr="00F02BC7" w:rsidRDefault="001A33D0"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F02BC7">
        <w:rPr>
          <w:color w:val="auto"/>
          <w:sz w:val="20"/>
        </w:rPr>
        <w:t>CH-1214 Vernier, Geneva</w:t>
      </w:r>
    </w:p>
    <w:p w14:paraId="0323C72F" w14:textId="77777777" w:rsidR="001A33D0" w:rsidRPr="00F02BC7"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F02BC7">
        <w:rPr>
          <w:color w:val="auto"/>
          <w:sz w:val="20"/>
        </w:rPr>
        <w:t xml:space="preserve">Phone: </w:t>
      </w:r>
      <w:r w:rsidR="001A33D0" w:rsidRPr="00F02BC7">
        <w:rPr>
          <w:color w:val="auto"/>
          <w:sz w:val="20"/>
        </w:rPr>
        <w:t>+41 22 749 01 11</w:t>
      </w:r>
    </w:p>
    <w:p w14:paraId="0E9CFD7D" w14:textId="77777777" w:rsidR="001A33D0" w:rsidRPr="00F02BC7" w:rsidRDefault="00BC394B" w:rsidP="001A33D0">
      <w:pPr>
        <w:pStyle w:val="zzCopyright"/>
        <w:pBdr>
          <w:top w:val="none" w:sz="0" w:space="0" w:color="auto"/>
          <w:left w:val="single" w:sz="4" w:space="4" w:color="auto"/>
          <w:bottom w:val="none" w:sz="0" w:space="0" w:color="auto"/>
          <w:right w:val="single" w:sz="4" w:space="4" w:color="auto"/>
        </w:pBdr>
        <w:autoSpaceDE w:val="0"/>
        <w:autoSpaceDN w:val="0"/>
        <w:adjustRightInd w:val="0"/>
        <w:spacing w:after="0"/>
        <w:ind w:left="102" w:right="102" w:firstLine="403"/>
        <w:rPr>
          <w:color w:val="auto"/>
          <w:sz w:val="20"/>
        </w:rPr>
      </w:pPr>
      <w:r w:rsidRPr="00F02BC7">
        <w:rPr>
          <w:color w:val="auto"/>
          <w:sz w:val="20"/>
        </w:rPr>
        <w:t xml:space="preserve">Email: </w:t>
      </w:r>
      <w:r w:rsidR="001A33D0" w:rsidRPr="00F02BC7">
        <w:rPr>
          <w:color w:val="auto"/>
          <w:sz w:val="20"/>
        </w:rPr>
        <w:t>copyright@iso.org</w:t>
      </w:r>
    </w:p>
    <w:p w14:paraId="37B56CB8" w14:textId="77777777" w:rsidR="00BC394B" w:rsidRPr="00F02BC7"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firstLine="403"/>
        <w:rPr>
          <w:color w:val="auto"/>
          <w:sz w:val="20"/>
        </w:rPr>
      </w:pPr>
      <w:r w:rsidRPr="00F02BC7">
        <w:rPr>
          <w:color w:val="auto"/>
          <w:sz w:val="20"/>
        </w:rPr>
        <w:t>Website: www.iso.org</w:t>
      </w:r>
    </w:p>
    <w:p w14:paraId="4618A430" w14:textId="77777777" w:rsidR="001A33D0" w:rsidRPr="00F02BC7" w:rsidRDefault="00BC394B" w:rsidP="00BC394B">
      <w:pPr>
        <w:pStyle w:val="zzCopyright"/>
        <w:pBdr>
          <w:top w:val="none" w:sz="0" w:space="0" w:color="auto"/>
          <w:left w:val="single" w:sz="4" w:space="4" w:color="auto"/>
          <w:bottom w:val="single" w:sz="4" w:space="1" w:color="auto"/>
          <w:right w:val="single" w:sz="4" w:space="4" w:color="auto"/>
        </w:pBdr>
        <w:autoSpaceDE w:val="0"/>
        <w:autoSpaceDN w:val="0"/>
        <w:adjustRightInd w:val="0"/>
        <w:ind w:left="102" w:right="102"/>
        <w:rPr>
          <w:color w:val="auto"/>
          <w:sz w:val="20"/>
        </w:rPr>
      </w:pPr>
      <w:r w:rsidRPr="00F02BC7">
        <w:rPr>
          <w:color w:val="auto"/>
          <w:sz w:val="20"/>
        </w:rPr>
        <w:t>Published in Switzerland</w:t>
      </w:r>
    </w:p>
    <w:p w14:paraId="3A5F9B02" w14:textId="77777777" w:rsidR="001A33D0" w:rsidRPr="00F02BC7" w:rsidRDefault="001A33D0" w:rsidP="001A33D0">
      <w:pPr>
        <w:pStyle w:val="zzContents"/>
        <w:spacing w:before="0"/>
      </w:pPr>
      <w:r w:rsidRPr="00F02BC7">
        <w:lastRenderedPageBreak/>
        <w:t>Contents</w:t>
      </w:r>
    </w:p>
    <w:p w14:paraId="0220991B" w14:textId="3884CB3C" w:rsidR="00570EC2" w:rsidRDefault="0054733A">
      <w:pPr>
        <w:pStyle w:val="TOC1"/>
        <w:rPr>
          <w:rFonts w:asciiTheme="minorHAnsi" w:eastAsiaTheme="minorEastAsia" w:hAnsiTheme="minorHAnsi" w:cstheme="minorBidi"/>
          <w:b w:val="0"/>
          <w:noProof/>
          <w:sz w:val="24"/>
          <w:szCs w:val="24"/>
          <w:lang w:val="en-FI" w:eastAsia="en-GB"/>
        </w:rPr>
      </w:pPr>
      <w:r w:rsidRPr="00F02BC7">
        <w:fldChar w:fldCharType="begin"/>
      </w:r>
      <w:r w:rsidRPr="00F02BC7">
        <w:instrText xml:space="preserve"> TOC \o "</w:instrText>
      </w:r>
      <w:r w:rsidR="002C453D" w:rsidRPr="00F02BC7">
        <w:instrText>1</w:instrText>
      </w:r>
      <w:r w:rsidRPr="00F02BC7">
        <w:instrText xml:space="preserve">-3" \h \z \t "Heading 1;1;ANNEX;1;Biblio Title;1;Foreword Title;1;Intro Title;1" </w:instrText>
      </w:r>
      <w:r w:rsidRPr="00F02BC7">
        <w:fldChar w:fldCharType="separate"/>
      </w:r>
      <w:hyperlink w:anchor="_Toc52375816" w:history="1">
        <w:r w:rsidR="00570EC2" w:rsidRPr="008D075A">
          <w:rPr>
            <w:rStyle w:val="Hyperlink"/>
            <w:noProof/>
          </w:rPr>
          <w:t>Foreword</w:t>
        </w:r>
        <w:r w:rsidR="00570EC2">
          <w:rPr>
            <w:noProof/>
            <w:webHidden/>
          </w:rPr>
          <w:tab/>
        </w:r>
        <w:r w:rsidR="00570EC2">
          <w:rPr>
            <w:noProof/>
            <w:webHidden/>
          </w:rPr>
          <w:fldChar w:fldCharType="begin"/>
        </w:r>
        <w:r w:rsidR="00570EC2">
          <w:rPr>
            <w:noProof/>
            <w:webHidden/>
          </w:rPr>
          <w:instrText xml:space="preserve"> PAGEREF _Toc52375816 \h </w:instrText>
        </w:r>
        <w:r w:rsidR="00570EC2">
          <w:rPr>
            <w:noProof/>
            <w:webHidden/>
          </w:rPr>
        </w:r>
        <w:r w:rsidR="00570EC2">
          <w:rPr>
            <w:noProof/>
            <w:webHidden/>
          </w:rPr>
          <w:fldChar w:fldCharType="separate"/>
        </w:r>
        <w:r w:rsidR="00570EC2">
          <w:rPr>
            <w:noProof/>
            <w:webHidden/>
          </w:rPr>
          <w:t>v</w:t>
        </w:r>
        <w:r w:rsidR="00570EC2">
          <w:rPr>
            <w:noProof/>
            <w:webHidden/>
          </w:rPr>
          <w:fldChar w:fldCharType="end"/>
        </w:r>
      </w:hyperlink>
    </w:p>
    <w:p w14:paraId="379E436D" w14:textId="1BD699BA" w:rsidR="00570EC2" w:rsidRDefault="00570EC2">
      <w:pPr>
        <w:pStyle w:val="TOC1"/>
        <w:rPr>
          <w:rFonts w:asciiTheme="minorHAnsi" w:eastAsiaTheme="minorEastAsia" w:hAnsiTheme="minorHAnsi" w:cstheme="minorBidi"/>
          <w:b w:val="0"/>
          <w:noProof/>
          <w:sz w:val="24"/>
          <w:szCs w:val="24"/>
          <w:lang w:val="en-FI" w:eastAsia="en-GB"/>
        </w:rPr>
      </w:pPr>
      <w:hyperlink w:anchor="_Toc52375817" w:history="1">
        <w:r w:rsidRPr="008D075A">
          <w:rPr>
            <w:rStyle w:val="Hyperlink"/>
            <w:noProof/>
          </w:rPr>
          <w:t>Introduction</w:t>
        </w:r>
        <w:r>
          <w:rPr>
            <w:noProof/>
            <w:webHidden/>
          </w:rPr>
          <w:tab/>
        </w:r>
        <w:r>
          <w:rPr>
            <w:noProof/>
            <w:webHidden/>
          </w:rPr>
          <w:fldChar w:fldCharType="begin"/>
        </w:r>
        <w:r>
          <w:rPr>
            <w:noProof/>
            <w:webHidden/>
          </w:rPr>
          <w:instrText xml:space="preserve"> PAGEREF _Toc52375817 \h </w:instrText>
        </w:r>
        <w:r>
          <w:rPr>
            <w:noProof/>
            <w:webHidden/>
          </w:rPr>
        </w:r>
        <w:r>
          <w:rPr>
            <w:noProof/>
            <w:webHidden/>
          </w:rPr>
          <w:fldChar w:fldCharType="separate"/>
        </w:r>
        <w:r>
          <w:rPr>
            <w:noProof/>
            <w:webHidden/>
          </w:rPr>
          <w:t>vi</w:t>
        </w:r>
        <w:r>
          <w:rPr>
            <w:noProof/>
            <w:webHidden/>
          </w:rPr>
          <w:fldChar w:fldCharType="end"/>
        </w:r>
      </w:hyperlink>
    </w:p>
    <w:p w14:paraId="4D8D834B" w14:textId="0B190E13" w:rsidR="00570EC2" w:rsidRDefault="00570EC2">
      <w:pPr>
        <w:pStyle w:val="TOC1"/>
        <w:rPr>
          <w:rFonts w:asciiTheme="minorHAnsi" w:eastAsiaTheme="minorEastAsia" w:hAnsiTheme="minorHAnsi" w:cstheme="minorBidi"/>
          <w:b w:val="0"/>
          <w:noProof/>
          <w:sz w:val="24"/>
          <w:szCs w:val="24"/>
          <w:lang w:val="en-FI" w:eastAsia="en-GB"/>
        </w:rPr>
      </w:pPr>
      <w:hyperlink w:anchor="_Toc52375818" w:history="1">
        <w:r w:rsidRPr="008D075A">
          <w:rPr>
            <w:rStyle w:val="Hyperlink"/>
            <w:noProof/>
          </w:rPr>
          <w:t>1</w:t>
        </w:r>
        <w:r>
          <w:rPr>
            <w:rFonts w:asciiTheme="minorHAnsi" w:eastAsiaTheme="minorEastAsia" w:hAnsiTheme="minorHAnsi" w:cstheme="minorBidi"/>
            <w:b w:val="0"/>
            <w:noProof/>
            <w:sz w:val="24"/>
            <w:szCs w:val="24"/>
            <w:lang w:val="en-FI" w:eastAsia="en-GB"/>
          </w:rPr>
          <w:tab/>
        </w:r>
        <w:r w:rsidRPr="008D075A">
          <w:rPr>
            <w:rStyle w:val="Hyperlink"/>
            <w:noProof/>
          </w:rPr>
          <w:t>Scope</w:t>
        </w:r>
        <w:r>
          <w:rPr>
            <w:noProof/>
            <w:webHidden/>
          </w:rPr>
          <w:tab/>
        </w:r>
        <w:r>
          <w:rPr>
            <w:noProof/>
            <w:webHidden/>
          </w:rPr>
          <w:fldChar w:fldCharType="begin"/>
        </w:r>
        <w:r>
          <w:rPr>
            <w:noProof/>
            <w:webHidden/>
          </w:rPr>
          <w:instrText xml:space="preserve"> PAGEREF _Toc52375818 \h </w:instrText>
        </w:r>
        <w:r>
          <w:rPr>
            <w:noProof/>
            <w:webHidden/>
          </w:rPr>
        </w:r>
        <w:r>
          <w:rPr>
            <w:noProof/>
            <w:webHidden/>
          </w:rPr>
          <w:fldChar w:fldCharType="separate"/>
        </w:r>
        <w:r>
          <w:rPr>
            <w:noProof/>
            <w:webHidden/>
          </w:rPr>
          <w:t>1</w:t>
        </w:r>
        <w:r>
          <w:rPr>
            <w:noProof/>
            <w:webHidden/>
          </w:rPr>
          <w:fldChar w:fldCharType="end"/>
        </w:r>
      </w:hyperlink>
    </w:p>
    <w:p w14:paraId="48F2A4CB" w14:textId="4841C9BB" w:rsidR="00570EC2" w:rsidRDefault="00570EC2">
      <w:pPr>
        <w:pStyle w:val="TOC1"/>
        <w:rPr>
          <w:rFonts w:asciiTheme="minorHAnsi" w:eastAsiaTheme="minorEastAsia" w:hAnsiTheme="minorHAnsi" w:cstheme="minorBidi"/>
          <w:b w:val="0"/>
          <w:noProof/>
          <w:sz w:val="24"/>
          <w:szCs w:val="24"/>
          <w:lang w:val="en-FI" w:eastAsia="en-GB"/>
        </w:rPr>
      </w:pPr>
      <w:hyperlink w:anchor="_Toc52375819" w:history="1">
        <w:r w:rsidRPr="008D075A">
          <w:rPr>
            <w:rStyle w:val="Hyperlink"/>
            <w:noProof/>
          </w:rPr>
          <w:t>2</w:t>
        </w:r>
        <w:r>
          <w:rPr>
            <w:rFonts w:asciiTheme="minorHAnsi" w:eastAsiaTheme="minorEastAsia" w:hAnsiTheme="minorHAnsi" w:cstheme="minorBidi"/>
            <w:b w:val="0"/>
            <w:noProof/>
            <w:sz w:val="24"/>
            <w:szCs w:val="24"/>
            <w:lang w:val="en-FI" w:eastAsia="en-GB"/>
          </w:rPr>
          <w:tab/>
        </w:r>
        <w:r w:rsidRPr="008D075A">
          <w:rPr>
            <w:rStyle w:val="Hyperlink"/>
            <w:noProof/>
          </w:rPr>
          <w:t>Normative references</w:t>
        </w:r>
        <w:r>
          <w:rPr>
            <w:noProof/>
            <w:webHidden/>
          </w:rPr>
          <w:tab/>
        </w:r>
        <w:r>
          <w:rPr>
            <w:noProof/>
            <w:webHidden/>
          </w:rPr>
          <w:fldChar w:fldCharType="begin"/>
        </w:r>
        <w:r>
          <w:rPr>
            <w:noProof/>
            <w:webHidden/>
          </w:rPr>
          <w:instrText xml:space="preserve"> PAGEREF _Toc52375819 \h </w:instrText>
        </w:r>
        <w:r>
          <w:rPr>
            <w:noProof/>
            <w:webHidden/>
          </w:rPr>
        </w:r>
        <w:r>
          <w:rPr>
            <w:noProof/>
            <w:webHidden/>
          </w:rPr>
          <w:fldChar w:fldCharType="separate"/>
        </w:r>
        <w:r>
          <w:rPr>
            <w:noProof/>
            <w:webHidden/>
          </w:rPr>
          <w:t>1</w:t>
        </w:r>
        <w:r>
          <w:rPr>
            <w:noProof/>
            <w:webHidden/>
          </w:rPr>
          <w:fldChar w:fldCharType="end"/>
        </w:r>
      </w:hyperlink>
    </w:p>
    <w:p w14:paraId="1FA8E3B4" w14:textId="3147D784" w:rsidR="00570EC2" w:rsidRDefault="00570EC2">
      <w:pPr>
        <w:pStyle w:val="TOC1"/>
        <w:rPr>
          <w:rFonts w:asciiTheme="minorHAnsi" w:eastAsiaTheme="minorEastAsia" w:hAnsiTheme="minorHAnsi" w:cstheme="minorBidi"/>
          <w:b w:val="0"/>
          <w:noProof/>
          <w:sz w:val="24"/>
          <w:szCs w:val="24"/>
          <w:lang w:val="en-FI" w:eastAsia="en-GB"/>
        </w:rPr>
      </w:pPr>
      <w:hyperlink w:anchor="_Toc52375820" w:history="1">
        <w:r w:rsidRPr="008D075A">
          <w:rPr>
            <w:rStyle w:val="Hyperlink"/>
            <w:noProof/>
          </w:rPr>
          <w:t>3</w:t>
        </w:r>
        <w:r>
          <w:rPr>
            <w:rFonts w:asciiTheme="minorHAnsi" w:eastAsiaTheme="minorEastAsia" w:hAnsiTheme="minorHAnsi" w:cstheme="minorBidi"/>
            <w:b w:val="0"/>
            <w:noProof/>
            <w:sz w:val="24"/>
            <w:szCs w:val="24"/>
            <w:lang w:val="en-FI" w:eastAsia="en-GB"/>
          </w:rPr>
          <w:tab/>
        </w:r>
        <w:r w:rsidRPr="008D075A">
          <w:rPr>
            <w:rStyle w:val="Hyperlink"/>
            <w:noProof/>
          </w:rPr>
          <w:t xml:space="preserve">Terms and definitions </w:t>
        </w:r>
        <w:r w:rsidRPr="008D075A">
          <w:rPr>
            <w:rStyle w:val="Hyperlink"/>
            <w:i/>
            <w:noProof/>
          </w:rPr>
          <w:t>(mandatory)</w:t>
        </w:r>
        <w:r>
          <w:rPr>
            <w:noProof/>
            <w:webHidden/>
          </w:rPr>
          <w:tab/>
        </w:r>
        <w:r>
          <w:rPr>
            <w:noProof/>
            <w:webHidden/>
          </w:rPr>
          <w:fldChar w:fldCharType="begin"/>
        </w:r>
        <w:r>
          <w:rPr>
            <w:noProof/>
            <w:webHidden/>
          </w:rPr>
          <w:instrText xml:space="preserve"> PAGEREF _Toc52375820 \h </w:instrText>
        </w:r>
        <w:r>
          <w:rPr>
            <w:noProof/>
            <w:webHidden/>
          </w:rPr>
        </w:r>
        <w:r>
          <w:rPr>
            <w:noProof/>
            <w:webHidden/>
          </w:rPr>
          <w:fldChar w:fldCharType="separate"/>
        </w:r>
        <w:r>
          <w:rPr>
            <w:noProof/>
            <w:webHidden/>
          </w:rPr>
          <w:t>2</w:t>
        </w:r>
        <w:r>
          <w:rPr>
            <w:noProof/>
            <w:webHidden/>
          </w:rPr>
          <w:fldChar w:fldCharType="end"/>
        </w:r>
      </w:hyperlink>
    </w:p>
    <w:p w14:paraId="2D342FB5" w14:textId="525004C8" w:rsidR="00570EC2" w:rsidRDefault="00570EC2">
      <w:pPr>
        <w:pStyle w:val="TOC1"/>
        <w:rPr>
          <w:rFonts w:asciiTheme="minorHAnsi" w:eastAsiaTheme="minorEastAsia" w:hAnsiTheme="minorHAnsi" w:cstheme="minorBidi"/>
          <w:b w:val="0"/>
          <w:noProof/>
          <w:sz w:val="24"/>
          <w:szCs w:val="24"/>
          <w:lang w:val="en-FI" w:eastAsia="en-GB"/>
        </w:rPr>
      </w:pPr>
      <w:hyperlink w:anchor="_Toc52375821" w:history="1">
        <w:r w:rsidRPr="008D075A">
          <w:rPr>
            <w:rStyle w:val="Hyperlink"/>
            <w:noProof/>
          </w:rPr>
          <w:t>4</w:t>
        </w:r>
        <w:r>
          <w:rPr>
            <w:rFonts w:asciiTheme="minorHAnsi" w:eastAsiaTheme="minorEastAsia" w:hAnsiTheme="minorHAnsi" w:cstheme="minorBidi"/>
            <w:b w:val="0"/>
            <w:noProof/>
            <w:sz w:val="24"/>
            <w:szCs w:val="24"/>
            <w:lang w:val="en-FI" w:eastAsia="en-GB"/>
          </w:rPr>
          <w:tab/>
        </w:r>
        <w:r w:rsidRPr="008D075A">
          <w:rPr>
            <w:rStyle w:val="Hyperlink"/>
            <w:noProof/>
          </w:rPr>
          <w:t>Document conventions</w:t>
        </w:r>
        <w:r>
          <w:rPr>
            <w:noProof/>
            <w:webHidden/>
          </w:rPr>
          <w:tab/>
        </w:r>
        <w:r>
          <w:rPr>
            <w:noProof/>
            <w:webHidden/>
          </w:rPr>
          <w:fldChar w:fldCharType="begin"/>
        </w:r>
        <w:r>
          <w:rPr>
            <w:noProof/>
            <w:webHidden/>
          </w:rPr>
          <w:instrText xml:space="preserve"> PAGEREF _Toc52375821 \h </w:instrText>
        </w:r>
        <w:r>
          <w:rPr>
            <w:noProof/>
            <w:webHidden/>
          </w:rPr>
        </w:r>
        <w:r>
          <w:rPr>
            <w:noProof/>
            <w:webHidden/>
          </w:rPr>
          <w:fldChar w:fldCharType="separate"/>
        </w:r>
        <w:r>
          <w:rPr>
            <w:noProof/>
            <w:webHidden/>
          </w:rPr>
          <w:t>5</w:t>
        </w:r>
        <w:r>
          <w:rPr>
            <w:noProof/>
            <w:webHidden/>
          </w:rPr>
          <w:fldChar w:fldCharType="end"/>
        </w:r>
      </w:hyperlink>
    </w:p>
    <w:p w14:paraId="4616F8E3" w14:textId="5DE8CDFC" w:rsidR="00570EC2" w:rsidRDefault="00570EC2">
      <w:pPr>
        <w:pStyle w:val="TOC2"/>
        <w:rPr>
          <w:rFonts w:asciiTheme="minorHAnsi" w:eastAsiaTheme="minorEastAsia" w:hAnsiTheme="minorHAnsi" w:cstheme="minorBidi"/>
          <w:b w:val="0"/>
          <w:noProof/>
          <w:sz w:val="24"/>
          <w:szCs w:val="24"/>
          <w:lang w:val="en-FI" w:eastAsia="en-GB"/>
        </w:rPr>
      </w:pPr>
      <w:hyperlink w:anchor="_Toc52375822" w:history="1">
        <w:r w:rsidRPr="008D075A">
          <w:rPr>
            <w:rStyle w:val="Hyperlink"/>
            <w:noProof/>
          </w:rPr>
          <w:t>4.1</w:t>
        </w:r>
        <w:r>
          <w:rPr>
            <w:rFonts w:asciiTheme="minorHAnsi" w:eastAsiaTheme="minorEastAsia" w:hAnsiTheme="minorHAnsi" w:cstheme="minorBidi"/>
            <w:b w:val="0"/>
            <w:noProof/>
            <w:sz w:val="24"/>
            <w:szCs w:val="24"/>
            <w:lang w:val="en-FI" w:eastAsia="en-GB"/>
          </w:rPr>
          <w:tab/>
        </w:r>
        <w:r w:rsidRPr="008D075A">
          <w:rPr>
            <w:rStyle w:val="Hyperlink"/>
            <w:noProof/>
          </w:rPr>
          <w:t>Abbreviated terms and acronyms</w:t>
        </w:r>
        <w:r>
          <w:rPr>
            <w:noProof/>
            <w:webHidden/>
          </w:rPr>
          <w:tab/>
        </w:r>
        <w:r>
          <w:rPr>
            <w:noProof/>
            <w:webHidden/>
          </w:rPr>
          <w:fldChar w:fldCharType="begin"/>
        </w:r>
        <w:r>
          <w:rPr>
            <w:noProof/>
            <w:webHidden/>
          </w:rPr>
          <w:instrText xml:space="preserve"> PAGEREF _Toc52375822 \h </w:instrText>
        </w:r>
        <w:r>
          <w:rPr>
            <w:noProof/>
            <w:webHidden/>
          </w:rPr>
        </w:r>
        <w:r>
          <w:rPr>
            <w:noProof/>
            <w:webHidden/>
          </w:rPr>
          <w:fldChar w:fldCharType="separate"/>
        </w:r>
        <w:r>
          <w:rPr>
            <w:noProof/>
            <w:webHidden/>
          </w:rPr>
          <w:t>5</w:t>
        </w:r>
        <w:r>
          <w:rPr>
            <w:noProof/>
            <w:webHidden/>
          </w:rPr>
          <w:fldChar w:fldCharType="end"/>
        </w:r>
      </w:hyperlink>
    </w:p>
    <w:p w14:paraId="7A56F6E6" w14:textId="6AA58EEA" w:rsidR="00570EC2" w:rsidRDefault="00570EC2">
      <w:pPr>
        <w:pStyle w:val="TOC2"/>
        <w:rPr>
          <w:rFonts w:asciiTheme="minorHAnsi" w:eastAsiaTheme="minorEastAsia" w:hAnsiTheme="minorHAnsi" w:cstheme="minorBidi"/>
          <w:b w:val="0"/>
          <w:noProof/>
          <w:sz w:val="24"/>
          <w:szCs w:val="24"/>
          <w:lang w:val="en-FI" w:eastAsia="en-GB"/>
        </w:rPr>
      </w:pPr>
      <w:hyperlink w:anchor="_Toc52375823" w:history="1">
        <w:r w:rsidRPr="008D075A">
          <w:rPr>
            <w:rStyle w:val="Hyperlink"/>
            <w:noProof/>
          </w:rPr>
          <w:t>4.2</w:t>
        </w:r>
        <w:r>
          <w:rPr>
            <w:rFonts w:asciiTheme="minorHAnsi" w:eastAsiaTheme="minorEastAsia" w:hAnsiTheme="minorHAnsi" w:cstheme="minorBidi"/>
            <w:b w:val="0"/>
            <w:noProof/>
            <w:sz w:val="24"/>
            <w:szCs w:val="24"/>
            <w:lang w:val="en-FI" w:eastAsia="en-GB"/>
          </w:rPr>
          <w:tab/>
        </w:r>
        <w:r w:rsidRPr="008D075A">
          <w:rPr>
            <w:rStyle w:val="Hyperlink"/>
            <w:noProof/>
          </w:rPr>
          <w:t>Schema language</w:t>
        </w:r>
        <w:r>
          <w:rPr>
            <w:noProof/>
            <w:webHidden/>
          </w:rPr>
          <w:tab/>
        </w:r>
        <w:r>
          <w:rPr>
            <w:noProof/>
            <w:webHidden/>
          </w:rPr>
          <w:fldChar w:fldCharType="begin"/>
        </w:r>
        <w:r>
          <w:rPr>
            <w:noProof/>
            <w:webHidden/>
          </w:rPr>
          <w:instrText xml:space="preserve"> PAGEREF _Toc52375823 \h </w:instrText>
        </w:r>
        <w:r>
          <w:rPr>
            <w:noProof/>
            <w:webHidden/>
          </w:rPr>
        </w:r>
        <w:r>
          <w:rPr>
            <w:noProof/>
            <w:webHidden/>
          </w:rPr>
          <w:fldChar w:fldCharType="separate"/>
        </w:r>
        <w:r>
          <w:rPr>
            <w:noProof/>
            <w:webHidden/>
          </w:rPr>
          <w:t>5</w:t>
        </w:r>
        <w:r>
          <w:rPr>
            <w:noProof/>
            <w:webHidden/>
          </w:rPr>
          <w:fldChar w:fldCharType="end"/>
        </w:r>
      </w:hyperlink>
    </w:p>
    <w:p w14:paraId="754ADEF8" w14:textId="4539199F" w:rsidR="00570EC2" w:rsidRDefault="00570EC2">
      <w:pPr>
        <w:pStyle w:val="TOC2"/>
        <w:rPr>
          <w:rFonts w:asciiTheme="minorHAnsi" w:eastAsiaTheme="minorEastAsia" w:hAnsiTheme="minorHAnsi" w:cstheme="minorBidi"/>
          <w:b w:val="0"/>
          <w:noProof/>
          <w:sz w:val="24"/>
          <w:szCs w:val="24"/>
          <w:lang w:val="en-FI" w:eastAsia="en-GB"/>
        </w:rPr>
      </w:pPr>
      <w:hyperlink w:anchor="_Toc52375824" w:history="1">
        <w:r w:rsidRPr="008D075A">
          <w:rPr>
            <w:rStyle w:val="Hyperlink"/>
            <w:noProof/>
          </w:rPr>
          <w:t>4.3</w:t>
        </w:r>
        <w:r>
          <w:rPr>
            <w:rFonts w:asciiTheme="minorHAnsi" w:eastAsiaTheme="minorEastAsia" w:hAnsiTheme="minorHAnsi" w:cstheme="minorBidi"/>
            <w:b w:val="0"/>
            <w:noProof/>
            <w:sz w:val="24"/>
            <w:szCs w:val="24"/>
            <w:lang w:val="en-FI" w:eastAsia="en-GB"/>
          </w:rPr>
          <w:tab/>
        </w:r>
        <w:r w:rsidRPr="008D075A">
          <w:rPr>
            <w:rStyle w:val="Hyperlink"/>
            <w:noProof/>
          </w:rPr>
          <w:t>Model element names</w:t>
        </w:r>
        <w:r>
          <w:rPr>
            <w:noProof/>
            <w:webHidden/>
          </w:rPr>
          <w:tab/>
        </w:r>
        <w:r>
          <w:rPr>
            <w:noProof/>
            <w:webHidden/>
          </w:rPr>
          <w:fldChar w:fldCharType="begin"/>
        </w:r>
        <w:r>
          <w:rPr>
            <w:noProof/>
            <w:webHidden/>
          </w:rPr>
          <w:instrText xml:space="preserve"> PAGEREF _Toc52375824 \h </w:instrText>
        </w:r>
        <w:r>
          <w:rPr>
            <w:noProof/>
            <w:webHidden/>
          </w:rPr>
        </w:r>
        <w:r>
          <w:rPr>
            <w:noProof/>
            <w:webHidden/>
          </w:rPr>
          <w:fldChar w:fldCharType="separate"/>
        </w:r>
        <w:r>
          <w:rPr>
            <w:noProof/>
            <w:webHidden/>
          </w:rPr>
          <w:t>5</w:t>
        </w:r>
        <w:r>
          <w:rPr>
            <w:noProof/>
            <w:webHidden/>
          </w:rPr>
          <w:fldChar w:fldCharType="end"/>
        </w:r>
      </w:hyperlink>
    </w:p>
    <w:p w14:paraId="5458D564" w14:textId="242DC374" w:rsidR="00570EC2" w:rsidRDefault="00570EC2">
      <w:pPr>
        <w:pStyle w:val="TOC2"/>
        <w:rPr>
          <w:rFonts w:asciiTheme="minorHAnsi" w:eastAsiaTheme="minorEastAsia" w:hAnsiTheme="minorHAnsi" w:cstheme="minorBidi"/>
          <w:b w:val="0"/>
          <w:noProof/>
          <w:sz w:val="24"/>
          <w:szCs w:val="24"/>
          <w:lang w:val="en-FI" w:eastAsia="en-GB"/>
        </w:rPr>
      </w:pPr>
      <w:hyperlink w:anchor="_Toc52375825" w:history="1">
        <w:r w:rsidRPr="008D075A">
          <w:rPr>
            <w:rStyle w:val="Hyperlink"/>
            <w:noProof/>
          </w:rPr>
          <w:t>4.4</w:t>
        </w:r>
        <w:r>
          <w:rPr>
            <w:rFonts w:asciiTheme="minorHAnsi" w:eastAsiaTheme="minorEastAsia" w:hAnsiTheme="minorHAnsi" w:cstheme="minorBidi"/>
            <w:b w:val="0"/>
            <w:noProof/>
            <w:sz w:val="24"/>
            <w:szCs w:val="24"/>
            <w:lang w:val="en-FI" w:eastAsia="en-GB"/>
          </w:rPr>
          <w:tab/>
        </w:r>
        <w:r w:rsidRPr="008D075A">
          <w:rPr>
            <w:rStyle w:val="Hyperlink"/>
            <w:noProof/>
          </w:rPr>
          <w:t>Requirements and recommendations</w:t>
        </w:r>
        <w:r>
          <w:rPr>
            <w:noProof/>
            <w:webHidden/>
          </w:rPr>
          <w:tab/>
        </w:r>
        <w:r>
          <w:rPr>
            <w:noProof/>
            <w:webHidden/>
          </w:rPr>
          <w:fldChar w:fldCharType="begin"/>
        </w:r>
        <w:r>
          <w:rPr>
            <w:noProof/>
            <w:webHidden/>
          </w:rPr>
          <w:instrText xml:space="preserve"> PAGEREF _Toc52375825 \h </w:instrText>
        </w:r>
        <w:r>
          <w:rPr>
            <w:noProof/>
            <w:webHidden/>
          </w:rPr>
        </w:r>
        <w:r>
          <w:rPr>
            <w:noProof/>
            <w:webHidden/>
          </w:rPr>
          <w:fldChar w:fldCharType="separate"/>
        </w:r>
        <w:r>
          <w:rPr>
            <w:noProof/>
            <w:webHidden/>
          </w:rPr>
          <w:t>5</w:t>
        </w:r>
        <w:r>
          <w:rPr>
            <w:noProof/>
            <w:webHidden/>
          </w:rPr>
          <w:fldChar w:fldCharType="end"/>
        </w:r>
      </w:hyperlink>
    </w:p>
    <w:p w14:paraId="6EFF3C8F" w14:textId="586E68E7" w:rsidR="00570EC2" w:rsidRDefault="00570EC2">
      <w:pPr>
        <w:pStyle w:val="TOC2"/>
        <w:rPr>
          <w:rFonts w:asciiTheme="minorHAnsi" w:eastAsiaTheme="minorEastAsia" w:hAnsiTheme="minorHAnsi" w:cstheme="minorBidi"/>
          <w:b w:val="0"/>
          <w:noProof/>
          <w:sz w:val="24"/>
          <w:szCs w:val="24"/>
          <w:lang w:val="en-FI" w:eastAsia="en-GB"/>
        </w:rPr>
      </w:pPr>
      <w:hyperlink w:anchor="_Toc52375826" w:history="1">
        <w:r w:rsidRPr="008D075A">
          <w:rPr>
            <w:rStyle w:val="Hyperlink"/>
            <w:noProof/>
          </w:rPr>
          <w:t>4.5</w:t>
        </w:r>
        <w:r>
          <w:rPr>
            <w:rFonts w:asciiTheme="minorHAnsi" w:eastAsiaTheme="minorEastAsia" w:hAnsiTheme="minorHAnsi" w:cstheme="minorBidi"/>
            <w:b w:val="0"/>
            <w:noProof/>
            <w:sz w:val="24"/>
            <w:szCs w:val="24"/>
            <w:lang w:val="en-FI" w:eastAsia="en-GB"/>
          </w:rPr>
          <w:tab/>
        </w:r>
        <w:r w:rsidRPr="008D075A">
          <w:rPr>
            <w:rStyle w:val="Hyperlink"/>
            <w:noProof/>
          </w:rPr>
          <w:t>Requirements classes</w:t>
        </w:r>
        <w:r>
          <w:rPr>
            <w:noProof/>
            <w:webHidden/>
          </w:rPr>
          <w:tab/>
        </w:r>
        <w:r>
          <w:rPr>
            <w:noProof/>
            <w:webHidden/>
          </w:rPr>
          <w:fldChar w:fldCharType="begin"/>
        </w:r>
        <w:r>
          <w:rPr>
            <w:noProof/>
            <w:webHidden/>
          </w:rPr>
          <w:instrText xml:space="preserve"> PAGEREF _Toc52375826 \h </w:instrText>
        </w:r>
        <w:r>
          <w:rPr>
            <w:noProof/>
            <w:webHidden/>
          </w:rPr>
        </w:r>
        <w:r>
          <w:rPr>
            <w:noProof/>
            <w:webHidden/>
          </w:rPr>
          <w:fldChar w:fldCharType="separate"/>
        </w:r>
        <w:r>
          <w:rPr>
            <w:noProof/>
            <w:webHidden/>
          </w:rPr>
          <w:t>5</w:t>
        </w:r>
        <w:r>
          <w:rPr>
            <w:noProof/>
            <w:webHidden/>
          </w:rPr>
          <w:fldChar w:fldCharType="end"/>
        </w:r>
      </w:hyperlink>
    </w:p>
    <w:p w14:paraId="50C334FB" w14:textId="282F4A6B" w:rsidR="00570EC2" w:rsidRDefault="00570EC2">
      <w:pPr>
        <w:pStyle w:val="TOC2"/>
        <w:rPr>
          <w:rFonts w:asciiTheme="minorHAnsi" w:eastAsiaTheme="minorEastAsia" w:hAnsiTheme="minorHAnsi" w:cstheme="minorBidi"/>
          <w:b w:val="0"/>
          <w:noProof/>
          <w:sz w:val="24"/>
          <w:szCs w:val="24"/>
          <w:lang w:val="en-FI" w:eastAsia="en-GB"/>
        </w:rPr>
      </w:pPr>
      <w:hyperlink w:anchor="_Toc52375827" w:history="1">
        <w:r w:rsidRPr="008D075A">
          <w:rPr>
            <w:rStyle w:val="Hyperlink"/>
            <w:noProof/>
          </w:rPr>
          <w:t>4.6</w:t>
        </w:r>
        <w:r>
          <w:rPr>
            <w:rFonts w:asciiTheme="minorHAnsi" w:eastAsiaTheme="minorEastAsia" w:hAnsiTheme="minorHAnsi" w:cstheme="minorBidi"/>
            <w:b w:val="0"/>
            <w:noProof/>
            <w:sz w:val="24"/>
            <w:szCs w:val="24"/>
            <w:lang w:val="en-FI" w:eastAsia="en-GB"/>
          </w:rPr>
          <w:tab/>
        </w:r>
        <w:r w:rsidRPr="008D075A">
          <w:rPr>
            <w:rStyle w:val="Hyperlink"/>
            <w:noProof/>
          </w:rPr>
          <w:t>Conformance classes</w:t>
        </w:r>
        <w:r>
          <w:rPr>
            <w:noProof/>
            <w:webHidden/>
          </w:rPr>
          <w:tab/>
        </w:r>
        <w:r>
          <w:rPr>
            <w:noProof/>
            <w:webHidden/>
          </w:rPr>
          <w:fldChar w:fldCharType="begin"/>
        </w:r>
        <w:r>
          <w:rPr>
            <w:noProof/>
            <w:webHidden/>
          </w:rPr>
          <w:instrText xml:space="preserve"> PAGEREF _Toc52375827 \h </w:instrText>
        </w:r>
        <w:r>
          <w:rPr>
            <w:noProof/>
            <w:webHidden/>
          </w:rPr>
        </w:r>
        <w:r>
          <w:rPr>
            <w:noProof/>
            <w:webHidden/>
          </w:rPr>
          <w:fldChar w:fldCharType="separate"/>
        </w:r>
        <w:r>
          <w:rPr>
            <w:noProof/>
            <w:webHidden/>
          </w:rPr>
          <w:t>5</w:t>
        </w:r>
        <w:r>
          <w:rPr>
            <w:noProof/>
            <w:webHidden/>
          </w:rPr>
          <w:fldChar w:fldCharType="end"/>
        </w:r>
      </w:hyperlink>
    </w:p>
    <w:p w14:paraId="6BD464E9" w14:textId="3BD6609E" w:rsidR="00570EC2" w:rsidRDefault="00570EC2">
      <w:pPr>
        <w:pStyle w:val="TOC2"/>
        <w:rPr>
          <w:rFonts w:asciiTheme="minorHAnsi" w:eastAsiaTheme="minorEastAsia" w:hAnsiTheme="minorHAnsi" w:cstheme="minorBidi"/>
          <w:b w:val="0"/>
          <w:noProof/>
          <w:sz w:val="24"/>
          <w:szCs w:val="24"/>
          <w:lang w:val="en-FI" w:eastAsia="en-GB"/>
        </w:rPr>
      </w:pPr>
      <w:hyperlink w:anchor="_Toc52375828" w:history="1">
        <w:r w:rsidRPr="008D075A">
          <w:rPr>
            <w:rStyle w:val="Hyperlink"/>
            <w:noProof/>
          </w:rPr>
          <w:t>4.7</w:t>
        </w:r>
        <w:r>
          <w:rPr>
            <w:rFonts w:asciiTheme="minorHAnsi" w:eastAsiaTheme="minorEastAsia" w:hAnsiTheme="minorHAnsi" w:cstheme="minorBidi"/>
            <w:b w:val="0"/>
            <w:noProof/>
            <w:sz w:val="24"/>
            <w:szCs w:val="24"/>
            <w:lang w:val="en-FI" w:eastAsia="en-GB"/>
          </w:rPr>
          <w:tab/>
        </w:r>
        <w:r w:rsidRPr="008D075A">
          <w:rPr>
            <w:rStyle w:val="Hyperlink"/>
            <w:noProof/>
          </w:rPr>
          <w:t>Identifiers</w:t>
        </w:r>
        <w:r>
          <w:rPr>
            <w:noProof/>
            <w:webHidden/>
          </w:rPr>
          <w:tab/>
        </w:r>
        <w:r>
          <w:rPr>
            <w:noProof/>
            <w:webHidden/>
          </w:rPr>
          <w:fldChar w:fldCharType="begin"/>
        </w:r>
        <w:r>
          <w:rPr>
            <w:noProof/>
            <w:webHidden/>
          </w:rPr>
          <w:instrText xml:space="preserve"> PAGEREF _Toc52375828 \h </w:instrText>
        </w:r>
        <w:r>
          <w:rPr>
            <w:noProof/>
            <w:webHidden/>
          </w:rPr>
        </w:r>
        <w:r>
          <w:rPr>
            <w:noProof/>
            <w:webHidden/>
          </w:rPr>
          <w:fldChar w:fldCharType="separate"/>
        </w:r>
        <w:r>
          <w:rPr>
            <w:noProof/>
            <w:webHidden/>
          </w:rPr>
          <w:t>5</w:t>
        </w:r>
        <w:r>
          <w:rPr>
            <w:noProof/>
            <w:webHidden/>
          </w:rPr>
          <w:fldChar w:fldCharType="end"/>
        </w:r>
      </w:hyperlink>
    </w:p>
    <w:p w14:paraId="4E3035C8" w14:textId="7198FD1D" w:rsidR="00570EC2" w:rsidRDefault="00570EC2">
      <w:pPr>
        <w:pStyle w:val="TOC1"/>
        <w:rPr>
          <w:rFonts w:asciiTheme="minorHAnsi" w:eastAsiaTheme="minorEastAsia" w:hAnsiTheme="minorHAnsi" w:cstheme="minorBidi"/>
          <w:b w:val="0"/>
          <w:noProof/>
          <w:sz w:val="24"/>
          <w:szCs w:val="24"/>
          <w:lang w:val="en-FI" w:eastAsia="en-GB"/>
        </w:rPr>
      </w:pPr>
      <w:hyperlink w:anchor="_Toc52375829" w:history="1">
        <w:r w:rsidRPr="008D075A">
          <w:rPr>
            <w:rStyle w:val="Hyperlink"/>
            <w:noProof/>
          </w:rPr>
          <w:t>5</w:t>
        </w:r>
        <w:r>
          <w:rPr>
            <w:rFonts w:asciiTheme="minorHAnsi" w:eastAsiaTheme="minorEastAsia" w:hAnsiTheme="minorHAnsi" w:cstheme="minorBidi"/>
            <w:b w:val="0"/>
            <w:noProof/>
            <w:sz w:val="24"/>
            <w:szCs w:val="24"/>
            <w:lang w:val="en-FI" w:eastAsia="en-GB"/>
          </w:rPr>
          <w:tab/>
        </w:r>
        <w:r w:rsidRPr="008D075A">
          <w:rPr>
            <w:rStyle w:val="Hyperlink"/>
            <w:noProof/>
          </w:rPr>
          <w:t>Packaging, requirements and dependencies</w:t>
        </w:r>
        <w:r>
          <w:rPr>
            <w:noProof/>
            <w:webHidden/>
          </w:rPr>
          <w:tab/>
        </w:r>
        <w:r>
          <w:rPr>
            <w:noProof/>
            <w:webHidden/>
          </w:rPr>
          <w:fldChar w:fldCharType="begin"/>
        </w:r>
        <w:r>
          <w:rPr>
            <w:noProof/>
            <w:webHidden/>
          </w:rPr>
          <w:instrText xml:space="preserve"> PAGEREF _Toc52375829 \h </w:instrText>
        </w:r>
        <w:r>
          <w:rPr>
            <w:noProof/>
            <w:webHidden/>
          </w:rPr>
        </w:r>
        <w:r>
          <w:rPr>
            <w:noProof/>
            <w:webHidden/>
          </w:rPr>
          <w:fldChar w:fldCharType="separate"/>
        </w:r>
        <w:r>
          <w:rPr>
            <w:noProof/>
            <w:webHidden/>
          </w:rPr>
          <w:t>6</w:t>
        </w:r>
        <w:r>
          <w:rPr>
            <w:noProof/>
            <w:webHidden/>
          </w:rPr>
          <w:fldChar w:fldCharType="end"/>
        </w:r>
      </w:hyperlink>
    </w:p>
    <w:p w14:paraId="2A8C0C4E" w14:textId="7E3EEF53" w:rsidR="00570EC2" w:rsidRDefault="00570EC2">
      <w:pPr>
        <w:pStyle w:val="TOC2"/>
        <w:rPr>
          <w:rFonts w:asciiTheme="minorHAnsi" w:eastAsiaTheme="minorEastAsia" w:hAnsiTheme="minorHAnsi" w:cstheme="minorBidi"/>
          <w:b w:val="0"/>
          <w:noProof/>
          <w:sz w:val="24"/>
          <w:szCs w:val="24"/>
          <w:lang w:val="en-FI" w:eastAsia="en-GB"/>
        </w:rPr>
      </w:pPr>
      <w:hyperlink w:anchor="_Toc52375830" w:history="1">
        <w:r w:rsidRPr="008D075A">
          <w:rPr>
            <w:rStyle w:val="Hyperlink"/>
            <w:noProof/>
          </w:rPr>
          <w:t>5.1</w:t>
        </w:r>
        <w:r>
          <w:rPr>
            <w:rFonts w:asciiTheme="minorHAnsi" w:eastAsiaTheme="minorEastAsia" w:hAnsiTheme="minorHAnsi" w:cstheme="minorBidi"/>
            <w:b w:val="0"/>
            <w:noProof/>
            <w:sz w:val="24"/>
            <w:szCs w:val="24"/>
            <w:lang w:val="en-FI" w:eastAsia="en-GB"/>
          </w:rPr>
          <w:tab/>
        </w:r>
        <w:r w:rsidRPr="008D075A">
          <w:rPr>
            <w:rStyle w:val="Hyperlink"/>
            <w:noProof/>
          </w:rPr>
          <w:t>Requirement and conformance class structure</w:t>
        </w:r>
        <w:r>
          <w:rPr>
            <w:noProof/>
            <w:webHidden/>
          </w:rPr>
          <w:tab/>
        </w:r>
        <w:r>
          <w:rPr>
            <w:noProof/>
            <w:webHidden/>
          </w:rPr>
          <w:fldChar w:fldCharType="begin"/>
        </w:r>
        <w:r>
          <w:rPr>
            <w:noProof/>
            <w:webHidden/>
          </w:rPr>
          <w:instrText xml:space="preserve"> PAGEREF _Toc52375830 \h </w:instrText>
        </w:r>
        <w:r>
          <w:rPr>
            <w:noProof/>
            <w:webHidden/>
          </w:rPr>
        </w:r>
        <w:r>
          <w:rPr>
            <w:noProof/>
            <w:webHidden/>
          </w:rPr>
          <w:fldChar w:fldCharType="separate"/>
        </w:r>
        <w:r>
          <w:rPr>
            <w:noProof/>
            <w:webHidden/>
          </w:rPr>
          <w:t>6</w:t>
        </w:r>
        <w:r>
          <w:rPr>
            <w:noProof/>
            <w:webHidden/>
          </w:rPr>
          <w:fldChar w:fldCharType="end"/>
        </w:r>
      </w:hyperlink>
    </w:p>
    <w:p w14:paraId="59C0CD39" w14:textId="2AD252EE" w:rsidR="00570EC2" w:rsidRDefault="00570EC2">
      <w:pPr>
        <w:pStyle w:val="TOC2"/>
        <w:rPr>
          <w:rFonts w:asciiTheme="minorHAnsi" w:eastAsiaTheme="minorEastAsia" w:hAnsiTheme="minorHAnsi" w:cstheme="minorBidi"/>
          <w:b w:val="0"/>
          <w:noProof/>
          <w:sz w:val="24"/>
          <w:szCs w:val="24"/>
          <w:lang w:val="en-FI" w:eastAsia="en-GB"/>
        </w:rPr>
      </w:pPr>
      <w:hyperlink w:anchor="_Toc52375831" w:history="1">
        <w:r w:rsidRPr="008D075A">
          <w:rPr>
            <w:rStyle w:val="Hyperlink"/>
            <w:noProof/>
          </w:rPr>
          <w:t>5.2</w:t>
        </w:r>
        <w:r>
          <w:rPr>
            <w:rFonts w:asciiTheme="minorHAnsi" w:eastAsiaTheme="minorEastAsia" w:hAnsiTheme="minorHAnsi" w:cstheme="minorBidi"/>
            <w:b w:val="0"/>
            <w:noProof/>
            <w:sz w:val="24"/>
            <w:szCs w:val="24"/>
            <w:lang w:val="en-FI" w:eastAsia="en-GB"/>
          </w:rPr>
          <w:tab/>
        </w:r>
        <w:r w:rsidRPr="008D075A">
          <w:rPr>
            <w:rStyle w:val="Hyperlink"/>
            <w:noProof/>
          </w:rPr>
          <w:t>UML package structure</w:t>
        </w:r>
        <w:r>
          <w:rPr>
            <w:noProof/>
            <w:webHidden/>
          </w:rPr>
          <w:tab/>
        </w:r>
        <w:r>
          <w:rPr>
            <w:noProof/>
            <w:webHidden/>
          </w:rPr>
          <w:fldChar w:fldCharType="begin"/>
        </w:r>
        <w:r>
          <w:rPr>
            <w:noProof/>
            <w:webHidden/>
          </w:rPr>
          <w:instrText xml:space="preserve"> PAGEREF _Toc52375831 \h </w:instrText>
        </w:r>
        <w:r>
          <w:rPr>
            <w:noProof/>
            <w:webHidden/>
          </w:rPr>
        </w:r>
        <w:r>
          <w:rPr>
            <w:noProof/>
            <w:webHidden/>
          </w:rPr>
          <w:fldChar w:fldCharType="separate"/>
        </w:r>
        <w:r>
          <w:rPr>
            <w:noProof/>
            <w:webHidden/>
          </w:rPr>
          <w:t>6</w:t>
        </w:r>
        <w:r>
          <w:rPr>
            <w:noProof/>
            <w:webHidden/>
          </w:rPr>
          <w:fldChar w:fldCharType="end"/>
        </w:r>
      </w:hyperlink>
    </w:p>
    <w:p w14:paraId="548DE916" w14:textId="05C38ED1" w:rsidR="00570EC2" w:rsidRDefault="00570EC2">
      <w:pPr>
        <w:pStyle w:val="TOC2"/>
        <w:rPr>
          <w:rFonts w:asciiTheme="minorHAnsi" w:eastAsiaTheme="minorEastAsia" w:hAnsiTheme="minorHAnsi" w:cstheme="minorBidi"/>
          <w:b w:val="0"/>
          <w:noProof/>
          <w:sz w:val="24"/>
          <w:szCs w:val="24"/>
          <w:lang w:val="en-FI" w:eastAsia="en-GB"/>
        </w:rPr>
      </w:pPr>
      <w:hyperlink w:anchor="_Toc52375832" w:history="1">
        <w:r w:rsidRPr="008D075A">
          <w:rPr>
            <w:rStyle w:val="Hyperlink"/>
            <w:noProof/>
          </w:rPr>
          <w:t>5.3</w:t>
        </w:r>
        <w:r>
          <w:rPr>
            <w:rFonts w:asciiTheme="minorHAnsi" w:eastAsiaTheme="minorEastAsia" w:hAnsiTheme="minorHAnsi" w:cstheme="minorBidi"/>
            <w:b w:val="0"/>
            <w:noProof/>
            <w:sz w:val="24"/>
            <w:szCs w:val="24"/>
            <w:lang w:val="en-FI" w:eastAsia="en-GB"/>
          </w:rPr>
          <w:tab/>
        </w:r>
        <w:r w:rsidRPr="008D075A">
          <w:rPr>
            <w:rStyle w:val="Hyperlink"/>
            <w:noProof/>
          </w:rPr>
          <w:t>UML package dependencies</w:t>
        </w:r>
        <w:r>
          <w:rPr>
            <w:noProof/>
            <w:webHidden/>
          </w:rPr>
          <w:tab/>
        </w:r>
        <w:r>
          <w:rPr>
            <w:noProof/>
            <w:webHidden/>
          </w:rPr>
          <w:fldChar w:fldCharType="begin"/>
        </w:r>
        <w:r>
          <w:rPr>
            <w:noProof/>
            <w:webHidden/>
          </w:rPr>
          <w:instrText xml:space="preserve"> PAGEREF _Toc52375832 \h </w:instrText>
        </w:r>
        <w:r>
          <w:rPr>
            <w:noProof/>
            <w:webHidden/>
          </w:rPr>
        </w:r>
        <w:r>
          <w:rPr>
            <w:noProof/>
            <w:webHidden/>
          </w:rPr>
          <w:fldChar w:fldCharType="separate"/>
        </w:r>
        <w:r>
          <w:rPr>
            <w:noProof/>
            <w:webHidden/>
          </w:rPr>
          <w:t>6</w:t>
        </w:r>
        <w:r>
          <w:rPr>
            <w:noProof/>
            <w:webHidden/>
          </w:rPr>
          <w:fldChar w:fldCharType="end"/>
        </w:r>
      </w:hyperlink>
    </w:p>
    <w:p w14:paraId="6333C19D" w14:textId="5570E4D2" w:rsidR="00570EC2" w:rsidRDefault="00570EC2">
      <w:pPr>
        <w:pStyle w:val="TOC2"/>
        <w:rPr>
          <w:rFonts w:asciiTheme="minorHAnsi" w:eastAsiaTheme="minorEastAsia" w:hAnsiTheme="minorHAnsi" w:cstheme="minorBidi"/>
          <w:b w:val="0"/>
          <w:noProof/>
          <w:sz w:val="24"/>
          <w:szCs w:val="24"/>
          <w:lang w:val="en-FI" w:eastAsia="en-GB"/>
        </w:rPr>
      </w:pPr>
      <w:hyperlink w:anchor="_Toc52375833" w:history="1">
        <w:r w:rsidRPr="008D075A">
          <w:rPr>
            <w:rStyle w:val="Hyperlink"/>
            <w:noProof/>
          </w:rPr>
          <w:t>5.4</w:t>
        </w:r>
        <w:r>
          <w:rPr>
            <w:rFonts w:asciiTheme="minorHAnsi" w:eastAsiaTheme="minorEastAsia" w:hAnsiTheme="minorHAnsi" w:cstheme="minorBidi"/>
            <w:b w:val="0"/>
            <w:noProof/>
            <w:sz w:val="24"/>
            <w:szCs w:val="24"/>
            <w:lang w:val="en-FI" w:eastAsia="en-GB"/>
          </w:rPr>
          <w:tab/>
        </w:r>
        <w:r w:rsidRPr="008D075A">
          <w:rPr>
            <w:rStyle w:val="Hyperlink"/>
            <w:noProof/>
          </w:rPr>
          <w:t>Use of Any</w:t>
        </w:r>
        <w:r>
          <w:rPr>
            <w:noProof/>
            <w:webHidden/>
          </w:rPr>
          <w:tab/>
        </w:r>
        <w:r>
          <w:rPr>
            <w:noProof/>
            <w:webHidden/>
          </w:rPr>
          <w:fldChar w:fldCharType="begin"/>
        </w:r>
        <w:r>
          <w:rPr>
            <w:noProof/>
            <w:webHidden/>
          </w:rPr>
          <w:instrText xml:space="preserve"> PAGEREF _Toc52375833 \h </w:instrText>
        </w:r>
        <w:r>
          <w:rPr>
            <w:noProof/>
            <w:webHidden/>
          </w:rPr>
        </w:r>
        <w:r>
          <w:rPr>
            <w:noProof/>
            <w:webHidden/>
          </w:rPr>
          <w:fldChar w:fldCharType="separate"/>
        </w:r>
        <w:r>
          <w:rPr>
            <w:noProof/>
            <w:webHidden/>
          </w:rPr>
          <w:t>6</w:t>
        </w:r>
        <w:r>
          <w:rPr>
            <w:noProof/>
            <w:webHidden/>
          </w:rPr>
          <w:fldChar w:fldCharType="end"/>
        </w:r>
      </w:hyperlink>
    </w:p>
    <w:p w14:paraId="53978EF5" w14:textId="47FD41F8" w:rsidR="00570EC2" w:rsidRDefault="00570EC2">
      <w:pPr>
        <w:pStyle w:val="TOC1"/>
        <w:rPr>
          <w:rFonts w:asciiTheme="minorHAnsi" w:eastAsiaTheme="minorEastAsia" w:hAnsiTheme="minorHAnsi" w:cstheme="minorBidi"/>
          <w:b w:val="0"/>
          <w:noProof/>
          <w:sz w:val="24"/>
          <w:szCs w:val="24"/>
          <w:lang w:val="en-FI" w:eastAsia="en-GB"/>
        </w:rPr>
      </w:pPr>
      <w:hyperlink w:anchor="_Toc52375834" w:history="1">
        <w:r w:rsidRPr="008D075A">
          <w:rPr>
            <w:rStyle w:val="Hyperlink"/>
            <w:noProof/>
          </w:rPr>
          <w:t>6</w:t>
        </w:r>
        <w:r>
          <w:rPr>
            <w:rFonts w:asciiTheme="minorHAnsi" w:eastAsiaTheme="minorEastAsia" w:hAnsiTheme="minorHAnsi" w:cstheme="minorBidi"/>
            <w:b w:val="0"/>
            <w:noProof/>
            <w:sz w:val="24"/>
            <w:szCs w:val="24"/>
            <w:lang w:val="en-FI" w:eastAsia="en-GB"/>
          </w:rPr>
          <w:tab/>
        </w:r>
        <w:r w:rsidRPr="008D075A">
          <w:rPr>
            <w:rStyle w:val="Hyperlink"/>
            <w:noProof/>
          </w:rPr>
          <w:t>Fundamental characteristics of observations and samples (informative)</w:t>
        </w:r>
        <w:r>
          <w:rPr>
            <w:noProof/>
            <w:webHidden/>
          </w:rPr>
          <w:tab/>
        </w:r>
        <w:r>
          <w:rPr>
            <w:noProof/>
            <w:webHidden/>
          </w:rPr>
          <w:fldChar w:fldCharType="begin"/>
        </w:r>
        <w:r>
          <w:rPr>
            <w:noProof/>
            <w:webHidden/>
          </w:rPr>
          <w:instrText xml:space="preserve"> PAGEREF _Toc52375834 \h </w:instrText>
        </w:r>
        <w:r>
          <w:rPr>
            <w:noProof/>
            <w:webHidden/>
          </w:rPr>
        </w:r>
        <w:r>
          <w:rPr>
            <w:noProof/>
            <w:webHidden/>
          </w:rPr>
          <w:fldChar w:fldCharType="separate"/>
        </w:r>
        <w:r>
          <w:rPr>
            <w:noProof/>
            <w:webHidden/>
          </w:rPr>
          <w:t>6</w:t>
        </w:r>
        <w:r>
          <w:rPr>
            <w:noProof/>
            <w:webHidden/>
          </w:rPr>
          <w:fldChar w:fldCharType="end"/>
        </w:r>
      </w:hyperlink>
    </w:p>
    <w:p w14:paraId="78542E8F" w14:textId="32225CF0" w:rsidR="00570EC2" w:rsidRDefault="00570EC2">
      <w:pPr>
        <w:pStyle w:val="TOC1"/>
        <w:rPr>
          <w:rFonts w:asciiTheme="minorHAnsi" w:eastAsiaTheme="minorEastAsia" w:hAnsiTheme="minorHAnsi" w:cstheme="minorBidi"/>
          <w:b w:val="0"/>
          <w:noProof/>
          <w:sz w:val="24"/>
          <w:szCs w:val="24"/>
          <w:lang w:val="en-FI" w:eastAsia="en-GB"/>
        </w:rPr>
      </w:pPr>
      <w:hyperlink w:anchor="_Toc52375835" w:history="1">
        <w:r w:rsidRPr="008D075A">
          <w:rPr>
            <w:rStyle w:val="Hyperlink"/>
            <w:noProof/>
          </w:rPr>
          <w:t>7</w:t>
        </w:r>
        <w:r>
          <w:rPr>
            <w:rFonts w:asciiTheme="minorHAnsi" w:eastAsiaTheme="minorEastAsia" w:hAnsiTheme="minorHAnsi" w:cstheme="minorBidi"/>
            <w:b w:val="0"/>
            <w:noProof/>
            <w:sz w:val="24"/>
            <w:szCs w:val="24"/>
            <w:lang w:val="en-FI" w:eastAsia="en-GB"/>
          </w:rPr>
          <w:tab/>
        </w:r>
        <w:r w:rsidRPr="008D075A">
          <w:rPr>
            <w:rStyle w:val="Hyperlink"/>
            <w:noProof/>
          </w:rPr>
          <w:t>Conceptual Observation schema</w:t>
        </w:r>
        <w:r>
          <w:rPr>
            <w:noProof/>
            <w:webHidden/>
          </w:rPr>
          <w:tab/>
        </w:r>
        <w:r>
          <w:rPr>
            <w:noProof/>
            <w:webHidden/>
          </w:rPr>
          <w:fldChar w:fldCharType="begin"/>
        </w:r>
        <w:r>
          <w:rPr>
            <w:noProof/>
            <w:webHidden/>
          </w:rPr>
          <w:instrText xml:space="preserve"> PAGEREF _Toc52375835 \h </w:instrText>
        </w:r>
        <w:r>
          <w:rPr>
            <w:noProof/>
            <w:webHidden/>
          </w:rPr>
        </w:r>
        <w:r>
          <w:rPr>
            <w:noProof/>
            <w:webHidden/>
          </w:rPr>
          <w:fldChar w:fldCharType="separate"/>
        </w:r>
        <w:r>
          <w:rPr>
            <w:noProof/>
            <w:webHidden/>
          </w:rPr>
          <w:t>6</w:t>
        </w:r>
        <w:r>
          <w:rPr>
            <w:noProof/>
            <w:webHidden/>
          </w:rPr>
          <w:fldChar w:fldCharType="end"/>
        </w:r>
      </w:hyperlink>
    </w:p>
    <w:p w14:paraId="508B10D2" w14:textId="1C7C3B35" w:rsidR="00570EC2" w:rsidRDefault="00570EC2">
      <w:pPr>
        <w:pStyle w:val="TOC1"/>
        <w:rPr>
          <w:rFonts w:asciiTheme="minorHAnsi" w:eastAsiaTheme="minorEastAsia" w:hAnsiTheme="minorHAnsi" w:cstheme="minorBidi"/>
          <w:b w:val="0"/>
          <w:noProof/>
          <w:sz w:val="24"/>
          <w:szCs w:val="24"/>
          <w:lang w:val="en-FI" w:eastAsia="en-GB"/>
        </w:rPr>
      </w:pPr>
      <w:hyperlink w:anchor="_Toc52375836" w:history="1">
        <w:r w:rsidRPr="008D075A">
          <w:rPr>
            <w:rStyle w:val="Hyperlink"/>
            <w:noProof/>
          </w:rPr>
          <w:t>8</w:t>
        </w:r>
        <w:r>
          <w:rPr>
            <w:rFonts w:asciiTheme="minorHAnsi" w:eastAsiaTheme="minorEastAsia" w:hAnsiTheme="minorHAnsi" w:cstheme="minorBidi"/>
            <w:b w:val="0"/>
            <w:noProof/>
            <w:sz w:val="24"/>
            <w:szCs w:val="24"/>
            <w:lang w:val="en-FI" w:eastAsia="en-GB"/>
          </w:rPr>
          <w:tab/>
        </w:r>
        <w:r w:rsidRPr="008D075A">
          <w:rPr>
            <w:rStyle w:val="Hyperlink"/>
            <w:noProof/>
          </w:rPr>
          <w:t>Abstract Observation Core</w:t>
        </w:r>
        <w:r>
          <w:rPr>
            <w:noProof/>
            <w:webHidden/>
          </w:rPr>
          <w:tab/>
        </w:r>
        <w:r>
          <w:rPr>
            <w:noProof/>
            <w:webHidden/>
          </w:rPr>
          <w:fldChar w:fldCharType="begin"/>
        </w:r>
        <w:r>
          <w:rPr>
            <w:noProof/>
            <w:webHidden/>
          </w:rPr>
          <w:instrText xml:space="preserve"> PAGEREF _Toc52375836 \h </w:instrText>
        </w:r>
        <w:r>
          <w:rPr>
            <w:noProof/>
            <w:webHidden/>
          </w:rPr>
        </w:r>
        <w:r>
          <w:rPr>
            <w:noProof/>
            <w:webHidden/>
          </w:rPr>
          <w:fldChar w:fldCharType="separate"/>
        </w:r>
        <w:r>
          <w:rPr>
            <w:noProof/>
            <w:webHidden/>
          </w:rPr>
          <w:t>6</w:t>
        </w:r>
        <w:r>
          <w:rPr>
            <w:noProof/>
            <w:webHidden/>
          </w:rPr>
          <w:fldChar w:fldCharType="end"/>
        </w:r>
      </w:hyperlink>
    </w:p>
    <w:p w14:paraId="02111F49" w14:textId="72C3664E" w:rsidR="00570EC2" w:rsidRDefault="00570EC2">
      <w:pPr>
        <w:pStyle w:val="TOC1"/>
        <w:rPr>
          <w:rFonts w:asciiTheme="minorHAnsi" w:eastAsiaTheme="minorEastAsia" w:hAnsiTheme="minorHAnsi" w:cstheme="minorBidi"/>
          <w:b w:val="0"/>
          <w:noProof/>
          <w:sz w:val="24"/>
          <w:szCs w:val="24"/>
          <w:lang w:val="en-FI" w:eastAsia="en-GB"/>
        </w:rPr>
      </w:pPr>
      <w:hyperlink w:anchor="_Toc52375837" w:history="1">
        <w:r w:rsidRPr="008D075A">
          <w:rPr>
            <w:rStyle w:val="Hyperlink"/>
            <w:noProof/>
          </w:rPr>
          <w:t>9</w:t>
        </w:r>
        <w:r>
          <w:rPr>
            <w:rFonts w:asciiTheme="minorHAnsi" w:eastAsiaTheme="minorEastAsia" w:hAnsiTheme="minorHAnsi" w:cstheme="minorBidi"/>
            <w:b w:val="0"/>
            <w:noProof/>
            <w:sz w:val="24"/>
            <w:szCs w:val="24"/>
            <w:lang w:val="en-FI" w:eastAsia="en-GB"/>
          </w:rPr>
          <w:tab/>
        </w:r>
        <w:r w:rsidRPr="008D075A">
          <w:rPr>
            <w:rStyle w:val="Hyperlink"/>
            <w:noProof/>
          </w:rPr>
          <w:t>Basic Observations</w:t>
        </w:r>
        <w:r>
          <w:rPr>
            <w:noProof/>
            <w:webHidden/>
          </w:rPr>
          <w:tab/>
        </w:r>
        <w:r>
          <w:rPr>
            <w:noProof/>
            <w:webHidden/>
          </w:rPr>
          <w:fldChar w:fldCharType="begin"/>
        </w:r>
        <w:r>
          <w:rPr>
            <w:noProof/>
            <w:webHidden/>
          </w:rPr>
          <w:instrText xml:space="preserve"> PAGEREF _Toc52375837 \h </w:instrText>
        </w:r>
        <w:r>
          <w:rPr>
            <w:noProof/>
            <w:webHidden/>
          </w:rPr>
        </w:r>
        <w:r>
          <w:rPr>
            <w:noProof/>
            <w:webHidden/>
          </w:rPr>
          <w:fldChar w:fldCharType="separate"/>
        </w:r>
        <w:r>
          <w:rPr>
            <w:noProof/>
            <w:webHidden/>
          </w:rPr>
          <w:t>6</w:t>
        </w:r>
        <w:r>
          <w:rPr>
            <w:noProof/>
            <w:webHidden/>
          </w:rPr>
          <w:fldChar w:fldCharType="end"/>
        </w:r>
      </w:hyperlink>
    </w:p>
    <w:p w14:paraId="65E9E293" w14:textId="0402C530" w:rsidR="00570EC2" w:rsidRDefault="00570EC2">
      <w:pPr>
        <w:pStyle w:val="TOC1"/>
        <w:rPr>
          <w:rFonts w:asciiTheme="minorHAnsi" w:eastAsiaTheme="minorEastAsia" w:hAnsiTheme="minorHAnsi" w:cstheme="minorBidi"/>
          <w:b w:val="0"/>
          <w:noProof/>
          <w:sz w:val="24"/>
          <w:szCs w:val="24"/>
          <w:lang w:val="en-FI" w:eastAsia="en-GB"/>
        </w:rPr>
      </w:pPr>
      <w:hyperlink w:anchor="_Toc52375838" w:history="1">
        <w:r w:rsidRPr="008D075A">
          <w:rPr>
            <w:rStyle w:val="Hyperlink"/>
            <w:noProof/>
          </w:rPr>
          <w:t>10</w:t>
        </w:r>
        <w:r>
          <w:rPr>
            <w:rFonts w:asciiTheme="minorHAnsi" w:eastAsiaTheme="minorEastAsia" w:hAnsiTheme="minorHAnsi" w:cstheme="minorBidi"/>
            <w:b w:val="0"/>
            <w:noProof/>
            <w:sz w:val="24"/>
            <w:szCs w:val="24"/>
            <w:lang w:val="en-FI" w:eastAsia="en-GB"/>
          </w:rPr>
          <w:tab/>
        </w:r>
        <w:r w:rsidRPr="008D075A">
          <w:rPr>
            <w:rStyle w:val="Hyperlink"/>
            <w:noProof/>
          </w:rPr>
          <w:t>Conceptual Sample schema</w:t>
        </w:r>
        <w:r>
          <w:rPr>
            <w:noProof/>
            <w:webHidden/>
          </w:rPr>
          <w:tab/>
        </w:r>
        <w:r>
          <w:rPr>
            <w:noProof/>
            <w:webHidden/>
          </w:rPr>
          <w:fldChar w:fldCharType="begin"/>
        </w:r>
        <w:r>
          <w:rPr>
            <w:noProof/>
            <w:webHidden/>
          </w:rPr>
          <w:instrText xml:space="preserve"> PAGEREF _Toc52375838 \h </w:instrText>
        </w:r>
        <w:r>
          <w:rPr>
            <w:noProof/>
            <w:webHidden/>
          </w:rPr>
        </w:r>
        <w:r>
          <w:rPr>
            <w:noProof/>
            <w:webHidden/>
          </w:rPr>
          <w:fldChar w:fldCharType="separate"/>
        </w:r>
        <w:r>
          <w:rPr>
            <w:noProof/>
            <w:webHidden/>
          </w:rPr>
          <w:t>6</w:t>
        </w:r>
        <w:r>
          <w:rPr>
            <w:noProof/>
            <w:webHidden/>
          </w:rPr>
          <w:fldChar w:fldCharType="end"/>
        </w:r>
      </w:hyperlink>
    </w:p>
    <w:p w14:paraId="58A5FDF1" w14:textId="103FA519" w:rsidR="00570EC2" w:rsidRDefault="00570EC2">
      <w:pPr>
        <w:pStyle w:val="TOC1"/>
        <w:rPr>
          <w:rFonts w:asciiTheme="minorHAnsi" w:eastAsiaTheme="minorEastAsia" w:hAnsiTheme="minorHAnsi" w:cstheme="minorBidi"/>
          <w:b w:val="0"/>
          <w:noProof/>
          <w:sz w:val="24"/>
          <w:szCs w:val="24"/>
          <w:lang w:val="en-FI" w:eastAsia="en-GB"/>
        </w:rPr>
      </w:pPr>
      <w:hyperlink w:anchor="_Toc52375839" w:history="1">
        <w:r w:rsidRPr="008D075A">
          <w:rPr>
            <w:rStyle w:val="Hyperlink"/>
            <w:noProof/>
          </w:rPr>
          <w:t>11</w:t>
        </w:r>
        <w:r>
          <w:rPr>
            <w:rFonts w:asciiTheme="minorHAnsi" w:eastAsiaTheme="minorEastAsia" w:hAnsiTheme="minorHAnsi" w:cstheme="minorBidi"/>
            <w:b w:val="0"/>
            <w:noProof/>
            <w:sz w:val="24"/>
            <w:szCs w:val="24"/>
            <w:lang w:val="en-FI" w:eastAsia="en-GB"/>
          </w:rPr>
          <w:tab/>
        </w:r>
        <w:r w:rsidRPr="008D075A">
          <w:rPr>
            <w:rStyle w:val="Hyperlink"/>
            <w:noProof/>
          </w:rPr>
          <w:t>Abstract Sample Core</w:t>
        </w:r>
        <w:r>
          <w:rPr>
            <w:noProof/>
            <w:webHidden/>
          </w:rPr>
          <w:tab/>
        </w:r>
        <w:r>
          <w:rPr>
            <w:noProof/>
            <w:webHidden/>
          </w:rPr>
          <w:fldChar w:fldCharType="begin"/>
        </w:r>
        <w:r>
          <w:rPr>
            <w:noProof/>
            <w:webHidden/>
          </w:rPr>
          <w:instrText xml:space="preserve"> PAGEREF _Toc52375839 \h </w:instrText>
        </w:r>
        <w:r>
          <w:rPr>
            <w:noProof/>
            <w:webHidden/>
          </w:rPr>
        </w:r>
        <w:r>
          <w:rPr>
            <w:noProof/>
            <w:webHidden/>
          </w:rPr>
          <w:fldChar w:fldCharType="separate"/>
        </w:r>
        <w:r>
          <w:rPr>
            <w:noProof/>
            <w:webHidden/>
          </w:rPr>
          <w:t>6</w:t>
        </w:r>
        <w:r>
          <w:rPr>
            <w:noProof/>
            <w:webHidden/>
          </w:rPr>
          <w:fldChar w:fldCharType="end"/>
        </w:r>
      </w:hyperlink>
    </w:p>
    <w:p w14:paraId="730BDD8A" w14:textId="57EFB730" w:rsidR="00570EC2" w:rsidRDefault="00570EC2">
      <w:pPr>
        <w:pStyle w:val="TOC1"/>
        <w:rPr>
          <w:rFonts w:asciiTheme="minorHAnsi" w:eastAsiaTheme="minorEastAsia" w:hAnsiTheme="minorHAnsi" w:cstheme="minorBidi"/>
          <w:b w:val="0"/>
          <w:noProof/>
          <w:sz w:val="24"/>
          <w:szCs w:val="24"/>
          <w:lang w:val="en-FI" w:eastAsia="en-GB"/>
        </w:rPr>
      </w:pPr>
      <w:hyperlink w:anchor="_Toc52375840" w:history="1">
        <w:r w:rsidRPr="008D075A">
          <w:rPr>
            <w:rStyle w:val="Hyperlink"/>
            <w:noProof/>
          </w:rPr>
          <w:t>12</w:t>
        </w:r>
        <w:r>
          <w:rPr>
            <w:rFonts w:asciiTheme="minorHAnsi" w:eastAsiaTheme="minorEastAsia" w:hAnsiTheme="minorHAnsi" w:cstheme="minorBidi"/>
            <w:b w:val="0"/>
            <w:noProof/>
            <w:sz w:val="24"/>
            <w:szCs w:val="24"/>
            <w:lang w:val="en-FI" w:eastAsia="en-GB"/>
          </w:rPr>
          <w:tab/>
        </w:r>
        <w:r w:rsidRPr="008D075A">
          <w:rPr>
            <w:rStyle w:val="Hyperlink"/>
            <w:noProof/>
          </w:rPr>
          <w:t>Basic Samples</w:t>
        </w:r>
        <w:r>
          <w:rPr>
            <w:noProof/>
            <w:webHidden/>
          </w:rPr>
          <w:tab/>
        </w:r>
        <w:r>
          <w:rPr>
            <w:noProof/>
            <w:webHidden/>
          </w:rPr>
          <w:fldChar w:fldCharType="begin"/>
        </w:r>
        <w:r>
          <w:rPr>
            <w:noProof/>
            <w:webHidden/>
          </w:rPr>
          <w:instrText xml:space="preserve"> PAGEREF _Toc52375840 \h </w:instrText>
        </w:r>
        <w:r>
          <w:rPr>
            <w:noProof/>
            <w:webHidden/>
          </w:rPr>
        </w:r>
        <w:r>
          <w:rPr>
            <w:noProof/>
            <w:webHidden/>
          </w:rPr>
          <w:fldChar w:fldCharType="separate"/>
        </w:r>
        <w:r>
          <w:rPr>
            <w:noProof/>
            <w:webHidden/>
          </w:rPr>
          <w:t>6</w:t>
        </w:r>
        <w:r>
          <w:rPr>
            <w:noProof/>
            <w:webHidden/>
          </w:rPr>
          <w:fldChar w:fldCharType="end"/>
        </w:r>
      </w:hyperlink>
    </w:p>
    <w:p w14:paraId="293EF2EB" w14:textId="00A226AC" w:rsidR="00570EC2" w:rsidRDefault="00570EC2">
      <w:pPr>
        <w:pStyle w:val="TOC1"/>
        <w:rPr>
          <w:rFonts w:asciiTheme="minorHAnsi" w:eastAsiaTheme="minorEastAsia" w:hAnsiTheme="minorHAnsi" w:cstheme="minorBidi"/>
          <w:b w:val="0"/>
          <w:noProof/>
          <w:sz w:val="24"/>
          <w:szCs w:val="24"/>
          <w:lang w:val="en-FI" w:eastAsia="en-GB"/>
        </w:rPr>
      </w:pPr>
      <w:hyperlink w:anchor="_Toc52375841" w:history="1">
        <w:r w:rsidRPr="008D075A">
          <w:rPr>
            <w:rStyle w:val="Hyperlink"/>
            <w:noProof/>
          </w:rPr>
          <w:t>Annex A (normative)  Abstract test suite</w:t>
        </w:r>
        <w:r>
          <w:rPr>
            <w:noProof/>
            <w:webHidden/>
          </w:rPr>
          <w:tab/>
        </w:r>
        <w:r>
          <w:rPr>
            <w:noProof/>
            <w:webHidden/>
          </w:rPr>
          <w:fldChar w:fldCharType="begin"/>
        </w:r>
        <w:r>
          <w:rPr>
            <w:noProof/>
            <w:webHidden/>
          </w:rPr>
          <w:instrText xml:space="preserve"> PAGEREF _Toc52375841 \h </w:instrText>
        </w:r>
        <w:r>
          <w:rPr>
            <w:noProof/>
            <w:webHidden/>
          </w:rPr>
        </w:r>
        <w:r>
          <w:rPr>
            <w:noProof/>
            <w:webHidden/>
          </w:rPr>
          <w:fldChar w:fldCharType="separate"/>
        </w:r>
        <w:r>
          <w:rPr>
            <w:noProof/>
            <w:webHidden/>
          </w:rPr>
          <w:t>7</w:t>
        </w:r>
        <w:r>
          <w:rPr>
            <w:noProof/>
            <w:webHidden/>
          </w:rPr>
          <w:fldChar w:fldCharType="end"/>
        </w:r>
      </w:hyperlink>
    </w:p>
    <w:p w14:paraId="6EF9D78B" w14:textId="27729B96" w:rsidR="00570EC2" w:rsidRDefault="00570EC2">
      <w:pPr>
        <w:pStyle w:val="TOC1"/>
        <w:rPr>
          <w:rFonts w:asciiTheme="minorHAnsi" w:eastAsiaTheme="minorEastAsia" w:hAnsiTheme="minorHAnsi" w:cstheme="minorBidi"/>
          <w:b w:val="0"/>
          <w:noProof/>
          <w:sz w:val="24"/>
          <w:szCs w:val="24"/>
          <w:lang w:val="en-FI" w:eastAsia="en-GB"/>
        </w:rPr>
      </w:pPr>
      <w:hyperlink w:anchor="_Toc52375842" w:history="1">
        <w:r w:rsidRPr="008D075A">
          <w:rPr>
            <w:rStyle w:val="Hyperlink"/>
            <w:noProof/>
          </w:rPr>
          <w:t>A.1</w:t>
        </w:r>
        <w:r>
          <w:rPr>
            <w:rFonts w:asciiTheme="minorHAnsi" w:eastAsiaTheme="minorEastAsia" w:hAnsiTheme="minorHAnsi" w:cstheme="minorBidi"/>
            <w:b w:val="0"/>
            <w:noProof/>
            <w:sz w:val="24"/>
            <w:szCs w:val="24"/>
            <w:lang w:val="en-FI" w:eastAsia="en-GB"/>
          </w:rPr>
          <w:tab/>
        </w:r>
        <w:r w:rsidRPr="008D075A">
          <w:rPr>
            <w:rStyle w:val="Hyperlink"/>
            <w:noProof/>
          </w:rPr>
          <w:t>Clause title autonumber</w:t>
        </w:r>
        <w:r>
          <w:rPr>
            <w:noProof/>
            <w:webHidden/>
          </w:rPr>
          <w:tab/>
        </w:r>
        <w:r>
          <w:rPr>
            <w:noProof/>
            <w:webHidden/>
          </w:rPr>
          <w:fldChar w:fldCharType="begin"/>
        </w:r>
        <w:r>
          <w:rPr>
            <w:noProof/>
            <w:webHidden/>
          </w:rPr>
          <w:instrText xml:space="preserve"> PAGEREF _Toc52375842 \h </w:instrText>
        </w:r>
        <w:r>
          <w:rPr>
            <w:noProof/>
            <w:webHidden/>
          </w:rPr>
        </w:r>
        <w:r>
          <w:rPr>
            <w:noProof/>
            <w:webHidden/>
          </w:rPr>
          <w:fldChar w:fldCharType="separate"/>
        </w:r>
        <w:r>
          <w:rPr>
            <w:noProof/>
            <w:webHidden/>
          </w:rPr>
          <w:t>7</w:t>
        </w:r>
        <w:r>
          <w:rPr>
            <w:noProof/>
            <w:webHidden/>
          </w:rPr>
          <w:fldChar w:fldCharType="end"/>
        </w:r>
      </w:hyperlink>
    </w:p>
    <w:p w14:paraId="01CED5DA" w14:textId="0E7025EB" w:rsidR="00570EC2" w:rsidRDefault="00570EC2">
      <w:pPr>
        <w:pStyle w:val="TOC1"/>
        <w:rPr>
          <w:rFonts w:asciiTheme="minorHAnsi" w:eastAsiaTheme="minorEastAsia" w:hAnsiTheme="minorHAnsi" w:cstheme="minorBidi"/>
          <w:b w:val="0"/>
          <w:noProof/>
          <w:sz w:val="24"/>
          <w:szCs w:val="24"/>
          <w:lang w:val="en-FI" w:eastAsia="en-GB"/>
        </w:rPr>
      </w:pPr>
      <w:hyperlink w:anchor="_Toc52375843" w:history="1">
        <w:r w:rsidRPr="008D075A">
          <w:rPr>
            <w:rStyle w:val="Hyperlink"/>
            <w:noProof/>
          </w:rPr>
          <w:t>A.1.1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_Toc52375843 \h </w:instrText>
        </w:r>
        <w:r>
          <w:rPr>
            <w:noProof/>
            <w:webHidden/>
          </w:rPr>
        </w:r>
        <w:r>
          <w:rPr>
            <w:noProof/>
            <w:webHidden/>
          </w:rPr>
          <w:fldChar w:fldCharType="separate"/>
        </w:r>
        <w:r>
          <w:rPr>
            <w:noProof/>
            <w:webHidden/>
          </w:rPr>
          <w:t>7</w:t>
        </w:r>
        <w:r>
          <w:rPr>
            <w:noProof/>
            <w:webHidden/>
          </w:rPr>
          <w:fldChar w:fldCharType="end"/>
        </w:r>
      </w:hyperlink>
    </w:p>
    <w:p w14:paraId="76EEC477" w14:textId="26B1DF67" w:rsidR="00570EC2" w:rsidRDefault="00570EC2">
      <w:pPr>
        <w:pStyle w:val="TOC1"/>
        <w:rPr>
          <w:rFonts w:asciiTheme="minorHAnsi" w:eastAsiaTheme="minorEastAsia" w:hAnsiTheme="minorHAnsi" w:cstheme="minorBidi"/>
          <w:b w:val="0"/>
          <w:noProof/>
          <w:sz w:val="24"/>
          <w:szCs w:val="24"/>
          <w:lang w:val="en-FI" w:eastAsia="en-GB"/>
        </w:rPr>
      </w:pPr>
      <w:hyperlink w:anchor="_Toc52375844" w:history="1">
        <w:r w:rsidRPr="008D075A">
          <w:rPr>
            <w:rStyle w:val="Hyperlink"/>
            <w:noProof/>
          </w:rPr>
          <w:t>A.1.1.1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_Toc52375844 \h </w:instrText>
        </w:r>
        <w:r>
          <w:rPr>
            <w:noProof/>
            <w:webHidden/>
          </w:rPr>
        </w:r>
        <w:r>
          <w:rPr>
            <w:noProof/>
            <w:webHidden/>
          </w:rPr>
          <w:fldChar w:fldCharType="separate"/>
        </w:r>
        <w:r>
          <w:rPr>
            <w:noProof/>
            <w:webHidden/>
          </w:rPr>
          <w:t>7</w:t>
        </w:r>
        <w:r>
          <w:rPr>
            <w:noProof/>
            <w:webHidden/>
          </w:rPr>
          <w:fldChar w:fldCharType="end"/>
        </w:r>
      </w:hyperlink>
    </w:p>
    <w:p w14:paraId="40F3F2E2" w14:textId="517645BB" w:rsidR="00570EC2" w:rsidRDefault="00570EC2">
      <w:pPr>
        <w:pStyle w:val="TOC1"/>
        <w:rPr>
          <w:rFonts w:asciiTheme="minorHAnsi" w:eastAsiaTheme="minorEastAsia" w:hAnsiTheme="minorHAnsi" w:cstheme="minorBidi"/>
          <w:b w:val="0"/>
          <w:noProof/>
          <w:sz w:val="24"/>
          <w:szCs w:val="24"/>
          <w:lang w:val="en-FI" w:eastAsia="en-GB"/>
        </w:rPr>
      </w:pPr>
      <w:hyperlink w:anchor="_Toc52375845" w:history="1">
        <w:r w:rsidRPr="008D075A">
          <w:rPr>
            <w:rStyle w:val="Hyperlink"/>
            <w:noProof/>
          </w:rPr>
          <w:t>Annex B (informative)  Common usage of O&amp;M terminology</w:t>
        </w:r>
        <w:r>
          <w:rPr>
            <w:noProof/>
            <w:webHidden/>
          </w:rPr>
          <w:tab/>
        </w:r>
        <w:r>
          <w:rPr>
            <w:noProof/>
            <w:webHidden/>
          </w:rPr>
          <w:fldChar w:fldCharType="begin"/>
        </w:r>
        <w:r>
          <w:rPr>
            <w:noProof/>
            <w:webHidden/>
          </w:rPr>
          <w:instrText xml:space="preserve"> PAGEREF _Toc52375845 \h </w:instrText>
        </w:r>
        <w:r>
          <w:rPr>
            <w:noProof/>
            <w:webHidden/>
          </w:rPr>
        </w:r>
        <w:r>
          <w:rPr>
            <w:noProof/>
            <w:webHidden/>
          </w:rPr>
          <w:fldChar w:fldCharType="separate"/>
        </w:r>
        <w:r>
          <w:rPr>
            <w:noProof/>
            <w:webHidden/>
          </w:rPr>
          <w:t>9</w:t>
        </w:r>
        <w:r>
          <w:rPr>
            <w:noProof/>
            <w:webHidden/>
          </w:rPr>
          <w:fldChar w:fldCharType="end"/>
        </w:r>
      </w:hyperlink>
    </w:p>
    <w:p w14:paraId="69B99700" w14:textId="06FD08BA" w:rsidR="00570EC2" w:rsidRDefault="00570EC2">
      <w:pPr>
        <w:pStyle w:val="TOC1"/>
        <w:rPr>
          <w:rFonts w:asciiTheme="minorHAnsi" w:eastAsiaTheme="minorEastAsia" w:hAnsiTheme="minorHAnsi" w:cstheme="minorBidi"/>
          <w:b w:val="0"/>
          <w:noProof/>
          <w:sz w:val="24"/>
          <w:szCs w:val="24"/>
          <w:lang w:val="en-FI" w:eastAsia="en-GB"/>
        </w:rPr>
      </w:pPr>
      <w:hyperlink w:anchor="_Toc52375846" w:history="1">
        <w:r w:rsidRPr="008D075A">
          <w:rPr>
            <w:rStyle w:val="Hyperlink"/>
            <w:noProof/>
          </w:rPr>
          <w:t>B.1</w:t>
        </w:r>
        <w:r>
          <w:rPr>
            <w:rFonts w:asciiTheme="minorHAnsi" w:eastAsiaTheme="minorEastAsia" w:hAnsiTheme="minorHAnsi" w:cstheme="minorBidi"/>
            <w:b w:val="0"/>
            <w:noProof/>
            <w:sz w:val="24"/>
            <w:szCs w:val="24"/>
            <w:lang w:val="en-FI" w:eastAsia="en-GB"/>
          </w:rPr>
          <w:tab/>
        </w:r>
        <w:r w:rsidRPr="008D075A">
          <w:rPr>
            <w:rStyle w:val="Hyperlink"/>
            <w:noProof/>
          </w:rPr>
          <w:t>Clause title autonumber</w:t>
        </w:r>
        <w:r>
          <w:rPr>
            <w:noProof/>
            <w:webHidden/>
          </w:rPr>
          <w:tab/>
        </w:r>
        <w:r>
          <w:rPr>
            <w:noProof/>
            <w:webHidden/>
          </w:rPr>
          <w:fldChar w:fldCharType="begin"/>
        </w:r>
        <w:r>
          <w:rPr>
            <w:noProof/>
            <w:webHidden/>
          </w:rPr>
          <w:instrText xml:space="preserve"> PAGEREF _Toc52375846 \h </w:instrText>
        </w:r>
        <w:r>
          <w:rPr>
            <w:noProof/>
            <w:webHidden/>
          </w:rPr>
        </w:r>
        <w:r>
          <w:rPr>
            <w:noProof/>
            <w:webHidden/>
          </w:rPr>
          <w:fldChar w:fldCharType="separate"/>
        </w:r>
        <w:r>
          <w:rPr>
            <w:noProof/>
            <w:webHidden/>
          </w:rPr>
          <w:t>9</w:t>
        </w:r>
        <w:r>
          <w:rPr>
            <w:noProof/>
            <w:webHidden/>
          </w:rPr>
          <w:fldChar w:fldCharType="end"/>
        </w:r>
      </w:hyperlink>
    </w:p>
    <w:p w14:paraId="0FE2BF1C" w14:textId="743F86CC" w:rsidR="00570EC2" w:rsidRDefault="00570EC2">
      <w:pPr>
        <w:pStyle w:val="TOC1"/>
        <w:rPr>
          <w:rFonts w:asciiTheme="minorHAnsi" w:eastAsiaTheme="minorEastAsia" w:hAnsiTheme="minorHAnsi" w:cstheme="minorBidi"/>
          <w:b w:val="0"/>
          <w:noProof/>
          <w:sz w:val="24"/>
          <w:szCs w:val="24"/>
          <w:lang w:val="en-FI" w:eastAsia="en-GB"/>
        </w:rPr>
      </w:pPr>
      <w:hyperlink w:anchor="_Toc52375847" w:history="1">
        <w:r w:rsidRPr="008D075A">
          <w:rPr>
            <w:rStyle w:val="Hyperlink"/>
            <w:noProof/>
          </w:rPr>
          <w:t>B.1.1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_Toc52375847 \h </w:instrText>
        </w:r>
        <w:r>
          <w:rPr>
            <w:noProof/>
            <w:webHidden/>
          </w:rPr>
        </w:r>
        <w:r>
          <w:rPr>
            <w:noProof/>
            <w:webHidden/>
          </w:rPr>
          <w:fldChar w:fldCharType="separate"/>
        </w:r>
        <w:r>
          <w:rPr>
            <w:noProof/>
            <w:webHidden/>
          </w:rPr>
          <w:t>9</w:t>
        </w:r>
        <w:r>
          <w:rPr>
            <w:noProof/>
            <w:webHidden/>
          </w:rPr>
          <w:fldChar w:fldCharType="end"/>
        </w:r>
      </w:hyperlink>
    </w:p>
    <w:p w14:paraId="08CA3C10" w14:textId="4A689804" w:rsidR="00570EC2" w:rsidRDefault="00570EC2">
      <w:pPr>
        <w:pStyle w:val="TOC1"/>
        <w:rPr>
          <w:rFonts w:asciiTheme="minorHAnsi" w:eastAsiaTheme="minorEastAsia" w:hAnsiTheme="minorHAnsi" w:cstheme="minorBidi"/>
          <w:b w:val="0"/>
          <w:noProof/>
          <w:sz w:val="24"/>
          <w:szCs w:val="24"/>
          <w:lang w:val="en-FI" w:eastAsia="en-GB"/>
        </w:rPr>
      </w:pPr>
      <w:hyperlink w:anchor="_Toc52375848" w:history="1">
        <w:r w:rsidRPr="008D075A">
          <w:rPr>
            <w:rStyle w:val="Hyperlink"/>
            <w:noProof/>
          </w:rPr>
          <w:t>B.1.1.1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_Toc52375848 \h </w:instrText>
        </w:r>
        <w:r>
          <w:rPr>
            <w:noProof/>
            <w:webHidden/>
          </w:rPr>
        </w:r>
        <w:r>
          <w:rPr>
            <w:noProof/>
            <w:webHidden/>
          </w:rPr>
          <w:fldChar w:fldCharType="separate"/>
        </w:r>
        <w:r>
          <w:rPr>
            <w:noProof/>
            <w:webHidden/>
          </w:rPr>
          <w:t>9</w:t>
        </w:r>
        <w:r>
          <w:rPr>
            <w:noProof/>
            <w:webHidden/>
          </w:rPr>
          <w:fldChar w:fldCharType="end"/>
        </w:r>
      </w:hyperlink>
    </w:p>
    <w:p w14:paraId="516EEFB4" w14:textId="6EF2858D" w:rsidR="00570EC2" w:rsidRDefault="00570EC2">
      <w:pPr>
        <w:pStyle w:val="TOC1"/>
        <w:rPr>
          <w:rFonts w:asciiTheme="minorHAnsi" w:eastAsiaTheme="minorEastAsia" w:hAnsiTheme="minorHAnsi" w:cstheme="minorBidi"/>
          <w:b w:val="0"/>
          <w:noProof/>
          <w:sz w:val="24"/>
          <w:szCs w:val="24"/>
          <w:lang w:val="en-FI" w:eastAsia="en-GB"/>
        </w:rPr>
      </w:pPr>
      <w:hyperlink w:anchor="_Toc52375849" w:history="1">
        <w:r w:rsidRPr="008D075A">
          <w:rPr>
            <w:rStyle w:val="Hyperlink"/>
            <w:noProof/>
          </w:rPr>
          <w:t>Annex C (informative)  Alignment with ISO 19156:2011</w:t>
        </w:r>
        <w:r>
          <w:rPr>
            <w:noProof/>
            <w:webHidden/>
          </w:rPr>
          <w:tab/>
        </w:r>
        <w:r>
          <w:rPr>
            <w:noProof/>
            <w:webHidden/>
          </w:rPr>
          <w:fldChar w:fldCharType="begin"/>
        </w:r>
        <w:r>
          <w:rPr>
            <w:noProof/>
            <w:webHidden/>
          </w:rPr>
          <w:instrText xml:space="preserve"> PAGEREF _Toc52375849 \h </w:instrText>
        </w:r>
        <w:r>
          <w:rPr>
            <w:noProof/>
            <w:webHidden/>
          </w:rPr>
        </w:r>
        <w:r>
          <w:rPr>
            <w:noProof/>
            <w:webHidden/>
          </w:rPr>
          <w:fldChar w:fldCharType="separate"/>
        </w:r>
        <w:r>
          <w:rPr>
            <w:noProof/>
            <w:webHidden/>
          </w:rPr>
          <w:t>10</w:t>
        </w:r>
        <w:r>
          <w:rPr>
            <w:noProof/>
            <w:webHidden/>
          </w:rPr>
          <w:fldChar w:fldCharType="end"/>
        </w:r>
      </w:hyperlink>
    </w:p>
    <w:p w14:paraId="27EEA795" w14:textId="69A39B9A" w:rsidR="00570EC2" w:rsidRDefault="00570EC2">
      <w:pPr>
        <w:pStyle w:val="TOC1"/>
        <w:rPr>
          <w:rFonts w:asciiTheme="minorHAnsi" w:eastAsiaTheme="minorEastAsia" w:hAnsiTheme="minorHAnsi" w:cstheme="minorBidi"/>
          <w:b w:val="0"/>
          <w:noProof/>
          <w:sz w:val="24"/>
          <w:szCs w:val="24"/>
          <w:lang w:val="en-FI" w:eastAsia="en-GB"/>
        </w:rPr>
      </w:pPr>
      <w:hyperlink w:anchor="_Toc52375850" w:history="1">
        <w:r w:rsidRPr="008D075A">
          <w:rPr>
            <w:rStyle w:val="Hyperlink"/>
            <w:noProof/>
          </w:rPr>
          <w:t>C.1</w:t>
        </w:r>
        <w:r>
          <w:rPr>
            <w:rFonts w:asciiTheme="minorHAnsi" w:eastAsiaTheme="minorEastAsia" w:hAnsiTheme="minorHAnsi" w:cstheme="minorBidi"/>
            <w:b w:val="0"/>
            <w:noProof/>
            <w:sz w:val="24"/>
            <w:szCs w:val="24"/>
            <w:lang w:val="en-FI" w:eastAsia="en-GB"/>
          </w:rPr>
          <w:tab/>
        </w:r>
        <w:r w:rsidRPr="008D075A">
          <w:rPr>
            <w:rStyle w:val="Hyperlink"/>
            <w:noProof/>
          </w:rPr>
          <w:t>Clause title autonumber</w:t>
        </w:r>
        <w:r>
          <w:rPr>
            <w:noProof/>
            <w:webHidden/>
          </w:rPr>
          <w:tab/>
        </w:r>
        <w:r>
          <w:rPr>
            <w:noProof/>
            <w:webHidden/>
          </w:rPr>
          <w:fldChar w:fldCharType="begin"/>
        </w:r>
        <w:r>
          <w:rPr>
            <w:noProof/>
            <w:webHidden/>
          </w:rPr>
          <w:instrText xml:space="preserve"> PAGEREF _Toc52375850 \h </w:instrText>
        </w:r>
        <w:r>
          <w:rPr>
            <w:noProof/>
            <w:webHidden/>
          </w:rPr>
        </w:r>
        <w:r>
          <w:rPr>
            <w:noProof/>
            <w:webHidden/>
          </w:rPr>
          <w:fldChar w:fldCharType="separate"/>
        </w:r>
        <w:r>
          <w:rPr>
            <w:noProof/>
            <w:webHidden/>
          </w:rPr>
          <w:t>10</w:t>
        </w:r>
        <w:r>
          <w:rPr>
            <w:noProof/>
            <w:webHidden/>
          </w:rPr>
          <w:fldChar w:fldCharType="end"/>
        </w:r>
      </w:hyperlink>
    </w:p>
    <w:p w14:paraId="099FB4C8" w14:textId="333C1095" w:rsidR="00570EC2" w:rsidRDefault="00570EC2">
      <w:pPr>
        <w:pStyle w:val="TOC1"/>
        <w:rPr>
          <w:rFonts w:asciiTheme="minorHAnsi" w:eastAsiaTheme="minorEastAsia" w:hAnsiTheme="minorHAnsi" w:cstheme="minorBidi"/>
          <w:b w:val="0"/>
          <w:noProof/>
          <w:sz w:val="24"/>
          <w:szCs w:val="24"/>
          <w:lang w:val="en-FI" w:eastAsia="en-GB"/>
        </w:rPr>
      </w:pPr>
      <w:hyperlink w:anchor="_Toc52375851" w:history="1">
        <w:r w:rsidRPr="008D075A">
          <w:rPr>
            <w:rStyle w:val="Hyperlink"/>
            <w:noProof/>
          </w:rPr>
          <w:t>C.1.1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_Toc52375851 \h </w:instrText>
        </w:r>
        <w:r>
          <w:rPr>
            <w:noProof/>
            <w:webHidden/>
          </w:rPr>
        </w:r>
        <w:r>
          <w:rPr>
            <w:noProof/>
            <w:webHidden/>
          </w:rPr>
          <w:fldChar w:fldCharType="separate"/>
        </w:r>
        <w:r>
          <w:rPr>
            <w:noProof/>
            <w:webHidden/>
          </w:rPr>
          <w:t>10</w:t>
        </w:r>
        <w:r>
          <w:rPr>
            <w:noProof/>
            <w:webHidden/>
          </w:rPr>
          <w:fldChar w:fldCharType="end"/>
        </w:r>
      </w:hyperlink>
    </w:p>
    <w:p w14:paraId="4EE7123B" w14:textId="0B8C61B6" w:rsidR="00570EC2" w:rsidRDefault="00570EC2">
      <w:pPr>
        <w:pStyle w:val="TOC1"/>
        <w:rPr>
          <w:rFonts w:asciiTheme="minorHAnsi" w:eastAsiaTheme="minorEastAsia" w:hAnsiTheme="minorHAnsi" w:cstheme="minorBidi"/>
          <w:b w:val="0"/>
          <w:noProof/>
          <w:sz w:val="24"/>
          <w:szCs w:val="24"/>
          <w:lang w:val="en-FI" w:eastAsia="en-GB"/>
        </w:rPr>
      </w:pPr>
      <w:hyperlink w:anchor="_Toc52375852" w:history="1">
        <w:r w:rsidRPr="008D075A">
          <w:rPr>
            <w:rStyle w:val="Hyperlink"/>
            <w:noProof/>
          </w:rPr>
          <w:t>C.1.1.1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_Toc52375852 \h </w:instrText>
        </w:r>
        <w:r>
          <w:rPr>
            <w:noProof/>
            <w:webHidden/>
          </w:rPr>
        </w:r>
        <w:r>
          <w:rPr>
            <w:noProof/>
            <w:webHidden/>
          </w:rPr>
          <w:fldChar w:fldCharType="separate"/>
        </w:r>
        <w:r>
          <w:rPr>
            <w:noProof/>
            <w:webHidden/>
          </w:rPr>
          <w:t>10</w:t>
        </w:r>
        <w:r>
          <w:rPr>
            <w:noProof/>
            <w:webHidden/>
          </w:rPr>
          <w:fldChar w:fldCharType="end"/>
        </w:r>
      </w:hyperlink>
    </w:p>
    <w:p w14:paraId="11B33668" w14:textId="67180893" w:rsidR="00570EC2" w:rsidRDefault="00570EC2">
      <w:pPr>
        <w:pStyle w:val="TOC1"/>
        <w:rPr>
          <w:rFonts w:asciiTheme="minorHAnsi" w:eastAsiaTheme="minorEastAsia" w:hAnsiTheme="minorHAnsi" w:cstheme="minorBidi"/>
          <w:b w:val="0"/>
          <w:noProof/>
          <w:sz w:val="24"/>
          <w:szCs w:val="24"/>
          <w:lang w:val="en-FI" w:eastAsia="en-GB"/>
        </w:rPr>
      </w:pPr>
      <w:hyperlink w:anchor="_Toc52375853" w:history="1">
        <w:r w:rsidRPr="008D075A">
          <w:rPr>
            <w:rStyle w:val="Hyperlink"/>
            <w:noProof/>
          </w:rPr>
          <w:t>Annex D (informative)  Best practices in use of the Observation and Sampling models</w:t>
        </w:r>
        <w:r>
          <w:rPr>
            <w:noProof/>
            <w:webHidden/>
          </w:rPr>
          <w:tab/>
        </w:r>
        <w:r>
          <w:rPr>
            <w:noProof/>
            <w:webHidden/>
          </w:rPr>
          <w:fldChar w:fldCharType="begin"/>
        </w:r>
        <w:r>
          <w:rPr>
            <w:noProof/>
            <w:webHidden/>
          </w:rPr>
          <w:instrText xml:space="preserve"> PAGEREF _Toc52375853 \h </w:instrText>
        </w:r>
        <w:r>
          <w:rPr>
            <w:noProof/>
            <w:webHidden/>
          </w:rPr>
        </w:r>
        <w:r>
          <w:rPr>
            <w:noProof/>
            <w:webHidden/>
          </w:rPr>
          <w:fldChar w:fldCharType="separate"/>
        </w:r>
        <w:r>
          <w:rPr>
            <w:noProof/>
            <w:webHidden/>
          </w:rPr>
          <w:t>11</w:t>
        </w:r>
        <w:r>
          <w:rPr>
            <w:noProof/>
            <w:webHidden/>
          </w:rPr>
          <w:fldChar w:fldCharType="end"/>
        </w:r>
      </w:hyperlink>
    </w:p>
    <w:p w14:paraId="233AE683" w14:textId="359794CA" w:rsidR="00570EC2" w:rsidRDefault="00570EC2">
      <w:pPr>
        <w:pStyle w:val="TOC1"/>
        <w:rPr>
          <w:rFonts w:asciiTheme="minorHAnsi" w:eastAsiaTheme="minorEastAsia" w:hAnsiTheme="minorHAnsi" w:cstheme="minorBidi"/>
          <w:b w:val="0"/>
          <w:noProof/>
          <w:sz w:val="24"/>
          <w:szCs w:val="24"/>
          <w:lang w:val="en-FI" w:eastAsia="en-GB"/>
        </w:rPr>
      </w:pPr>
      <w:hyperlink w:anchor="_Toc52375854" w:history="1">
        <w:r w:rsidRPr="008D075A">
          <w:rPr>
            <w:rStyle w:val="Hyperlink"/>
            <w:noProof/>
          </w:rPr>
          <w:t>D.1</w:t>
        </w:r>
        <w:r>
          <w:rPr>
            <w:rFonts w:asciiTheme="minorHAnsi" w:eastAsiaTheme="minorEastAsia" w:hAnsiTheme="minorHAnsi" w:cstheme="minorBidi"/>
            <w:b w:val="0"/>
            <w:noProof/>
            <w:sz w:val="24"/>
            <w:szCs w:val="24"/>
            <w:lang w:val="en-FI" w:eastAsia="en-GB"/>
          </w:rPr>
          <w:tab/>
        </w:r>
        <w:r w:rsidRPr="008D075A">
          <w:rPr>
            <w:rStyle w:val="Hyperlink"/>
            <w:noProof/>
          </w:rPr>
          <w:t>Clause title autonumber</w:t>
        </w:r>
        <w:r>
          <w:rPr>
            <w:noProof/>
            <w:webHidden/>
          </w:rPr>
          <w:tab/>
        </w:r>
        <w:r>
          <w:rPr>
            <w:noProof/>
            <w:webHidden/>
          </w:rPr>
          <w:fldChar w:fldCharType="begin"/>
        </w:r>
        <w:r>
          <w:rPr>
            <w:noProof/>
            <w:webHidden/>
          </w:rPr>
          <w:instrText xml:space="preserve"> PAGEREF _Toc52375854 \h </w:instrText>
        </w:r>
        <w:r>
          <w:rPr>
            <w:noProof/>
            <w:webHidden/>
          </w:rPr>
        </w:r>
        <w:r>
          <w:rPr>
            <w:noProof/>
            <w:webHidden/>
          </w:rPr>
          <w:fldChar w:fldCharType="separate"/>
        </w:r>
        <w:r>
          <w:rPr>
            <w:noProof/>
            <w:webHidden/>
          </w:rPr>
          <w:t>11</w:t>
        </w:r>
        <w:r>
          <w:rPr>
            <w:noProof/>
            <w:webHidden/>
          </w:rPr>
          <w:fldChar w:fldCharType="end"/>
        </w:r>
      </w:hyperlink>
    </w:p>
    <w:p w14:paraId="25A9E1F2" w14:textId="3A0EB1C9" w:rsidR="00570EC2" w:rsidRDefault="00570EC2">
      <w:pPr>
        <w:pStyle w:val="TOC1"/>
        <w:rPr>
          <w:rFonts w:asciiTheme="minorHAnsi" w:eastAsiaTheme="minorEastAsia" w:hAnsiTheme="minorHAnsi" w:cstheme="minorBidi"/>
          <w:b w:val="0"/>
          <w:noProof/>
          <w:sz w:val="24"/>
          <w:szCs w:val="24"/>
          <w:lang w:val="en-FI" w:eastAsia="en-GB"/>
        </w:rPr>
      </w:pPr>
      <w:hyperlink w:anchor="_Toc52375855" w:history="1">
        <w:r w:rsidRPr="008D075A">
          <w:rPr>
            <w:rStyle w:val="Hyperlink"/>
            <w:noProof/>
          </w:rPr>
          <w:t>D.1.1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_Toc52375855 \h </w:instrText>
        </w:r>
        <w:r>
          <w:rPr>
            <w:noProof/>
            <w:webHidden/>
          </w:rPr>
        </w:r>
        <w:r>
          <w:rPr>
            <w:noProof/>
            <w:webHidden/>
          </w:rPr>
          <w:fldChar w:fldCharType="separate"/>
        </w:r>
        <w:r>
          <w:rPr>
            <w:noProof/>
            <w:webHidden/>
          </w:rPr>
          <w:t>11</w:t>
        </w:r>
        <w:r>
          <w:rPr>
            <w:noProof/>
            <w:webHidden/>
          </w:rPr>
          <w:fldChar w:fldCharType="end"/>
        </w:r>
      </w:hyperlink>
    </w:p>
    <w:p w14:paraId="014DB6CB" w14:textId="45F5BAE7" w:rsidR="00570EC2" w:rsidRDefault="00570EC2">
      <w:pPr>
        <w:pStyle w:val="TOC1"/>
        <w:rPr>
          <w:rFonts w:asciiTheme="minorHAnsi" w:eastAsiaTheme="minorEastAsia" w:hAnsiTheme="minorHAnsi" w:cstheme="minorBidi"/>
          <w:b w:val="0"/>
          <w:noProof/>
          <w:sz w:val="24"/>
          <w:szCs w:val="24"/>
          <w:lang w:val="en-FI" w:eastAsia="en-GB"/>
        </w:rPr>
      </w:pPr>
      <w:hyperlink w:anchor="_Toc52375856" w:history="1">
        <w:r w:rsidRPr="008D075A">
          <w:rPr>
            <w:rStyle w:val="Hyperlink"/>
            <w:noProof/>
          </w:rPr>
          <w:t>D.1.1.1</w:t>
        </w:r>
        <w:r>
          <w:rPr>
            <w:rFonts w:asciiTheme="minorHAnsi" w:eastAsiaTheme="minorEastAsia" w:hAnsiTheme="minorHAnsi" w:cstheme="minorBidi"/>
            <w:b w:val="0"/>
            <w:noProof/>
            <w:sz w:val="24"/>
            <w:szCs w:val="24"/>
            <w:lang w:val="en-FI" w:eastAsia="en-GB"/>
          </w:rPr>
          <w:tab/>
        </w:r>
        <w:r w:rsidRPr="008D075A">
          <w:rPr>
            <w:rStyle w:val="Hyperlink"/>
            <w:noProof/>
          </w:rPr>
          <w:t>Subclause autonumber</w:t>
        </w:r>
        <w:r>
          <w:rPr>
            <w:noProof/>
            <w:webHidden/>
          </w:rPr>
          <w:tab/>
        </w:r>
        <w:r>
          <w:rPr>
            <w:noProof/>
            <w:webHidden/>
          </w:rPr>
          <w:fldChar w:fldCharType="begin"/>
        </w:r>
        <w:r>
          <w:rPr>
            <w:noProof/>
            <w:webHidden/>
          </w:rPr>
          <w:instrText xml:space="preserve"> PAGEREF _Toc52375856 \h </w:instrText>
        </w:r>
        <w:r>
          <w:rPr>
            <w:noProof/>
            <w:webHidden/>
          </w:rPr>
        </w:r>
        <w:r>
          <w:rPr>
            <w:noProof/>
            <w:webHidden/>
          </w:rPr>
          <w:fldChar w:fldCharType="separate"/>
        </w:r>
        <w:r>
          <w:rPr>
            <w:noProof/>
            <w:webHidden/>
          </w:rPr>
          <w:t>11</w:t>
        </w:r>
        <w:r>
          <w:rPr>
            <w:noProof/>
            <w:webHidden/>
          </w:rPr>
          <w:fldChar w:fldCharType="end"/>
        </w:r>
      </w:hyperlink>
    </w:p>
    <w:p w14:paraId="1D6A2DDD" w14:textId="34F33F5A" w:rsidR="00570EC2" w:rsidRDefault="00570EC2">
      <w:pPr>
        <w:pStyle w:val="TOC1"/>
        <w:rPr>
          <w:rFonts w:asciiTheme="minorHAnsi" w:eastAsiaTheme="minorEastAsia" w:hAnsiTheme="minorHAnsi" w:cstheme="minorBidi"/>
          <w:b w:val="0"/>
          <w:noProof/>
          <w:sz w:val="24"/>
          <w:szCs w:val="24"/>
          <w:lang w:val="en-FI" w:eastAsia="en-GB"/>
        </w:rPr>
      </w:pPr>
      <w:hyperlink w:anchor="_Toc52375857" w:history="1">
        <w:r w:rsidRPr="008D075A">
          <w:rPr>
            <w:rStyle w:val="Hyperlink"/>
            <w:noProof/>
          </w:rPr>
          <w:t>Bibliography</w:t>
        </w:r>
        <w:r>
          <w:rPr>
            <w:noProof/>
            <w:webHidden/>
          </w:rPr>
          <w:tab/>
        </w:r>
        <w:r>
          <w:rPr>
            <w:noProof/>
            <w:webHidden/>
          </w:rPr>
          <w:fldChar w:fldCharType="begin"/>
        </w:r>
        <w:r>
          <w:rPr>
            <w:noProof/>
            <w:webHidden/>
          </w:rPr>
          <w:instrText xml:space="preserve"> PAGEREF _Toc52375857 \h </w:instrText>
        </w:r>
        <w:r>
          <w:rPr>
            <w:noProof/>
            <w:webHidden/>
          </w:rPr>
        </w:r>
        <w:r>
          <w:rPr>
            <w:noProof/>
            <w:webHidden/>
          </w:rPr>
          <w:fldChar w:fldCharType="separate"/>
        </w:r>
        <w:r>
          <w:rPr>
            <w:noProof/>
            <w:webHidden/>
          </w:rPr>
          <w:t>12</w:t>
        </w:r>
        <w:r>
          <w:rPr>
            <w:noProof/>
            <w:webHidden/>
          </w:rPr>
          <w:fldChar w:fldCharType="end"/>
        </w:r>
      </w:hyperlink>
    </w:p>
    <w:p w14:paraId="1A0BE66C" w14:textId="0D6E3FE5" w:rsidR="001A33D0" w:rsidRPr="00F02BC7" w:rsidRDefault="0054733A" w:rsidP="001A33D0">
      <w:pPr>
        <w:pStyle w:val="TOC1"/>
      </w:pPr>
      <w:r w:rsidRPr="00F02BC7">
        <w:fldChar w:fldCharType="end"/>
      </w:r>
    </w:p>
    <w:p w14:paraId="55937C19" w14:textId="77777777" w:rsidR="001A33D0" w:rsidRPr="00F02BC7" w:rsidRDefault="001A33D0" w:rsidP="001A33D0">
      <w:pPr>
        <w:pStyle w:val="ForewordTitle"/>
      </w:pPr>
      <w:bookmarkStart w:id="1" w:name="_Toc353342667"/>
      <w:bookmarkStart w:id="2" w:name="_Toc52375816"/>
      <w:r w:rsidRPr="00F02BC7">
        <w:lastRenderedPageBreak/>
        <w:t>Foreword</w:t>
      </w:r>
      <w:bookmarkEnd w:id="1"/>
      <w:bookmarkEnd w:id="2"/>
    </w:p>
    <w:p w14:paraId="160CB422" w14:textId="77777777" w:rsidR="00BC394B" w:rsidRPr="00F02BC7" w:rsidRDefault="00BC394B" w:rsidP="00BC394B">
      <w:r w:rsidRPr="00F02BC7">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00674928" w14:textId="77777777" w:rsidR="00BC394B" w:rsidRPr="00F02BC7" w:rsidRDefault="00BC394B" w:rsidP="00BC394B">
      <w:r w:rsidRPr="00F02BC7">
        <w:t>The procedures used to develop this document and those intended for its further maintenance are described in the ISO/IEC Directives, Part 1. In particular</w:t>
      </w:r>
      <w:r w:rsidR="00F81ACE" w:rsidRPr="00F02BC7">
        <w:t>,</w:t>
      </w:r>
      <w:r w:rsidRPr="00F02BC7">
        <w:t xml:space="preserve"> the different approval criteria needed for the different types of ISO documents should be noted. This document was drafted in accordance with the editorial rules of the ISO/IEC Directives, Part 2 (see </w:t>
      </w:r>
      <w:hyperlink r:id="rId17" w:history="1">
        <w:r w:rsidRPr="00F02BC7">
          <w:rPr>
            <w:rStyle w:val="Hyperlink"/>
            <w:lang w:val="en-GB"/>
          </w:rPr>
          <w:t>www.iso.org/directives</w:t>
        </w:r>
      </w:hyperlink>
      <w:r w:rsidRPr="00F02BC7">
        <w:t>).</w:t>
      </w:r>
    </w:p>
    <w:p w14:paraId="156E3DFA" w14:textId="77777777" w:rsidR="00BC394B" w:rsidRPr="00F02BC7" w:rsidRDefault="00BC394B" w:rsidP="00BC394B">
      <w:r w:rsidRPr="00F02BC7">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8" w:history="1">
        <w:r w:rsidRPr="00F02BC7">
          <w:rPr>
            <w:rStyle w:val="Hyperlink"/>
            <w:lang w:val="en-GB"/>
          </w:rPr>
          <w:t>www.iso.org/patents</w:t>
        </w:r>
      </w:hyperlink>
      <w:r w:rsidRPr="00F02BC7">
        <w:t>).</w:t>
      </w:r>
    </w:p>
    <w:p w14:paraId="414C6D5F" w14:textId="77777777" w:rsidR="00BC394B" w:rsidRPr="00F02BC7" w:rsidRDefault="00BC394B" w:rsidP="00BC394B">
      <w:r w:rsidRPr="00F02BC7">
        <w:t>Any trade name used in this document is information given for the convenience of users and does not constitute an endorsement.</w:t>
      </w:r>
    </w:p>
    <w:p w14:paraId="2C0CBDA5" w14:textId="77777777" w:rsidR="00BC394B" w:rsidRPr="00F02BC7" w:rsidRDefault="00BC394B" w:rsidP="00BC394B">
      <w:r w:rsidRPr="00F02BC7">
        <w:t>For an explanation o</w:t>
      </w:r>
      <w:r w:rsidR="00F81ACE" w:rsidRPr="00F02BC7">
        <w:t>f</w:t>
      </w:r>
      <w:r w:rsidRPr="00F02BC7">
        <w:t xml:space="preserve"> the voluntary nature of standards, the meaning of ISO specific terms and expressions related to conformity assessment, as well as information about ISO's adherence to the World Trade Organization (WTO) principles in the Technical Barriers to Trade (TBT)</w:t>
      </w:r>
      <w:r w:rsidR="00294FB0" w:rsidRPr="00F02BC7">
        <w:t>,</w:t>
      </w:r>
      <w:r w:rsidRPr="00F02BC7">
        <w:rPr>
          <w:color w:val="FF0000"/>
        </w:rPr>
        <w:t xml:space="preserve"> </w:t>
      </w:r>
      <w:r w:rsidRPr="00F02BC7">
        <w:t xml:space="preserve">see </w:t>
      </w:r>
      <w:hyperlink r:id="rId19" w:history="1">
        <w:r w:rsidRPr="00F02BC7">
          <w:rPr>
            <w:rStyle w:val="Hyperlink"/>
            <w:rFonts w:eastAsia="Malgun Gothic" w:cs="Arial"/>
            <w:szCs w:val="24"/>
            <w:lang w:val="en-GB"/>
          </w:rPr>
          <w:t>www.iso.org/iso/foreword.html</w:t>
        </w:r>
      </w:hyperlink>
      <w:r w:rsidRPr="00F02BC7">
        <w:rPr>
          <w:rFonts w:eastAsia="Malgun Gothic"/>
        </w:rPr>
        <w:t>.</w:t>
      </w:r>
    </w:p>
    <w:p w14:paraId="7FD430B7" w14:textId="09ADF5E1" w:rsidR="001A33D0" w:rsidRPr="00F02BC7" w:rsidRDefault="00B9118A" w:rsidP="00905BA9">
      <w:r w:rsidRPr="00F02BC7">
        <w:t>This document was prepared by Technical Committee</w:t>
      </w:r>
      <w:r w:rsidR="001A33D0" w:rsidRPr="00F02BC7">
        <w:t xml:space="preserve"> ISO/TC </w:t>
      </w:r>
      <w:r w:rsidR="00672B45" w:rsidRPr="00F02BC7">
        <w:t>211</w:t>
      </w:r>
      <w:r w:rsidR="001A33D0" w:rsidRPr="00F02BC7">
        <w:t xml:space="preserve">, </w:t>
      </w:r>
      <w:r w:rsidR="00672B45" w:rsidRPr="00F02BC7">
        <w:rPr>
          <w:i/>
        </w:rPr>
        <w:t>Geographic information/Geomatics</w:t>
      </w:r>
      <w:r w:rsidR="00672B45" w:rsidRPr="00F02BC7">
        <w:rPr>
          <w:b/>
          <w:bCs/>
          <w:i/>
        </w:rPr>
        <w:t xml:space="preserve">, </w:t>
      </w:r>
      <w:r w:rsidR="001A33D0" w:rsidRPr="00F02BC7">
        <w:t xml:space="preserve"> </w:t>
      </w:r>
      <w:r w:rsidR="00672B45" w:rsidRPr="00F02BC7">
        <w:t xml:space="preserve">Working Group 9, </w:t>
      </w:r>
      <w:r w:rsidR="00672B45" w:rsidRPr="00F02BC7">
        <w:rPr>
          <w:i/>
          <w:iCs/>
        </w:rPr>
        <w:t>Information management</w:t>
      </w:r>
      <w:r w:rsidR="00905BA9" w:rsidRPr="00F02BC7">
        <w:t>,  in collaboration with the Open Geospatial Consortium, Inc. (OGC).</w:t>
      </w:r>
    </w:p>
    <w:p w14:paraId="0A5DCB27" w14:textId="64F4F7AD" w:rsidR="001A33D0" w:rsidRPr="00F02BC7" w:rsidRDefault="001A33D0" w:rsidP="001A33D0">
      <w:r w:rsidRPr="00F02BC7">
        <w:t xml:space="preserve">This second edition cancels and replaces the first edition (ISO </w:t>
      </w:r>
      <w:r w:rsidR="00672B45" w:rsidRPr="00F02BC7">
        <w:t>19156</w:t>
      </w:r>
      <w:r w:rsidR="00B9118A" w:rsidRPr="00F02BC7">
        <w:t>:</w:t>
      </w:r>
      <w:r w:rsidR="00672B45" w:rsidRPr="00F02BC7">
        <w:t>2011</w:t>
      </w:r>
      <w:r w:rsidRPr="00F02BC7">
        <w:t>), which has been technically revised.</w:t>
      </w:r>
    </w:p>
    <w:p w14:paraId="4B475595" w14:textId="77777777" w:rsidR="001A33D0" w:rsidRPr="00F02BC7" w:rsidRDefault="001A33D0" w:rsidP="001A33D0">
      <w:pPr>
        <w:rPr>
          <w:rFonts w:ascii="Calibri" w:hAnsi="Calibri"/>
          <w:highlight w:val="yellow"/>
        </w:rPr>
      </w:pPr>
      <w:r w:rsidRPr="00F02BC7">
        <w:rPr>
          <w:highlight w:val="yellow"/>
        </w:rPr>
        <w:t>The main changes compared to the previous edition are as follows:</w:t>
      </w:r>
    </w:p>
    <w:p w14:paraId="0AAB1ABC" w14:textId="77777777" w:rsidR="001A33D0" w:rsidRPr="00F02BC7" w:rsidRDefault="001A33D0" w:rsidP="001A33D0">
      <w:pPr>
        <w:ind w:left="403" w:hanging="403"/>
      </w:pPr>
      <w:r w:rsidRPr="00F02BC7">
        <w:rPr>
          <w:highlight w:val="yellow"/>
        </w:rPr>
        <w:t>—</w:t>
      </w:r>
      <w:r w:rsidRPr="00F02BC7">
        <w:rPr>
          <w:highlight w:val="yellow"/>
        </w:rPr>
        <w:tab/>
        <w:t xml:space="preserve">xxx </w:t>
      </w:r>
      <w:proofErr w:type="spellStart"/>
      <w:r w:rsidRPr="00F02BC7">
        <w:rPr>
          <w:highlight w:val="yellow"/>
        </w:rPr>
        <w:t>xxxxxxx</w:t>
      </w:r>
      <w:proofErr w:type="spellEnd"/>
      <w:r w:rsidRPr="00F02BC7">
        <w:rPr>
          <w:highlight w:val="yellow"/>
        </w:rPr>
        <w:t xml:space="preserve"> xxx </w:t>
      </w:r>
      <w:proofErr w:type="spellStart"/>
      <w:r w:rsidRPr="00F02BC7">
        <w:rPr>
          <w:highlight w:val="yellow"/>
        </w:rPr>
        <w:t>xxxx</w:t>
      </w:r>
      <w:proofErr w:type="spellEnd"/>
    </w:p>
    <w:p w14:paraId="2467566E" w14:textId="77777777" w:rsidR="00DF121D" w:rsidRPr="00F02BC7" w:rsidRDefault="0097303B" w:rsidP="001A33D0">
      <w:pPr>
        <w:rPr>
          <w:iCs/>
        </w:rPr>
      </w:pPr>
      <w:r w:rsidRPr="00F02BC7">
        <w:rPr>
          <w:iCs/>
        </w:rPr>
        <w:t xml:space="preserve">Any feedback or questions on this document should be directed to the user’s national standards body. A complete listing of these bodies can be found at </w:t>
      </w:r>
      <w:hyperlink r:id="rId20" w:history="1">
        <w:r w:rsidR="00F81ACE" w:rsidRPr="00F02BC7">
          <w:rPr>
            <w:rStyle w:val="Hyperlink"/>
            <w:iCs/>
            <w:lang w:val="en-GB"/>
          </w:rPr>
          <w:t>www.iso.org/members.html</w:t>
        </w:r>
      </w:hyperlink>
      <w:r w:rsidRPr="00F02BC7">
        <w:rPr>
          <w:iCs/>
        </w:rPr>
        <w:t>.</w:t>
      </w:r>
    </w:p>
    <w:p w14:paraId="2B6B7648" w14:textId="77777777" w:rsidR="001A33D0" w:rsidRPr="00F02BC7" w:rsidRDefault="001A33D0" w:rsidP="001A33D0">
      <w:pPr>
        <w:pStyle w:val="IntroTitle"/>
        <w:pageBreakBefore/>
      </w:pPr>
      <w:bookmarkStart w:id="3" w:name="_Toc353342668"/>
      <w:bookmarkStart w:id="4" w:name="_Toc52375817"/>
      <w:r w:rsidRPr="00F02BC7">
        <w:lastRenderedPageBreak/>
        <w:t>Introduction</w:t>
      </w:r>
      <w:bookmarkEnd w:id="3"/>
      <w:bookmarkEnd w:id="4"/>
    </w:p>
    <w:p w14:paraId="66E30204" w14:textId="77777777" w:rsidR="00672B45" w:rsidRPr="00F02BC7" w:rsidRDefault="00672B45" w:rsidP="00672B45">
      <w:r w:rsidRPr="00F02BC7">
        <w:t xml:space="preserve">This International Standard 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 </w:t>
      </w:r>
    </w:p>
    <w:p w14:paraId="2DD135FC" w14:textId="63675466" w:rsidR="00672B45" w:rsidRPr="00F02BC7" w:rsidRDefault="00672B45" w:rsidP="00672B45">
      <w:r w:rsidRPr="00F02BC7">
        <w:t xml:space="preserve">A new generation of geospatial standards is now emerging, based on general Web standards, architecture, and current practice, as described in </w:t>
      </w:r>
      <w:hyperlink r:id="rId21" w:history="1">
        <w:r w:rsidRPr="00F02BC7">
          <w:rPr>
            <w:rStyle w:val="Hyperlink"/>
            <w:lang w:val="en-GB"/>
          </w:rPr>
          <w:t>https://www.w3.org/TR/sdw-bp/</w:t>
        </w:r>
      </w:hyperlink>
      <w:r w:rsidRPr="00F02BC7">
        <w:t xml:space="preserve">. This includes several new standards for describing and publishing sensors and observations, such as OGC </w:t>
      </w:r>
      <w:proofErr w:type="spellStart"/>
      <w:r w:rsidRPr="00F02BC7">
        <w:t>SensorThings</w:t>
      </w:r>
      <w:proofErr w:type="spellEnd"/>
      <w:r w:rsidRPr="00F02BC7">
        <w:t xml:space="preserve"> API and W3C/OGC Semantic Sensor Network Ontology. This new version of the Observations and Measurements Standard is informed by these recent developments and is aimed at enabling the publication of observation data as part of the Web of data, while also supporting other means of data exchange. </w:t>
      </w:r>
    </w:p>
    <w:p w14:paraId="37B30402" w14:textId="71BE719B" w:rsidR="001A33D0" w:rsidRPr="00F02BC7" w:rsidRDefault="00672B45" w:rsidP="001A33D0">
      <w:r w:rsidRPr="00F02BC7">
        <w:t>The content presented here derives from the previous version published by Open Geospatial Consortium as OGC 10-004r3, OGC Abstract Specification Geographic information — Observations and measurements (ISO 19156:2011). A technical note describing the changes from the earlier version is available from the Open Geospatial Consortium (see http://www.opengeospatial.org/standards/om).</w:t>
      </w:r>
    </w:p>
    <w:p w14:paraId="69AD8476" w14:textId="77777777" w:rsidR="001A33D0" w:rsidRPr="00F02BC7" w:rsidRDefault="001A33D0" w:rsidP="001A33D0">
      <w:pPr>
        <w:pageBreakBefore/>
        <w:spacing w:after="360" w:line="360" w:lineRule="atLeast"/>
        <w:jc w:val="left"/>
        <w:rPr>
          <w:b/>
          <w:sz w:val="32"/>
          <w:szCs w:val="32"/>
        </w:rPr>
        <w:sectPr w:rsidR="001A33D0" w:rsidRPr="00F02BC7" w:rsidSect="00C845B4">
          <w:headerReference w:type="even" r:id="rId22"/>
          <w:headerReference w:type="default" r:id="rId23"/>
          <w:footerReference w:type="even" r:id="rId24"/>
          <w:footerReference w:type="default" r:id="rId25"/>
          <w:pgSz w:w="11906" w:h="16838" w:code="9"/>
          <w:pgMar w:top="794" w:right="737" w:bottom="284" w:left="851" w:header="709" w:footer="0" w:gutter="567"/>
          <w:pgNumType w:fmt="lowerRoman"/>
          <w:cols w:space="720"/>
        </w:sectPr>
      </w:pPr>
    </w:p>
    <w:p w14:paraId="40BF8480" w14:textId="3037B115" w:rsidR="001A33D0" w:rsidRPr="00F02BC7" w:rsidRDefault="00F83F62" w:rsidP="001A33D0">
      <w:pPr>
        <w:pStyle w:val="zzSTDTitle"/>
        <w:spacing w:before="0" w:after="360"/>
        <w:rPr>
          <w:b w:val="0"/>
          <w:color w:val="auto"/>
        </w:rPr>
      </w:pPr>
      <w:r w:rsidRPr="00F02BC7">
        <w:rPr>
          <w:color w:val="auto"/>
          <w:szCs w:val="32"/>
        </w:rPr>
        <w:lastRenderedPageBreak/>
        <w:t>Geographic information — Observations and measurements</w:t>
      </w:r>
    </w:p>
    <w:p w14:paraId="0E4AEFFB" w14:textId="65648895" w:rsidR="001A33D0" w:rsidRPr="00F02BC7" w:rsidRDefault="001A33D0" w:rsidP="001A33D0">
      <w:pPr>
        <w:pStyle w:val="Heading1"/>
        <w:numPr>
          <w:ilvl w:val="0"/>
          <w:numId w:val="1"/>
        </w:numPr>
        <w:tabs>
          <w:tab w:val="clear" w:pos="432"/>
        </w:tabs>
        <w:ind w:left="0" w:firstLine="0"/>
      </w:pPr>
      <w:bookmarkStart w:id="5" w:name="_Toc353342669"/>
      <w:bookmarkStart w:id="6" w:name="_Toc52375818"/>
      <w:r w:rsidRPr="00F02BC7">
        <w:t>Scope</w:t>
      </w:r>
      <w:bookmarkEnd w:id="5"/>
      <w:bookmarkEnd w:id="6"/>
    </w:p>
    <w:p w14:paraId="4E903601" w14:textId="77777777" w:rsidR="00F83F62" w:rsidRPr="00F02BC7" w:rsidRDefault="00F83F62" w:rsidP="00F83F62">
      <w:r w:rsidRPr="00F02BC7">
        <w:t>This International Standard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0D74B1C3" w14:textId="77777777" w:rsidR="00F83F62" w:rsidRPr="00F02BC7" w:rsidRDefault="00F83F62" w:rsidP="00F83F62">
      <w:r w:rsidRPr="00F02BC7">
        <w:t>Observations commonly involve sampling of an ultimate feature-of-interest. This International Standard defines a common set of sample types according to their spatial, material (for ex-situ observations) or statistical  nature. The schema includes relationships between sample features (sub-sampling, derived samples).</w:t>
      </w:r>
    </w:p>
    <w:p w14:paraId="6BE51C9D" w14:textId="79C71D29" w:rsidR="001A33D0" w:rsidRPr="00F02BC7" w:rsidRDefault="00F83F62" w:rsidP="001A33D0">
      <w:r w:rsidRPr="00F02BC7">
        <w:t>This International Standard concerns only externally visible interfaces and places no restriction on the underlying implementations other than what is needed to satisfy the interface specifications in the actual situation.</w:t>
      </w:r>
    </w:p>
    <w:p w14:paraId="4F87A839" w14:textId="7C154D9A" w:rsidR="001A33D0" w:rsidRPr="00F02BC7" w:rsidRDefault="001A33D0" w:rsidP="001A33D0">
      <w:pPr>
        <w:pStyle w:val="Heading1"/>
        <w:numPr>
          <w:ilvl w:val="0"/>
          <w:numId w:val="1"/>
        </w:numPr>
        <w:tabs>
          <w:tab w:val="clear" w:pos="432"/>
        </w:tabs>
        <w:ind w:left="0" w:firstLine="0"/>
      </w:pPr>
      <w:bookmarkStart w:id="7" w:name="_Toc353342670"/>
      <w:bookmarkStart w:id="8" w:name="_Toc52375819"/>
      <w:r w:rsidRPr="00F02BC7">
        <w:t>Normative references</w:t>
      </w:r>
      <w:bookmarkEnd w:id="7"/>
      <w:bookmarkEnd w:id="8"/>
    </w:p>
    <w:p w14:paraId="1A5055FD" w14:textId="77777777" w:rsidR="001A33D0" w:rsidRPr="00F02BC7" w:rsidRDefault="001A33D0" w:rsidP="001A33D0">
      <w:r w:rsidRPr="00F02BC7">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1E8BC5F0" w14:textId="77777777" w:rsidR="00F02BC7" w:rsidRPr="00F02BC7" w:rsidRDefault="00F02BC7" w:rsidP="00F02BC7">
      <w:r w:rsidRPr="00F02BC7">
        <w:t>ISO 19101-1:2014, Geographic information — Reference model — Part 1: Fundamentals</w:t>
      </w:r>
    </w:p>
    <w:p w14:paraId="73355DC1" w14:textId="77777777" w:rsidR="00F02BC7" w:rsidRPr="00F02BC7" w:rsidRDefault="00F02BC7" w:rsidP="00F02BC7">
      <w:r w:rsidRPr="00F02BC7">
        <w:t>ISO/TS 19101-2:2008, Geographic information — Reference model — Part 2: Imagery</w:t>
      </w:r>
    </w:p>
    <w:p w14:paraId="615A9F96" w14:textId="77777777" w:rsidR="00F02BC7" w:rsidRPr="00F02BC7" w:rsidRDefault="00F02BC7" w:rsidP="00F02BC7">
      <w:r w:rsidRPr="00F02BC7">
        <w:t>ISO 19103:2015, Geographic information — Conceptual schema language</w:t>
      </w:r>
    </w:p>
    <w:p w14:paraId="6CA91BAD" w14:textId="77777777" w:rsidR="00F02BC7" w:rsidRPr="00F02BC7" w:rsidRDefault="00F02BC7" w:rsidP="00F02BC7">
      <w:r w:rsidRPr="00F02BC7">
        <w:t>ISO 19107:2019, Geographic information — Spatial schema</w:t>
      </w:r>
    </w:p>
    <w:p w14:paraId="2E97A20D" w14:textId="77777777" w:rsidR="00F02BC7" w:rsidRPr="00F02BC7" w:rsidRDefault="00F02BC7" w:rsidP="00F02BC7">
      <w:r w:rsidRPr="00F02BC7">
        <w:t>ISO 19108:2002, Geographic information — Temporal schema</w:t>
      </w:r>
    </w:p>
    <w:p w14:paraId="0A309D46" w14:textId="77777777" w:rsidR="00F02BC7" w:rsidRPr="00F02BC7" w:rsidRDefault="00F02BC7" w:rsidP="00F02BC7">
      <w:r w:rsidRPr="00F02BC7">
        <w:t>ISO 19109:2015, Geographic information — Rules for application schema</w:t>
      </w:r>
    </w:p>
    <w:p w14:paraId="060E4406" w14:textId="77777777" w:rsidR="00F02BC7" w:rsidRPr="00F02BC7" w:rsidRDefault="00F02BC7" w:rsidP="00F02BC7">
      <w:r w:rsidRPr="00F02BC7">
        <w:t>ISO 19111:2019, Geographic information — Referencing by coordinates</w:t>
      </w:r>
    </w:p>
    <w:p w14:paraId="6C54597E" w14:textId="77777777" w:rsidR="00F02BC7" w:rsidRPr="00F02BC7" w:rsidRDefault="00F02BC7" w:rsidP="00F02BC7">
      <w:r w:rsidRPr="00F02BC7">
        <w:t>ISO 19115-1:2014, Geographic information — Metadata — Part 1: Fundamentals</w:t>
      </w:r>
    </w:p>
    <w:p w14:paraId="7AFA2344" w14:textId="4CFA0CE3" w:rsidR="00F02BC7" w:rsidRPr="00F02BC7" w:rsidRDefault="00F02BC7" w:rsidP="00F02BC7">
      <w:r w:rsidRPr="00F02BC7">
        <w:t>ISO 19123-1:20xx, Geographic information — Schema for coverage geometry and functions — Part 1: Fundamentals</w:t>
      </w:r>
      <w:r w:rsidRPr="00F02BC7">
        <w:rPr>
          <w:rStyle w:val="FootnoteReference"/>
        </w:rPr>
        <w:footnoteReference w:id="1"/>
      </w:r>
    </w:p>
    <w:p w14:paraId="6927E881" w14:textId="77777777" w:rsidR="00F02BC7" w:rsidRPr="00F02BC7" w:rsidRDefault="00F02BC7" w:rsidP="00F02BC7">
      <w:r w:rsidRPr="00F02BC7">
        <w:t>ISO 19123-2:2018, Geographic information — Schema for coverage geometry and functions — Part 2: Coverage implementation schema</w:t>
      </w:r>
    </w:p>
    <w:p w14:paraId="3B0F7FFE" w14:textId="77777777" w:rsidR="00F02BC7" w:rsidRPr="00F02BC7" w:rsidRDefault="00F02BC7" w:rsidP="00F02BC7">
      <w:r w:rsidRPr="00F02BC7">
        <w:t>ISO 19136-1:2020, Geographic information — Geography Markup Language (GML) — Part 1: Fundamentals</w:t>
      </w:r>
    </w:p>
    <w:p w14:paraId="5CAE1906" w14:textId="77777777" w:rsidR="00F02BC7" w:rsidRPr="00F02BC7" w:rsidRDefault="00F02BC7" w:rsidP="00F02BC7">
      <w:r w:rsidRPr="00F02BC7">
        <w:lastRenderedPageBreak/>
        <w:t>ISO 19136-2:2015, Geographic information — Geography Markup Language (GML) — Part 2: Extended schemas and encoding rules</w:t>
      </w:r>
    </w:p>
    <w:p w14:paraId="1E02EEA6" w14:textId="77777777" w:rsidR="00F02BC7" w:rsidRPr="00F02BC7" w:rsidRDefault="00F02BC7" w:rsidP="00F02BC7">
      <w:r w:rsidRPr="00F02BC7">
        <w:t>ISO 19143:2010 Geographic information — Filter encoding</w:t>
      </w:r>
    </w:p>
    <w:p w14:paraId="718A0642" w14:textId="77777777" w:rsidR="00F02BC7" w:rsidRPr="00F02BC7" w:rsidRDefault="00F02BC7" w:rsidP="00F02BC7">
      <w:r w:rsidRPr="00F02BC7">
        <w:t>ISO 19157:2013, Geographic information — Data quality</w:t>
      </w:r>
    </w:p>
    <w:p w14:paraId="571EF568" w14:textId="77777777" w:rsidR="00F02BC7" w:rsidRPr="00F02BC7" w:rsidRDefault="00F02BC7" w:rsidP="00F02BC7">
      <w:r w:rsidRPr="00F02BC7">
        <w:t xml:space="preserve">ISO/IEC 19501:2005, Information technology — Open Distributed Processing — Unified </w:t>
      </w:r>
      <w:proofErr w:type="spellStart"/>
      <w:r w:rsidRPr="00F02BC7">
        <w:t>Modeling</w:t>
      </w:r>
      <w:proofErr w:type="spellEnd"/>
      <w:r w:rsidRPr="00F02BC7">
        <w:t xml:space="preserve"> Language (UML) Version 1.4.2</w:t>
      </w:r>
    </w:p>
    <w:p w14:paraId="696DD6EF" w14:textId="59B9721E" w:rsidR="00F83F62" w:rsidRPr="00F02BC7" w:rsidRDefault="00F02BC7" w:rsidP="00F02BC7">
      <w:r w:rsidRPr="00F02BC7">
        <w:t>ISO Directives Part 2; available at ISO/IEC Directives, Part 2: Rules for the structure and drafting of International Standards</w:t>
      </w:r>
    </w:p>
    <w:p w14:paraId="277B0182" w14:textId="72D2206E" w:rsidR="001A33D0" w:rsidRPr="00F02BC7" w:rsidRDefault="001A33D0" w:rsidP="001A33D0">
      <w:pPr>
        <w:pStyle w:val="Heading1"/>
        <w:numPr>
          <w:ilvl w:val="0"/>
          <w:numId w:val="1"/>
        </w:numPr>
        <w:tabs>
          <w:tab w:val="clear" w:pos="432"/>
        </w:tabs>
        <w:ind w:left="0" w:firstLine="0"/>
      </w:pPr>
      <w:bookmarkStart w:id="9" w:name="_Toc353342671"/>
      <w:bookmarkStart w:id="10" w:name="_Toc52375820"/>
      <w:r w:rsidRPr="00F02BC7">
        <w:t>Terms and definitions</w:t>
      </w:r>
      <w:bookmarkEnd w:id="9"/>
      <w:r w:rsidRPr="00F02BC7">
        <w:t xml:space="preserve"> </w:t>
      </w:r>
      <w:bookmarkEnd w:id="10"/>
    </w:p>
    <w:p w14:paraId="155C3FE1" w14:textId="3A1F2230" w:rsidR="00F02BC7" w:rsidRPr="00570EC2" w:rsidRDefault="001A33D0" w:rsidP="00570EC2">
      <w:r w:rsidRPr="00F02BC7">
        <w:t>For the purposes of this document, the following terms and definitions apply.</w:t>
      </w:r>
    </w:p>
    <w:p w14:paraId="4BB478B0" w14:textId="5AA8B608" w:rsidR="001A33D0" w:rsidRPr="00F02BC7" w:rsidRDefault="001A33D0" w:rsidP="00BC394B">
      <w:pPr>
        <w:keepNext/>
      </w:pPr>
      <w:r w:rsidRPr="00F02BC7">
        <w:t>ISO and IEC maintain terminological databases for use in standardization at the following addresses:</w:t>
      </w:r>
    </w:p>
    <w:p w14:paraId="3C0576BB" w14:textId="77777777" w:rsidR="00570EC2" w:rsidRDefault="000C033F" w:rsidP="00570EC2">
      <w:pPr>
        <w:ind w:left="403" w:hanging="403"/>
      </w:pPr>
      <w:r w:rsidRPr="00F02BC7">
        <w:t>—</w:t>
      </w:r>
      <w:r w:rsidRPr="00F02BC7">
        <w:tab/>
        <w:t xml:space="preserve">ISO Online browsing platform: available at </w:t>
      </w:r>
      <w:hyperlink r:id="rId26" w:history="1">
        <w:r w:rsidRPr="00F02BC7">
          <w:rPr>
            <w:color w:val="0000FF"/>
            <w:u w:val="single"/>
            <w:lang w:eastAsia="fr-FR"/>
          </w:rPr>
          <w:t>https://www.iso.org/obp</w:t>
        </w:r>
      </w:hyperlink>
    </w:p>
    <w:p w14:paraId="7FEE33AD" w14:textId="57FA651A" w:rsidR="001A33D0" w:rsidRPr="00F02BC7" w:rsidRDefault="001A33D0" w:rsidP="00570EC2">
      <w:pPr>
        <w:ind w:left="403" w:hanging="403"/>
      </w:pPr>
      <w:r w:rsidRPr="00F02BC7">
        <w:t>—</w:t>
      </w:r>
      <w:r w:rsidRPr="00F02BC7">
        <w:tab/>
      </w:r>
      <w:r w:rsidR="005B3EC6" w:rsidRPr="00F02BC7">
        <w:t xml:space="preserve">IEC </w:t>
      </w:r>
      <w:proofErr w:type="spellStart"/>
      <w:r w:rsidR="005B3EC6" w:rsidRPr="00F02BC7">
        <w:t>Electropedia</w:t>
      </w:r>
      <w:proofErr w:type="spellEnd"/>
      <w:r w:rsidR="005B3EC6" w:rsidRPr="00F02BC7">
        <w:t xml:space="preserve">: available at </w:t>
      </w:r>
      <w:hyperlink r:id="rId27" w:history="1">
        <w:r w:rsidR="005B3EC6" w:rsidRPr="00F02BC7">
          <w:rPr>
            <w:color w:val="0000FF"/>
            <w:u w:val="single"/>
            <w:lang w:eastAsia="fr-FR"/>
          </w:rPr>
          <w:t>http://www.electropedia.org/</w:t>
        </w:r>
      </w:hyperlink>
    </w:p>
    <w:p w14:paraId="68D4D7B8" w14:textId="77777777" w:rsidR="00570EC2" w:rsidRDefault="00570EC2" w:rsidP="00F02BC7">
      <w:pPr>
        <w:pStyle w:val="TermNum"/>
      </w:pPr>
    </w:p>
    <w:p w14:paraId="1AE65A7D" w14:textId="576F6DD1" w:rsidR="00F02BC7" w:rsidRDefault="00F02BC7" w:rsidP="00F02BC7">
      <w:pPr>
        <w:pStyle w:val="TermNum"/>
      </w:pPr>
      <w:r>
        <w:t>4.1</w:t>
      </w:r>
    </w:p>
    <w:p w14:paraId="122A35F2" w14:textId="77777777" w:rsidR="00F02BC7" w:rsidRDefault="00F02BC7" w:rsidP="00F02BC7">
      <w:pPr>
        <w:pStyle w:val="TermNum"/>
      </w:pPr>
      <w:r>
        <w:t>application schema</w:t>
      </w:r>
    </w:p>
    <w:p w14:paraId="786431CB" w14:textId="77777777" w:rsidR="00F02BC7" w:rsidRPr="00F02BC7" w:rsidRDefault="00F02BC7" w:rsidP="00F02BC7">
      <w:pPr>
        <w:pStyle w:val="TermNum"/>
        <w:rPr>
          <w:b w:val="0"/>
          <w:bCs/>
        </w:rPr>
      </w:pPr>
      <w:r w:rsidRPr="00F02BC7">
        <w:rPr>
          <w:b w:val="0"/>
          <w:bCs/>
        </w:rPr>
        <w:t>conceptual schema for data required by one or more applications</w:t>
      </w:r>
    </w:p>
    <w:p w14:paraId="26CA689A" w14:textId="77777777" w:rsidR="00F02BC7" w:rsidRDefault="00F02BC7" w:rsidP="00F02BC7">
      <w:pPr>
        <w:pStyle w:val="TermNum"/>
        <w:rPr>
          <w:b w:val="0"/>
          <w:bCs/>
        </w:rPr>
      </w:pPr>
    </w:p>
    <w:p w14:paraId="36D73162" w14:textId="7860708A" w:rsidR="00F02BC7" w:rsidRPr="00F02BC7" w:rsidRDefault="00F02BC7" w:rsidP="00F02BC7">
      <w:pPr>
        <w:pStyle w:val="TermNum"/>
        <w:rPr>
          <w:b w:val="0"/>
          <w:bCs/>
        </w:rPr>
      </w:pPr>
      <w:r w:rsidRPr="00F02BC7">
        <w:rPr>
          <w:b w:val="0"/>
          <w:bCs/>
        </w:rPr>
        <w:t>[ISO 19101-1:2014, definition 4.1.2]</w:t>
      </w:r>
    </w:p>
    <w:p w14:paraId="788E4128" w14:textId="77777777" w:rsidR="00F02BC7" w:rsidRDefault="00F02BC7" w:rsidP="00F02BC7">
      <w:pPr>
        <w:pStyle w:val="TermNum"/>
      </w:pPr>
    </w:p>
    <w:p w14:paraId="0466A375" w14:textId="77777777" w:rsidR="00F02BC7" w:rsidRDefault="00F02BC7" w:rsidP="00F02BC7">
      <w:pPr>
        <w:pStyle w:val="TermNum"/>
      </w:pPr>
      <w:r>
        <w:t>4.2</w:t>
      </w:r>
    </w:p>
    <w:p w14:paraId="70995FCC" w14:textId="77777777" w:rsidR="00F02BC7" w:rsidRDefault="00F02BC7" w:rsidP="00F02BC7">
      <w:pPr>
        <w:pStyle w:val="TermNum"/>
      </w:pPr>
      <w:r>
        <w:t>coverage</w:t>
      </w:r>
    </w:p>
    <w:p w14:paraId="46FCF9F6" w14:textId="77777777" w:rsidR="00F02BC7" w:rsidRPr="00F02BC7" w:rsidRDefault="00F02BC7" w:rsidP="00F02BC7">
      <w:pPr>
        <w:pStyle w:val="TermNum"/>
        <w:rPr>
          <w:b w:val="0"/>
          <w:bCs/>
        </w:rPr>
      </w:pPr>
      <w:r w:rsidRPr="00F02BC7">
        <w:rPr>
          <w:b w:val="0"/>
          <w:bCs/>
        </w:rPr>
        <w:t>feature that acts as a function to return values from its range for any direct position within its domain</w:t>
      </w:r>
    </w:p>
    <w:p w14:paraId="4636C76B" w14:textId="77777777" w:rsidR="00F02BC7" w:rsidRDefault="00F02BC7" w:rsidP="00F02BC7">
      <w:pPr>
        <w:pStyle w:val="TermNum"/>
        <w:rPr>
          <w:b w:val="0"/>
          <w:bCs/>
        </w:rPr>
      </w:pPr>
    </w:p>
    <w:p w14:paraId="720E3F16" w14:textId="3E1BA932" w:rsidR="00F02BC7" w:rsidRPr="00F02BC7" w:rsidRDefault="00F02BC7" w:rsidP="00F02BC7">
      <w:pPr>
        <w:pStyle w:val="TermNum"/>
        <w:rPr>
          <w:b w:val="0"/>
          <w:bCs/>
        </w:rPr>
      </w:pPr>
      <w:r w:rsidRPr="00F02BC7">
        <w:rPr>
          <w:b w:val="0"/>
          <w:bCs/>
        </w:rPr>
        <w:t>[ISO 19123-1:20XX, definition 4.1.9]</w:t>
      </w:r>
    </w:p>
    <w:p w14:paraId="27971E56" w14:textId="77777777" w:rsidR="00F02BC7" w:rsidRDefault="00F02BC7" w:rsidP="00F02BC7">
      <w:pPr>
        <w:pStyle w:val="TermNum"/>
      </w:pPr>
    </w:p>
    <w:p w14:paraId="6B73A015" w14:textId="77777777" w:rsidR="00F02BC7" w:rsidRDefault="00F02BC7" w:rsidP="00F02BC7">
      <w:pPr>
        <w:pStyle w:val="TermNum"/>
      </w:pPr>
      <w:r>
        <w:t>4.3</w:t>
      </w:r>
    </w:p>
    <w:p w14:paraId="4DD13379" w14:textId="77777777" w:rsidR="00F02BC7" w:rsidRDefault="00F02BC7" w:rsidP="00F02BC7">
      <w:pPr>
        <w:pStyle w:val="TermNum"/>
      </w:pPr>
      <w:r>
        <w:t>data type</w:t>
      </w:r>
    </w:p>
    <w:p w14:paraId="6DB08DE2" w14:textId="77777777" w:rsidR="00F02BC7" w:rsidRPr="00F02BC7" w:rsidRDefault="00F02BC7" w:rsidP="00F02BC7">
      <w:pPr>
        <w:pStyle w:val="TermNum"/>
        <w:rPr>
          <w:b w:val="0"/>
          <w:bCs/>
        </w:rPr>
      </w:pPr>
      <w:r w:rsidRPr="00F02BC7">
        <w:rPr>
          <w:b w:val="0"/>
          <w:bCs/>
        </w:rPr>
        <w:t>specification of a value domain with operations allowed on values in this domain</w:t>
      </w:r>
    </w:p>
    <w:p w14:paraId="49532E76" w14:textId="77777777" w:rsidR="00F02BC7" w:rsidRDefault="00F02BC7" w:rsidP="00F02BC7">
      <w:pPr>
        <w:pStyle w:val="TermNum"/>
        <w:rPr>
          <w:b w:val="0"/>
          <w:bCs/>
        </w:rPr>
      </w:pPr>
    </w:p>
    <w:p w14:paraId="29400AA5" w14:textId="3E8D2F0F" w:rsidR="00F02BC7" w:rsidRPr="00F02BC7" w:rsidRDefault="00F02BC7" w:rsidP="00F02BC7">
      <w:pPr>
        <w:pStyle w:val="TermNum"/>
        <w:rPr>
          <w:b w:val="0"/>
          <w:bCs/>
        </w:rPr>
      </w:pPr>
      <w:r w:rsidRPr="00F02BC7">
        <w:rPr>
          <w:b w:val="0"/>
          <w:bCs/>
        </w:rPr>
        <w:t>EXAMPLE</w:t>
      </w:r>
      <w:r w:rsidRPr="00F02BC7">
        <w:rPr>
          <w:b w:val="0"/>
          <w:bCs/>
        </w:rPr>
        <w:tab/>
        <w:t>Integer, Real, Boolean, String, Date.</w:t>
      </w:r>
    </w:p>
    <w:p w14:paraId="4B04F3CE" w14:textId="77777777" w:rsidR="00F02BC7" w:rsidRDefault="00F02BC7" w:rsidP="00F02BC7">
      <w:pPr>
        <w:pStyle w:val="TermNum"/>
        <w:rPr>
          <w:b w:val="0"/>
          <w:bCs/>
        </w:rPr>
      </w:pPr>
    </w:p>
    <w:p w14:paraId="18E51304" w14:textId="257CFD1E" w:rsidR="00F02BC7" w:rsidRPr="00F02BC7" w:rsidRDefault="00F02BC7" w:rsidP="00F02BC7">
      <w:pPr>
        <w:pStyle w:val="TermNum"/>
        <w:rPr>
          <w:b w:val="0"/>
          <w:bCs/>
        </w:rPr>
      </w:pPr>
      <w:r w:rsidRPr="00F02BC7">
        <w:rPr>
          <w:b w:val="0"/>
          <w:bCs/>
        </w:rPr>
        <w:t>NOTE</w:t>
      </w:r>
      <w:r w:rsidRPr="00F02BC7">
        <w:rPr>
          <w:b w:val="0"/>
          <w:bCs/>
        </w:rPr>
        <w:tab/>
        <w:t>Data types include primitive predefined types and user-definable types.</w:t>
      </w:r>
    </w:p>
    <w:p w14:paraId="5285A2D0" w14:textId="77777777" w:rsidR="00F02BC7" w:rsidRDefault="00F02BC7" w:rsidP="00F02BC7">
      <w:pPr>
        <w:pStyle w:val="TermNum"/>
        <w:rPr>
          <w:b w:val="0"/>
          <w:bCs/>
        </w:rPr>
      </w:pPr>
    </w:p>
    <w:p w14:paraId="27174756" w14:textId="1809FEEE" w:rsidR="00F02BC7" w:rsidRPr="00F02BC7" w:rsidRDefault="00F02BC7" w:rsidP="00F02BC7">
      <w:pPr>
        <w:pStyle w:val="TermNum"/>
        <w:rPr>
          <w:b w:val="0"/>
          <w:bCs/>
        </w:rPr>
      </w:pPr>
      <w:r w:rsidRPr="00F02BC7">
        <w:rPr>
          <w:b w:val="0"/>
          <w:bCs/>
        </w:rPr>
        <w:t>[ISO 19103:2015, definition 4.14]</w:t>
      </w:r>
    </w:p>
    <w:p w14:paraId="431881A3" w14:textId="77777777" w:rsidR="00F02BC7" w:rsidRDefault="00F02BC7" w:rsidP="00F02BC7">
      <w:pPr>
        <w:pStyle w:val="TermNum"/>
      </w:pPr>
    </w:p>
    <w:p w14:paraId="1E322A6D" w14:textId="77777777" w:rsidR="00F02BC7" w:rsidRDefault="00F02BC7" w:rsidP="00F02BC7">
      <w:pPr>
        <w:pStyle w:val="TermNum"/>
      </w:pPr>
      <w:r>
        <w:t>4.4</w:t>
      </w:r>
    </w:p>
    <w:p w14:paraId="059253C5" w14:textId="77777777" w:rsidR="00F02BC7" w:rsidRDefault="00F02BC7" w:rsidP="00F02BC7">
      <w:pPr>
        <w:pStyle w:val="TermNum"/>
      </w:pPr>
      <w:r>
        <w:t>domain</w:t>
      </w:r>
    </w:p>
    <w:p w14:paraId="59A45A92" w14:textId="77777777" w:rsidR="00F02BC7" w:rsidRPr="00F02BC7" w:rsidRDefault="00F02BC7" w:rsidP="00F02BC7">
      <w:pPr>
        <w:pStyle w:val="TermNum"/>
        <w:rPr>
          <w:b w:val="0"/>
          <w:bCs/>
        </w:rPr>
      </w:pPr>
      <w:r w:rsidRPr="00F02BC7">
        <w:rPr>
          <w:b w:val="0"/>
          <w:bCs/>
        </w:rPr>
        <w:t>well-defined set</w:t>
      </w:r>
    </w:p>
    <w:p w14:paraId="54BA3FF3" w14:textId="77777777" w:rsidR="00F02BC7" w:rsidRDefault="00F02BC7" w:rsidP="00F02BC7">
      <w:pPr>
        <w:pStyle w:val="TermNum"/>
        <w:rPr>
          <w:b w:val="0"/>
          <w:bCs/>
        </w:rPr>
      </w:pPr>
    </w:p>
    <w:p w14:paraId="1133811D" w14:textId="6BC3E1CC" w:rsidR="00F02BC7" w:rsidRPr="00F02BC7" w:rsidRDefault="00F02BC7" w:rsidP="00F02BC7">
      <w:pPr>
        <w:pStyle w:val="TermNum"/>
        <w:rPr>
          <w:b w:val="0"/>
          <w:bCs/>
        </w:rPr>
      </w:pPr>
      <w:r w:rsidRPr="00F02BC7">
        <w:rPr>
          <w:b w:val="0"/>
          <w:bCs/>
        </w:rPr>
        <w:t>[ISO 19109:2015]</w:t>
      </w:r>
      <w:r w:rsidRPr="00F02BC7">
        <w:rPr>
          <w:b w:val="0"/>
          <w:bCs/>
        </w:rPr>
        <w:tab/>
      </w:r>
    </w:p>
    <w:p w14:paraId="56FDD6D7" w14:textId="77777777" w:rsidR="00F02BC7" w:rsidRDefault="00F02BC7" w:rsidP="00F02BC7">
      <w:pPr>
        <w:pStyle w:val="TermNum"/>
        <w:rPr>
          <w:b w:val="0"/>
          <w:bCs/>
        </w:rPr>
      </w:pPr>
    </w:p>
    <w:p w14:paraId="7FECE27D" w14:textId="2C932EF3" w:rsidR="00F02BC7" w:rsidRDefault="00F02BC7" w:rsidP="00F02BC7">
      <w:pPr>
        <w:pStyle w:val="TermNum"/>
      </w:pPr>
      <w:r w:rsidRPr="00F02BC7">
        <w:rPr>
          <w:b w:val="0"/>
          <w:bCs/>
        </w:rPr>
        <w:t>NOTE:</w:t>
      </w:r>
      <w:r w:rsidRPr="00F02BC7">
        <w:rPr>
          <w:b w:val="0"/>
          <w:bCs/>
        </w:rPr>
        <w:tab/>
        <w:t>All elements within a domain (set) are of a given type</w:t>
      </w:r>
      <w:r>
        <w:rPr>
          <w:b w:val="0"/>
          <w:bCs/>
        </w:rPr>
        <w:t>.</w:t>
      </w:r>
    </w:p>
    <w:p w14:paraId="3DB9D503" w14:textId="77777777" w:rsidR="00F02BC7" w:rsidRDefault="00F02BC7" w:rsidP="00F02BC7">
      <w:pPr>
        <w:pStyle w:val="TermNum"/>
      </w:pPr>
    </w:p>
    <w:p w14:paraId="1D2DBAD2" w14:textId="77777777" w:rsidR="00F02BC7" w:rsidRDefault="00F02BC7" w:rsidP="00F02BC7">
      <w:pPr>
        <w:pStyle w:val="TermNum"/>
      </w:pPr>
      <w:r>
        <w:t>4.5</w:t>
      </w:r>
    </w:p>
    <w:p w14:paraId="7E64BEE3" w14:textId="77777777" w:rsidR="00F02BC7" w:rsidRDefault="00F02BC7" w:rsidP="00F02BC7">
      <w:pPr>
        <w:pStyle w:val="TermNum"/>
      </w:pPr>
      <w:r>
        <w:t>domain feature</w:t>
      </w:r>
    </w:p>
    <w:p w14:paraId="79FBF7EF" w14:textId="47071D66" w:rsidR="00F02BC7" w:rsidRPr="00F02BC7" w:rsidRDefault="00F02BC7" w:rsidP="00F02BC7">
      <w:pPr>
        <w:pStyle w:val="TermNum"/>
        <w:rPr>
          <w:b w:val="0"/>
          <w:bCs/>
        </w:rPr>
      </w:pPr>
      <w:r w:rsidRPr="00F02BC7">
        <w:rPr>
          <w:b w:val="0"/>
          <w:bCs/>
        </w:rPr>
        <w:t>feature of a type defined within a particular application domain</w:t>
      </w:r>
    </w:p>
    <w:p w14:paraId="0C2468C6" w14:textId="77777777" w:rsidR="00F02BC7" w:rsidRDefault="00F02BC7" w:rsidP="00F02BC7">
      <w:pPr>
        <w:pStyle w:val="TermNum"/>
        <w:rPr>
          <w:b w:val="0"/>
          <w:bCs/>
        </w:rPr>
      </w:pPr>
    </w:p>
    <w:p w14:paraId="52637433" w14:textId="6327E260" w:rsidR="00F02BC7" w:rsidRPr="00F02BC7" w:rsidRDefault="00F02BC7" w:rsidP="00F02BC7">
      <w:pPr>
        <w:pStyle w:val="TermNum"/>
        <w:rPr>
          <w:b w:val="0"/>
          <w:bCs/>
        </w:rPr>
      </w:pPr>
      <w:r w:rsidRPr="00F02BC7">
        <w:rPr>
          <w:b w:val="0"/>
          <w:bCs/>
        </w:rPr>
        <w:t>NOTE</w:t>
      </w:r>
      <w:r w:rsidRPr="00F02BC7">
        <w:rPr>
          <w:b w:val="0"/>
          <w:bCs/>
        </w:rPr>
        <w:tab/>
        <w:t>This may be contrasted with observation and sample features, which are features of types defined for cross-domain purposes.</w:t>
      </w:r>
    </w:p>
    <w:p w14:paraId="4C6DA36A" w14:textId="77777777" w:rsidR="00F02BC7" w:rsidRDefault="00F02BC7" w:rsidP="00F02BC7">
      <w:pPr>
        <w:pStyle w:val="TermNum"/>
      </w:pPr>
    </w:p>
    <w:p w14:paraId="25230003" w14:textId="77777777" w:rsidR="00F02BC7" w:rsidRDefault="00F02BC7" w:rsidP="00F02BC7">
      <w:pPr>
        <w:pStyle w:val="TermNum"/>
      </w:pPr>
      <w:r>
        <w:t>4.6</w:t>
      </w:r>
    </w:p>
    <w:p w14:paraId="4AC43926" w14:textId="77777777" w:rsidR="00F02BC7" w:rsidRDefault="00F02BC7" w:rsidP="00F02BC7">
      <w:pPr>
        <w:pStyle w:val="TermNum"/>
      </w:pPr>
      <w:r>
        <w:t>ex-situ</w:t>
      </w:r>
    </w:p>
    <w:p w14:paraId="64D13A46" w14:textId="76FFA00D" w:rsidR="00F02BC7" w:rsidRPr="00F02BC7" w:rsidRDefault="00F02BC7" w:rsidP="00F02BC7">
      <w:pPr>
        <w:pStyle w:val="TermNum"/>
        <w:rPr>
          <w:b w:val="0"/>
          <w:bCs/>
        </w:rPr>
      </w:pPr>
      <w:r w:rsidRPr="00F02BC7">
        <w:rPr>
          <w:b w:val="0"/>
          <w:bCs/>
        </w:rPr>
        <w:t>referring to the study, maintenance or conservation of a specimen or population away from its natural surroundings (“off-site”)</w:t>
      </w:r>
    </w:p>
    <w:p w14:paraId="48346D35" w14:textId="77777777" w:rsidR="00F02BC7" w:rsidRDefault="00F02BC7" w:rsidP="00F02BC7">
      <w:pPr>
        <w:pStyle w:val="TermNum"/>
        <w:rPr>
          <w:b w:val="0"/>
          <w:bCs/>
        </w:rPr>
      </w:pPr>
    </w:p>
    <w:p w14:paraId="49B5769B" w14:textId="6BD43CFC" w:rsidR="00F02BC7" w:rsidRPr="00F02BC7" w:rsidRDefault="00F02BC7" w:rsidP="00F02BC7">
      <w:pPr>
        <w:pStyle w:val="TermNum"/>
        <w:rPr>
          <w:b w:val="0"/>
          <w:bCs/>
        </w:rPr>
      </w:pPr>
      <w:r w:rsidRPr="00F02BC7">
        <w:rPr>
          <w:b w:val="0"/>
          <w:bCs/>
        </w:rPr>
        <w:t>NOTE</w:t>
      </w:r>
      <w:r w:rsidRPr="00F02BC7">
        <w:rPr>
          <w:b w:val="0"/>
          <w:bCs/>
        </w:rPr>
        <w:tab/>
        <w:t>Opposite of in-situ.</w:t>
      </w:r>
    </w:p>
    <w:p w14:paraId="40B33AC5" w14:textId="77777777" w:rsidR="00F02BC7" w:rsidRDefault="00F02BC7" w:rsidP="00F02BC7">
      <w:pPr>
        <w:pStyle w:val="TermNum"/>
      </w:pPr>
    </w:p>
    <w:p w14:paraId="5193F6B8" w14:textId="1E4E6631" w:rsidR="00F02BC7" w:rsidRDefault="00F02BC7" w:rsidP="00F02BC7">
      <w:pPr>
        <w:pStyle w:val="TermNum"/>
      </w:pPr>
      <w:r>
        <w:t>4.7</w:t>
      </w:r>
    </w:p>
    <w:p w14:paraId="346CC597" w14:textId="77777777" w:rsidR="00F02BC7" w:rsidRDefault="00F02BC7" w:rsidP="00F02BC7">
      <w:pPr>
        <w:pStyle w:val="TermNum"/>
      </w:pPr>
      <w:r>
        <w:t>feature</w:t>
      </w:r>
      <w:r>
        <w:tab/>
      </w:r>
    </w:p>
    <w:p w14:paraId="4BE4F60A" w14:textId="77777777" w:rsidR="00F02BC7" w:rsidRPr="00F02BC7" w:rsidRDefault="00F02BC7" w:rsidP="00F02BC7">
      <w:pPr>
        <w:pStyle w:val="TermNum"/>
        <w:rPr>
          <w:b w:val="0"/>
          <w:bCs/>
        </w:rPr>
      </w:pPr>
      <w:r w:rsidRPr="00F02BC7">
        <w:rPr>
          <w:b w:val="0"/>
          <w:bCs/>
        </w:rPr>
        <w:t>abstraction of real-world phenomena</w:t>
      </w:r>
    </w:p>
    <w:p w14:paraId="7513DB5A" w14:textId="77777777" w:rsidR="00F02BC7" w:rsidRDefault="00F02BC7" w:rsidP="00F02BC7">
      <w:pPr>
        <w:pStyle w:val="TermNum"/>
        <w:rPr>
          <w:b w:val="0"/>
          <w:bCs/>
        </w:rPr>
      </w:pPr>
    </w:p>
    <w:p w14:paraId="29BFC2B6" w14:textId="481BFF09" w:rsidR="00F02BC7" w:rsidRPr="00F02BC7" w:rsidRDefault="00F02BC7" w:rsidP="00F02BC7">
      <w:pPr>
        <w:pStyle w:val="TermNum"/>
        <w:rPr>
          <w:b w:val="0"/>
          <w:bCs/>
        </w:rPr>
      </w:pPr>
      <w:r w:rsidRPr="00F02BC7">
        <w:rPr>
          <w:b w:val="0"/>
          <w:bCs/>
        </w:rPr>
        <w:t>NOTE</w:t>
      </w:r>
      <w:r w:rsidRPr="00F02BC7">
        <w:rPr>
          <w:b w:val="0"/>
          <w:bCs/>
        </w:rPr>
        <w:tab/>
        <w:t>A feature may occur as a type or an instance. In this International Standard, feature instance is meant unless otherwise specified.</w:t>
      </w:r>
    </w:p>
    <w:p w14:paraId="2FE039F3" w14:textId="77777777" w:rsidR="00F02BC7" w:rsidRDefault="00F02BC7" w:rsidP="00F02BC7">
      <w:pPr>
        <w:pStyle w:val="TermNum"/>
        <w:rPr>
          <w:b w:val="0"/>
          <w:bCs/>
        </w:rPr>
      </w:pPr>
    </w:p>
    <w:p w14:paraId="3C9D9B3B" w14:textId="47AC164C" w:rsidR="00F02BC7" w:rsidRPr="00F02BC7" w:rsidRDefault="00F02BC7" w:rsidP="00F02BC7">
      <w:pPr>
        <w:pStyle w:val="TermNum"/>
        <w:rPr>
          <w:b w:val="0"/>
          <w:bCs/>
        </w:rPr>
      </w:pPr>
      <w:r w:rsidRPr="00F02BC7">
        <w:rPr>
          <w:b w:val="0"/>
          <w:bCs/>
        </w:rPr>
        <w:t>[ISO 19101-1:2014, definition 4.1.11]</w:t>
      </w:r>
    </w:p>
    <w:p w14:paraId="0558FB7B" w14:textId="77777777" w:rsidR="00F02BC7" w:rsidRDefault="00F02BC7" w:rsidP="00F02BC7">
      <w:pPr>
        <w:pStyle w:val="TermNum"/>
      </w:pPr>
      <w:r>
        <w:t>4.8</w:t>
      </w:r>
    </w:p>
    <w:p w14:paraId="41B45761" w14:textId="77777777" w:rsidR="00F02BC7" w:rsidRDefault="00F02BC7" w:rsidP="00F02BC7">
      <w:pPr>
        <w:pStyle w:val="TermNum"/>
      </w:pPr>
      <w:r>
        <w:lastRenderedPageBreak/>
        <w:t>feature type</w:t>
      </w:r>
    </w:p>
    <w:p w14:paraId="3E88F8D5" w14:textId="77777777" w:rsidR="00F02BC7" w:rsidRPr="00F02BC7" w:rsidRDefault="00F02BC7" w:rsidP="00F02BC7">
      <w:pPr>
        <w:pStyle w:val="TermNum"/>
        <w:rPr>
          <w:b w:val="0"/>
          <w:bCs/>
        </w:rPr>
      </w:pPr>
      <w:r w:rsidRPr="00F02BC7">
        <w:rPr>
          <w:b w:val="0"/>
          <w:bCs/>
        </w:rPr>
        <w:t>class of features having common characteristics</w:t>
      </w:r>
    </w:p>
    <w:p w14:paraId="27BEDFFE" w14:textId="77777777" w:rsidR="00F02BC7" w:rsidRDefault="00F02BC7" w:rsidP="00F02BC7">
      <w:pPr>
        <w:pStyle w:val="TermNum"/>
      </w:pPr>
    </w:p>
    <w:p w14:paraId="60A3DA3B" w14:textId="77777777" w:rsidR="00F02BC7" w:rsidRDefault="00F02BC7" w:rsidP="00F02BC7">
      <w:pPr>
        <w:pStyle w:val="TermNum"/>
      </w:pPr>
      <w:r>
        <w:t>4.9</w:t>
      </w:r>
    </w:p>
    <w:p w14:paraId="08F7E3CD" w14:textId="77777777" w:rsidR="00F02BC7" w:rsidRDefault="00F02BC7" w:rsidP="00F02BC7">
      <w:pPr>
        <w:pStyle w:val="TermNum"/>
      </w:pPr>
      <w:r>
        <w:t>measure</w:t>
      </w:r>
    </w:p>
    <w:p w14:paraId="28EAE533" w14:textId="77777777" w:rsidR="00F02BC7" w:rsidRPr="00F02BC7" w:rsidRDefault="00F02BC7" w:rsidP="00F02BC7">
      <w:pPr>
        <w:pStyle w:val="TermNum"/>
        <w:rPr>
          <w:b w:val="0"/>
          <w:bCs/>
        </w:rPr>
      </w:pPr>
      <w:r w:rsidRPr="00F02BC7">
        <w:rPr>
          <w:b w:val="0"/>
          <w:bCs/>
        </w:rPr>
        <w:t xml:space="preserve">value described using a numeric amount with a scale or using a scalar reference system </w:t>
      </w:r>
    </w:p>
    <w:p w14:paraId="599F4934" w14:textId="77777777" w:rsidR="00F02BC7" w:rsidRDefault="00F02BC7" w:rsidP="00F02BC7">
      <w:pPr>
        <w:pStyle w:val="TermNum"/>
        <w:rPr>
          <w:b w:val="0"/>
          <w:bCs/>
        </w:rPr>
      </w:pPr>
    </w:p>
    <w:p w14:paraId="56679212" w14:textId="15D2F8CB" w:rsidR="00F02BC7" w:rsidRPr="00F02BC7" w:rsidRDefault="00F02BC7" w:rsidP="00F02BC7">
      <w:pPr>
        <w:pStyle w:val="TermNum"/>
        <w:rPr>
          <w:b w:val="0"/>
          <w:bCs/>
        </w:rPr>
      </w:pPr>
      <w:r w:rsidRPr="00F02BC7">
        <w:rPr>
          <w:b w:val="0"/>
          <w:bCs/>
        </w:rPr>
        <w:t>[ISO 19136:2020, definition 3.1.41]</w:t>
      </w:r>
    </w:p>
    <w:p w14:paraId="72264362" w14:textId="77777777" w:rsidR="00F02BC7" w:rsidRDefault="00F02BC7" w:rsidP="00F02BC7">
      <w:pPr>
        <w:pStyle w:val="TermNum"/>
      </w:pPr>
    </w:p>
    <w:p w14:paraId="5E5B8D63" w14:textId="4EC83857" w:rsidR="00F02BC7" w:rsidRDefault="00F02BC7" w:rsidP="00F02BC7">
      <w:pPr>
        <w:pStyle w:val="TermNum"/>
      </w:pPr>
      <w:r>
        <w:t>4.10</w:t>
      </w:r>
    </w:p>
    <w:p w14:paraId="794BE86D" w14:textId="77777777" w:rsidR="00F02BC7" w:rsidRDefault="00F02BC7" w:rsidP="00F02BC7">
      <w:pPr>
        <w:pStyle w:val="TermNum"/>
      </w:pPr>
      <w:r>
        <w:t>measurement</w:t>
      </w:r>
    </w:p>
    <w:p w14:paraId="70209927" w14:textId="77777777" w:rsidR="00F02BC7" w:rsidRPr="00F02BC7" w:rsidRDefault="00F02BC7" w:rsidP="00F02BC7">
      <w:pPr>
        <w:pStyle w:val="TermNum"/>
        <w:rPr>
          <w:b w:val="0"/>
          <w:bCs/>
        </w:rPr>
      </w:pPr>
      <w:r w:rsidRPr="00F02BC7">
        <w:rPr>
          <w:b w:val="0"/>
          <w:bCs/>
        </w:rPr>
        <w:t>set of operations having the object of determining the value of a quantity</w:t>
      </w:r>
    </w:p>
    <w:p w14:paraId="6CF23BCA" w14:textId="77777777" w:rsidR="00F02BC7" w:rsidRDefault="00F02BC7" w:rsidP="00F02BC7">
      <w:pPr>
        <w:pStyle w:val="TermNum"/>
        <w:rPr>
          <w:b w:val="0"/>
          <w:bCs/>
        </w:rPr>
      </w:pPr>
    </w:p>
    <w:p w14:paraId="2DA05B3D" w14:textId="40F40861" w:rsidR="00F02BC7" w:rsidRDefault="00F02BC7" w:rsidP="00F02BC7">
      <w:pPr>
        <w:pStyle w:val="TermNum"/>
      </w:pPr>
      <w:r w:rsidRPr="00F02BC7">
        <w:rPr>
          <w:b w:val="0"/>
          <w:bCs/>
        </w:rPr>
        <w:t>[ISO/TS 19101-2:2018, definition 3.21]</w:t>
      </w:r>
    </w:p>
    <w:p w14:paraId="7BD9068D" w14:textId="77777777" w:rsidR="00F02BC7" w:rsidRDefault="00F02BC7" w:rsidP="00F02BC7">
      <w:pPr>
        <w:pStyle w:val="TermNum"/>
      </w:pPr>
    </w:p>
    <w:p w14:paraId="4FDD55CB" w14:textId="77777777" w:rsidR="00F02BC7" w:rsidRDefault="00F02BC7" w:rsidP="00F02BC7">
      <w:pPr>
        <w:pStyle w:val="TermNum"/>
      </w:pPr>
      <w:r>
        <w:t>4.11</w:t>
      </w:r>
    </w:p>
    <w:p w14:paraId="79312F46" w14:textId="77777777" w:rsidR="00F02BC7" w:rsidRDefault="00F02BC7" w:rsidP="00F02BC7">
      <w:pPr>
        <w:pStyle w:val="TermNum"/>
      </w:pPr>
      <w:r>
        <w:t>measurand</w:t>
      </w:r>
    </w:p>
    <w:p w14:paraId="6EEF8B29" w14:textId="77777777" w:rsidR="00F02BC7" w:rsidRPr="00F02BC7" w:rsidRDefault="00F02BC7" w:rsidP="00F02BC7">
      <w:pPr>
        <w:pStyle w:val="TermNum"/>
        <w:rPr>
          <w:b w:val="0"/>
          <w:bCs/>
        </w:rPr>
      </w:pPr>
      <w:r w:rsidRPr="00F02BC7">
        <w:rPr>
          <w:b w:val="0"/>
          <w:bCs/>
        </w:rPr>
        <w:t>quantity intended to be measured</w:t>
      </w:r>
    </w:p>
    <w:p w14:paraId="494EE208" w14:textId="77777777" w:rsidR="00F02BC7" w:rsidRDefault="00F02BC7" w:rsidP="00F02BC7">
      <w:pPr>
        <w:pStyle w:val="TermNum"/>
        <w:rPr>
          <w:b w:val="0"/>
          <w:bCs/>
        </w:rPr>
      </w:pPr>
    </w:p>
    <w:p w14:paraId="76BA921C" w14:textId="23ECAA52" w:rsidR="00F02BC7" w:rsidRPr="00F02BC7" w:rsidRDefault="00F02BC7" w:rsidP="00F02BC7">
      <w:pPr>
        <w:pStyle w:val="TermNum"/>
        <w:rPr>
          <w:b w:val="0"/>
          <w:bCs/>
        </w:rPr>
      </w:pPr>
      <w:r w:rsidRPr="00F02BC7">
        <w:rPr>
          <w:b w:val="0"/>
          <w:bCs/>
        </w:rPr>
        <w:t>[VIM3: International vocabulary of metrology – Basic and general concepts and associated terms : BIPM/ISO 2012, definition 2.3]</w:t>
      </w:r>
    </w:p>
    <w:p w14:paraId="6E8443DD" w14:textId="77777777" w:rsidR="00F02BC7" w:rsidRDefault="00F02BC7" w:rsidP="00F02BC7">
      <w:pPr>
        <w:pStyle w:val="TermNum"/>
      </w:pPr>
    </w:p>
    <w:p w14:paraId="632C73B0" w14:textId="77777777" w:rsidR="00F02BC7" w:rsidRDefault="00F02BC7" w:rsidP="00F02BC7">
      <w:pPr>
        <w:pStyle w:val="TermNum"/>
      </w:pPr>
      <w:r>
        <w:t>4.12</w:t>
      </w:r>
    </w:p>
    <w:p w14:paraId="3B5F1143" w14:textId="77777777" w:rsidR="00F02BC7" w:rsidRDefault="00F02BC7" w:rsidP="00F02BC7">
      <w:pPr>
        <w:pStyle w:val="TermNum"/>
      </w:pPr>
      <w:r>
        <w:t>property</w:t>
      </w:r>
    </w:p>
    <w:p w14:paraId="49260783" w14:textId="77777777" w:rsidR="00F02BC7" w:rsidRPr="00F02BC7" w:rsidRDefault="00F02BC7" w:rsidP="00F02BC7">
      <w:pPr>
        <w:pStyle w:val="TermNum"/>
        <w:rPr>
          <w:b w:val="0"/>
          <w:bCs/>
        </w:rPr>
      </w:pPr>
      <w:r w:rsidRPr="00F02BC7">
        <w:rPr>
          <w:b w:val="0"/>
          <w:bCs/>
        </w:rPr>
        <w:t>facet or attribute of an object referenced by a name</w:t>
      </w:r>
    </w:p>
    <w:p w14:paraId="6F39DA88" w14:textId="77777777" w:rsidR="00F02BC7" w:rsidRDefault="00F02BC7" w:rsidP="00F02BC7">
      <w:pPr>
        <w:pStyle w:val="TermNum"/>
        <w:rPr>
          <w:b w:val="0"/>
          <w:bCs/>
        </w:rPr>
      </w:pPr>
    </w:p>
    <w:p w14:paraId="52FB1411" w14:textId="7242295D" w:rsidR="00F02BC7" w:rsidRPr="00F02BC7" w:rsidRDefault="00F02BC7" w:rsidP="00F02BC7">
      <w:pPr>
        <w:pStyle w:val="TermNum"/>
        <w:rPr>
          <w:b w:val="0"/>
          <w:bCs/>
        </w:rPr>
      </w:pPr>
      <w:r w:rsidRPr="00F02BC7">
        <w:rPr>
          <w:b w:val="0"/>
          <w:bCs/>
        </w:rPr>
        <w:t>[ISO 19143:2010, definition 4.21]</w:t>
      </w:r>
    </w:p>
    <w:p w14:paraId="169C0C60" w14:textId="77777777" w:rsidR="00F02BC7" w:rsidRDefault="00F02BC7" w:rsidP="00F02BC7">
      <w:pPr>
        <w:pStyle w:val="TermNum"/>
        <w:rPr>
          <w:b w:val="0"/>
          <w:bCs/>
        </w:rPr>
      </w:pPr>
    </w:p>
    <w:p w14:paraId="053DA419" w14:textId="19817617" w:rsidR="00F02BC7" w:rsidRPr="00F02BC7" w:rsidRDefault="00F02BC7" w:rsidP="00F02BC7">
      <w:pPr>
        <w:pStyle w:val="TermNum"/>
        <w:rPr>
          <w:b w:val="0"/>
          <w:bCs/>
        </w:rPr>
      </w:pPr>
      <w:r w:rsidRPr="00F02BC7">
        <w:rPr>
          <w:b w:val="0"/>
          <w:bCs/>
        </w:rPr>
        <w:t>EXAMPLE</w:t>
      </w:r>
      <w:r w:rsidRPr="00F02BC7">
        <w:rPr>
          <w:b w:val="0"/>
          <w:bCs/>
        </w:rPr>
        <w:tab/>
        <w:t>Abby's car has the colour red, where "colour red" is a property of the car.</w:t>
      </w:r>
    </w:p>
    <w:p w14:paraId="656DF7A5" w14:textId="77777777" w:rsidR="00F02BC7" w:rsidRDefault="00F02BC7" w:rsidP="00F02BC7">
      <w:pPr>
        <w:pStyle w:val="TermNum"/>
      </w:pPr>
    </w:p>
    <w:p w14:paraId="28CD1758" w14:textId="7B93854E" w:rsidR="00F02BC7" w:rsidRDefault="00F02BC7" w:rsidP="00F02BC7">
      <w:pPr>
        <w:pStyle w:val="TermNum"/>
      </w:pPr>
      <w:r>
        <w:t>4.13</w:t>
      </w:r>
    </w:p>
    <w:p w14:paraId="5F0550A7" w14:textId="77777777" w:rsidR="00F02BC7" w:rsidRDefault="00F02BC7" w:rsidP="00F02BC7">
      <w:pPr>
        <w:pStyle w:val="TermNum"/>
      </w:pPr>
      <w:r>
        <w:t>property type</w:t>
      </w:r>
    </w:p>
    <w:p w14:paraId="69F3EDA8" w14:textId="77777777" w:rsidR="00F02BC7" w:rsidRPr="00F02BC7" w:rsidRDefault="00F02BC7" w:rsidP="00F02BC7">
      <w:pPr>
        <w:pStyle w:val="TermNum"/>
        <w:rPr>
          <w:b w:val="0"/>
          <w:bCs/>
        </w:rPr>
      </w:pPr>
      <w:r w:rsidRPr="00F02BC7">
        <w:rPr>
          <w:b w:val="0"/>
          <w:bCs/>
        </w:rPr>
        <w:t>characteristic of a feature type</w:t>
      </w:r>
    </w:p>
    <w:p w14:paraId="65186F77" w14:textId="77777777" w:rsidR="00F02BC7" w:rsidRDefault="00F02BC7" w:rsidP="00F02BC7">
      <w:pPr>
        <w:pStyle w:val="TermNum"/>
        <w:rPr>
          <w:b w:val="0"/>
          <w:bCs/>
        </w:rPr>
      </w:pPr>
    </w:p>
    <w:p w14:paraId="4DF141D0" w14:textId="5E6A6A86" w:rsidR="00F02BC7" w:rsidRPr="00F02BC7" w:rsidRDefault="00F02BC7" w:rsidP="00F02BC7">
      <w:pPr>
        <w:pStyle w:val="TermNum"/>
        <w:rPr>
          <w:b w:val="0"/>
          <w:bCs/>
        </w:rPr>
      </w:pPr>
      <w:r w:rsidRPr="00F02BC7">
        <w:rPr>
          <w:b w:val="0"/>
          <w:bCs/>
        </w:rPr>
        <w:t>EXAMPLE</w:t>
      </w:r>
      <w:r w:rsidRPr="00F02BC7">
        <w:rPr>
          <w:b w:val="0"/>
          <w:bCs/>
        </w:rPr>
        <w:tab/>
        <w:t>Cars (a feature type) all have a characteristic colour, where "colour" is a property type.</w:t>
      </w:r>
    </w:p>
    <w:p w14:paraId="40E38098" w14:textId="77777777" w:rsidR="00F02BC7" w:rsidRDefault="00F02BC7" w:rsidP="00F02BC7">
      <w:pPr>
        <w:pStyle w:val="TermNum"/>
        <w:rPr>
          <w:b w:val="0"/>
          <w:bCs/>
        </w:rPr>
      </w:pPr>
    </w:p>
    <w:p w14:paraId="3B76A519" w14:textId="33857996" w:rsidR="00F02BC7" w:rsidRPr="00F02BC7" w:rsidRDefault="00F02BC7" w:rsidP="00F02BC7">
      <w:pPr>
        <w:pStyle w:val="TermNum"/>
        <w:rPr>
          <w:b w:val="0"/>
          <w:bCs/>
        </w:rPr>
      </w:pPr>
      <w:r w:rsidRPr="00F02BC7">
        <w:rPr>
          <w:b w:val="0"/>
          <w:bCs/>
        </w:rPr>
        <w:t>NOTE 1</w:t>
      </w:r>
      <w:r w:rsidRPr="00F02BC7">
        <w:rPr>
          <w:b w:val="0"/>
          <w:bCs/>
        </w:rPr>
        <w:tab/>
        <w:t>The value for an instance of an observable property type can be estimated through an act of observation.</w:t>
      </w:r>
    </w:p>
    <w:p w14:paraId="2B44F442" w14:textId="77777777" w:rsidR="00F02BC7" w:rsidRDefault="00F02BC7" w:rsidP="00F02BC7">
      <w:pPr>
        <w:pStyle w:val="TermNum"/>
        <w:rPr>
          <w:b w:val="0"/>
          <w:bCs/>
        </w:rPr>
      </w:pPr>
    </w:p>
    <w:p w14:paraId="51A8966F" w14:textId="22964058" w:rsidR="00F02BC7" w:rsidRPr="00F02BC7" w:rsidRDefault="00F02BC7" w:rsidP="00F02BC7">
      <w:pPr>
        <w:pStyle w:val="TermNum"/>
        <w:rPr>
          <w:b w:val="0"/>
          <w:bCs/>
        </w:rPr>
      </w:pPr>
      <w:r w:rsidRPr="00F02BC7">
        <w:rPr>
          <w:b w:val="0"/>
          <w:bCs/>
        </w:rPr>
        <w:t>NOTE 2</w:t>
      </w:r>
      <w:r w:rsidRPr="00F02BC7">
        <w:rPr>
          <w:b w:val="0"/>
          <w:bCs/>
        </w:rPr>
        <w:tab/>
        <w:t>In chemistry-related applications, the term "</w:t>
      </w:r>
      <w:proofErr w:type="spellStart"/>
      <w:r w:rsidRPr="00F02BC7">
        <w:rPr>
          <w:b w:val="0"/>
          <w:bCs/>
        </w:rPr>
        <w:t>determinand</w:t>
      </w:r>
      <w:proofErr w:type="spellEnd"/>
      <w:r w:rsidRPr="00F02BC7">
        <w:rPr>
          <w:b w:val="0"/>
          <w:bCs/>
        </w:rPr>
        <w:t>" or "analyte" is often used.</w:t>
      </w:r>
    </w:p>
    <w:p w14:paraId="3CF00130" w14:textId="77777777" w:rsidR="00F02BC7" w:rsidRDefault="00F02BC7" w:rsidP="00F02BC7">
      <w:pPr>
        <w:pStyle w:val="TermNum"/>
        <w:rPr>
          <w:b w:val="0"/>
          <w:bCs/>
        </w:rPr>
      </w:pPr>
    </w:p>
    <w:p w14:paraId="4B9FFECF" w14:textId="792F2311" w:rsidR="00F02BC7" w:rsidRPr="00F02BC7" w:rsidRDefault="00F02BC7" w:rsidP="00F02BC7">
      <w:pPr>
        <w:pStyle w:val="TermNum"/>
        <w:rPr>
          <w:b w:val="0"/>
          <w:bCs/>
        </w:rPr>
      </w:pPr>
      <w:r w:rsidRPr="00F02BC7">
        <w:rPr>
          <w:b w:val="0"/>
          <w:bCs/>
        </w:rPr>
        <w:t>NOTE 3</w:t>
      </w:r>
      <w:r w:rsidRPr="00F02BC7">
        <w:rPr>
          <w:b w:val="0"/>
          <w:bCs/>
        </w:rPr>
        <w:tab/>
        <w:t>Adapted from ISO 19109:2005.</w:t>
      </w:r>
    </w:p>
    <w:p w14:paraId="53FF26E9" w14:textId="77777777" w:rsidR="00F02BC7" w:rsidRPr="00F02BC7" w:rsidRDefault="00F02BC7" w:rsidP="00F02BC7">
      <w:pPr>
        <w:pStyle w:val="TermNum"/>
        <w:rPr>
          <w:b w:val="0"/>
          <w:bCs/>
        </w:rPr>
      </w:pPr>
    </w:p>
    <w:p w14:paraId="7E849F11" w14:textId="77777777" w:rsidR="00F02BC7" w:rsidRDefault="00F02BC7" w:rsidP="00F02BC7">
      <w:pPr>
        <w:pStyle w:val="TermNum"/>
      </w:pPr>
      <w:r>
        <w:t>4.14</w:t>
      </w:r>
    </w:p>
    <w:p w14:paraId="40D75AFE" w14:textId="77777777" w:rsidR="00F02BC7" w:rsidRDefault="00F02BC7" w:rsidP="00F02BC7">
      <w:pPr>
        <w:pStyle w:val="TermNum"/>
      </w:pPr>
      <w:r>
        <w:t>range</w:t>
      </w:r>
    </w:p>
    <w:p w14:paraId="20CA9A04" w14:textId="77777777" w:rsidR="00F02BC7" w:rsidRPr="00F02BC7" w:rsidRDefault="00F02BC7" w:rsidP="00F02BC7">
      <w:pPr>
        <w:pStyle w:val="TermNum"/>
        <w:rPr>
          <w:b w:val="0"/>
          <w:bCs/>
        </w:rPr>
      </w:pPr>
      <w:r w:rsidRPr="00F02BC7">
        <w:rPr>
          <w:b w:val="0"/>
          <w:bCs/>
        </w:rPr>
        <w:t>set of feature attribute values associated by a function, the coverage, with the elements of the domain of a coverage</w:t>
      </w:r>
    </w:p>
    <w:p w14:paraId="4DB07A01" w14:textId="77777777" w:rsidR="00F02BC7" w:rsidRDefault="00F02BC7" w:rsidP="00F02BC7">
      <w:pPr>
        <w:pStyle w:val="TermNum"/>
        <w:rPr>
          <w:b w:val="0"/>
          <w:bCs/>
        </w:rPr>
      </w:pPr>
    </w:p>
    <w:p w14:paraId="178359D5" w14:textId="20613EBC" w:rsidR="00F02BC7" w:rsidRPr="00F02BC7" w:rsidRDefault="00F02BC7" w:rsidP="00F02BC7">
      <w:pPr>
        <w:pStyle w:val="TermNum"/>
        <w:rPr>
          <w:b w:val="0"/>
          <w:bCs/>
        </w:rPr>
      </w:pPr>
      <w:r w:rsidRPr="00F02BC7">
        <w:rPr>
          <w:b w:val="0"/>
          <w:bCs/>
        </w:rPr>
        <w:t>NOTE</w:t>
      </w:r>
      <w:r w:rsidRPr="00F02BC7">
        <w:rPr>
          <w:b w:val="0"/>
          <w:bCs/>
        </w:rPr>
        <w:tab/>
      </w:r>
      <w:r w:rsidRPr="00F02BC7">
        <w:rPr>
          <w:b w:val="0"/>
          <w:bCs/>
        </w:rPr>
        <w:tab/>
        <w:t>This is consistent with the more generic definition of range in 19107 and 19136.</w:t>
      </w:r>
    </w:p>
    <w:p w14:paraId="2B7551D1" w14:textId="77777777" w:rsidR="00F02BC7" w:rsidRDefault="00F02BC7" w:rsidP="00F02BC7">
      <w:pPr>
        <w:pStyle w:val="TermNum"/>
        <w:rPr>
          <w:b w:val="0"/>
          <w:bCs/>
        </w:rPr>
      </w:pPr>
    </w:p>
    <w:p w14:paraId="2519F3B5" w14:textId="06454BB0" w:rsidR="00F02BC7" w:rsidRDefault="00F02BC7" w:rsidP="00F02BC7">
      <w:pPr>
        <w:pStyle w:val="TermNum"/>
      </w:pPr>
      <w:r w:rsidRPr="00F02BC7">
        <w:rPr>
          <w:b w:val="0"/>
          <w:bCs/>
        </w:rPr>
        <w:t>[ISO 19123-1:20XX, definition 4.1.44]</w:t>
      </w:r>
    </w:p>
    <w:p w14:paraId="2FAD34FA" w14:textId="77777777" w:rsidR="00F02BC7" w:rsidRDefault="00F02BC7" w:rsidP="00F02BC7">
      <w:pPr>
        <w:pStyle w:val="TermNum"/>
      </w:pPr>
    </w:p>
    <w:p w14:paraId="6FA72A7D" w14:textId="4ED07F37" w:rsidR="00F02BC7" w:rsidRDefault="00F02BC7" w:rsidP="00F02BC7">
      <w:pPr>
        <w:pStyle w:val="TermNum"/>
      </w:pPr>
      <w:r>
        <w:t>4.15</w:t>
      </w:r>
    </w:p>
    <w:p w14:paraId="7B15DF0A" w14:textId="77777777" w:rsidR="00F02BC7" w:rsidRDefault="00F02BC7" w:rsidP="00F02BC7">
      <w:pPr>
        <w:pStyle w:val="TermNum"/>
      </w:pPr>
      <w:r>
        <w:t>value</w:t>
      </w:r>
    </w:p>
    <w:p w14:paraId="111A768D" w14:textId="77777777" w:rsidR="00F02BC7" w:rsidRPr="00F02BC7" w:rsidRDefault="00F02BC7" w:rsidP="00F02BC7">
      <w:pPr>
        <w:pStyle w:val="TermNum"/>
        <w:rPr>
          <w:b w:val="0"/>
          <w:bCs/>
        </w:rPr>
      </w:pPr>
      <w:r w:rsidRPr="00F02BC7">
        <w:rPr>
          <w:b w:val="0"/>
          <w:bCs/>
        </w:rPr>
        <w:lastRenderedPageBreak/>
        <w:t>element of a type domain</w:t>
      </w:r>
    </w:p>
    <w:p w14:paraId="0C7E824A" w14:textId="77777777" w:rsidR="00F02BC7" w:rsidRDefault="00F02BC7" w:rsidP="00F02BC7">
      <w:pPr>
        <w:pStyle w:val="TermNum"/>
        <w:rPr>
          <w:b w:val="0"/>
          <w:bCs/>
        </w:rPr>
      </w:pPr>
    </w:p>
    <w:p w14:paraId="3F42B2B3" w14:textId="22D6260D" w:rsidR="00F02BC7" w:rsidRPr="00F02BC7" w:rsidRDefault="00F02BC7" w:rsidP="00F02BC7">
      <w:pPr>
        <w:pStyle w:val="TermNum"/>
        <w:rPr>
          <w:b w:val="0"/>
          <w:bCs/>
        </w:rPr>
      </w:pPr>
      <w:r w:rsidRPr="00F02BC7">
        <w:rPr>
          <w:b w:val="0"/>
          <w:bCs/>
        </w:rPr>
        <w:t>[ISO/IEC 19501:2005]</w:t>
      </w:r>
    </w:p>
    <w:p w14:paraId="2DAA335D" w14:textId="77777777" w:rsidR="00F02BC7" w:rsidRDefault="00F02BC7" w:rsidP="00F02BC7">
      <w:pPr>
        <w:pStyle w:val="TermNum"/>
        <w:rPr>
          <w:b w:val="0"/>
          <w:bCs/>
        </w:rPr>
      </w:pPr>
    </w:p>
    <w:p w14:paraId="7CCE4EB2" w14:textId="50D2275F" w:rsidR="00F02BC7" w:rsidRPr="00F02BC7" w:rsidRDefault="00F02BC7" w:rsidP="00F02BC7">
      <w:pPr>
        <w:pStyle w:val="TermNum"/>
        <w:rPr>
          <w:b w:val="0"/>
          <w:bCs/>
        </w:rPr>
      </w:pPr>
      <w:r w:rsidRPr="00F02BC7">
        <w:rPr>
          <w:b w:val="0"/>
          <w:bCs/>
        </w:rPr>
        <w:t>NOTE 1</w:t>
      </w:r>
      <w:r w:rsidRPr="00F02BC7">
        <w:rPr>
          <w:b w:val="0"/>
          <w:bCs/>
        </w:rPr>
        <w:tab/>
        <w:t>A value considers a possible state of an object within a class or type (domain).</w:t>
      </w:r>
    </w:p>
    <w:p w14:paraId="7A52BA93" w14:textId="77777777" w:rsidR="00F02BC7" w:rsidRDefault="00F02BC7" w:rsidP="00F02BC7">
      <w:pPr>
        <w:pStyle w:val="TermNum"/>
        <w:rPr>
          <w:b w:val="0"/>
          <w:bCs/>
        </w:rPr>
      </w:pPr>
    </w:p>
    <w:p w14:paraId="11AE026C" w14:textId="293D4F4A" w:rsidR="00F02BC7" w:rsidRPr="00F02BC7" w:rsidRDefault="00F02BC7" w:rsidP="00F02BC7">
      <w:pPr>
        <w:pStyle w:val="TermNum"/>
        <w:rPr>
          <w:b w:val="0"/>
          <w:bCs/>
        </w:rPr>
      </w:pPr>
      <w:r w:rsidRPr="00F02BC7">
        <w:rPr>
          <w:b w:val="0"/>
          <w:bCs/>
        </w:rPr>
        <w:t>NOTE 2</w:t>
      </w:r>
      <w:r w:rsidRPr="00F02BC7">
        <w:rPr>
          <w:b w:val="0"/>
          <w:bCs/>
        </w:rPr>
        <w:tab/>
        <w:t>A data value is an instance of a datatype, a value without identity.</w:t>
      </w:r>
    </w:p>
    <w:p w14:paraId="0B9E3E8C" w14:textId="77777777" w:rsidR="00F02BC7" w:rsidRDefault="00F02BC7" w:rsidP="00F02BC7">
      <w:pPr>
        <w:pStyle w:val="TermNum"/>
        <w:rPr>
          <w:b w:val="0"/>
          <w:bCs/>
        </w:rPr>
      </w:pPr>
    </w:p>
    <w:p w14:paraId="5B9F912B" w14:textId="30179350" w:rsidR="00F02BC7" w:rsidRPr="00F02BC7" w:rsidRDefault="00F02BC7" w:rsidP="00F02BC7">
      <w:pPr>
        <w:pStyle w:val="TermNum"/>
        <w:rPr>
          <w:b w:val="0"/>
          <w:bCs/>
        </w:rPr>
      </w:pPr>
      <w:r w:rsidRPr="00F02BC7">
        <w:rPr>
          <w:b w:val="0"/>
          <w:bCs/>
        </w:rPr>
        <w:t>NOTE 3</w:t>
      </w:r>
      <w:r w:rsidRPr="00F02BC7">
        <w:rPr>
          <w:b w:val="0"/>
          <w:bCs/>
        </w:rPr>
        <w:tab/>
        <w:t>A value can use one of a variety of scales including nominal, ordinal, ratio and interval, spatial and temporal. Primitive datatypes can be combined to form aggregate datatypes with aggregate values, including vectors, tensors and images.</w:t>
      </w:r>
    </w:p>
    <w:p w14:paraId="139117B5" w14:textId="77777777" w:rsidR="00F02BC7" w:rsidRPr="00F02BC7" w:rsidRDefault="00F02BC7" w:rsidP="00F02BC7">
      <w:pPr>
        <w:pStyle w:val="TermNum"/>
        <w:rPr>
          <w:b w:val="0"/>
          <w:bCs/>
        </w:rPr>
      </w:pPr>
    </w:p>
    <w:p w14:paraId="4047429C" w14:textId="77777777" w:rsidR="00F02BC7" w:rsidRDefault="00F02BC7" w:rsidP="00F02BC7">
      <w:pPr>
        <w:pStyle w:val="TermNum"/>
      </w:pPr>
      <w:r>
        <w:t>4.16 : requirement</w:t>
      </w:r>
    </w:p>
    <w:p w14:paraId="08D33BEF" w14:textId="77777777" w:rsidR="00F02BC7" w:rsidRPr="00F02BC7" w:rsidRDefault="00F02BC7" w:rsidP="00F02BC7">
      <w:pPr>
        <w:pStyle w:val="TermNum"/>
        <w:rPr>
          <w:b w:val="0"/>
          <w:bCs/>
        </w:rPr>
      </w:pPr>
      <w:r w:rsidRPr="00F02BC7">
        <w:rPr>
          <w:b w:val="0"/>
          <w:bCs/>
        </w:rPr>
        <w:t>Expression, in the content of a document that conveys objectively verifiable criteria to be fulfilled and from which no deviation is permitted if conformance with the document is to be claimed</w:t>
      </w:r>
    </w:p>
    <w:p w14:paraId="7A0E1812" w14:textId="77777777" w:rsidR="00F02BC7" w:rsidRDefault="00F02BC7" w:rsidP="00F02BC7">
      <w:pPr>
        <w:pStyle w:val="TermNum"/>
        <w:rPr>
          <w:b w:val="0"/>
          <w:bCs/>
        </w:rPr>
      </w:pPr>
    </w:p>
    <w:p w14:paraId="2AAEEA76" w14:textId="09BE59D0" w:rsidR="00F02BC7" w:rsidRPr="00F02BC7" w:rsidRDefault="00F02BC7" w:rsidP="00F02BC7">
      <w:pPr>
        <w:pStyle w:val="TermNum"/>
        <w:rPr>
          <w:b w:val="0"/>
          <w:bCs/>
        </w:rPr>
      </w:pPr>
      <w:r w:rsidRPr="00F02BC7">
        <w:rPr>
          <w:b w:val="0"/>
          <w:bCs/>
        </w:rPr>
        <w:t>NOTE 1</w:t>
      </w:r>
      <w:r w:rsidRPr="00F02BC7">
        <w:rPr>
          <w:b w:val="0"/>
          <w:bCs/>
        </w:rPr>
        <w:tab/>
        <w:t>Requirements are expressed using the verbal forms SHALL or SHALL NO. Equivalent phrases or expressions for use in certain cases are proposed by ISO.</w:t>
      </w:r>
    </w:p>
    <w:p w14:paraId="10C006A3" w14:textId="77777777" w:rsidR="00F02BC7" w:rsidRDefault="00F02BC7" w:rsidP="00F02BC7">
      <w:pPr>
        <w:pStyle w:val="TermNum"/>
        <w:rPr>
          <w:b w:val="0"/>
          <w:bCs/>
        </w:rPr>
      </w:pPr>
    </w:p>
    <w:p w14:paraId="136571E8" w14:textId="668829FF" w:rsidR="00F02BC7" w:rsidRPr="00F02BC7" w:rsidRDefault="00F02BC7" w:rsidP="00F02BC7">
      <w:pPr>
        <w:pStyle w:val="TermNum"/>
        <w:rPr>
          <w:b w:val="0"/>
          <w:bCs/>
        </w:rPr>
      </w:pPr>
      <w:r w:rsidRPr="00F02BC7">
        <w:rPr>
          <w:b w:val="0"/>
          <w:bCs/>
        </w:rPr>
        <w:t>[IS0/IEC Directives, Part 2 “Rules for the structure and drafting of International Standards”: 2018, definition 3.3.3]</w:t>
      </w:r>
    </w:p>
    <w:p w14:paraId="61CA149F" w14:textId="77777777" w:rsidR="00F02BC7" w:rsidRDefault="00F02BC7" w:rsidP="00F02BC7">
      <w:pPr>
        <w:pStyle w:val="TermNum"/>
      </w:pPr>
    </w:p>
    <w:p w14:paraId="35CF9E3C" w14:textId="31CB5D61" w:rsidR="00F02BC7" w:rsidRDefault="00F02BC7" w:rsidP="00F02BC7">
      <w:pPr>
        <w:pStyle w:val="TermNum"/>
      </w:pPr>
      <w:r>
        <w:t>4.17 : recommendation</w:t>
      </w:r>
    </w:p>
    <w:p w14:paraId="78F62C2D" w14:textId="77777777" w:rsidR="00F02BC7" w:rsidRPr="00F02BC7" w:rsidRDefault="00F02BC7" w:rsidP="00F02BC7">
      <w:pPr>
        <w:pStyle w:val="TermNum"/>
        <w:rPr>
          <w:b w:val="0"/>
          <w:bCs/>
        </w:rPr>
      </w:pPr>
      <w:r w:rsidRPr="00F02BC7">
        <w:rPr>
          <w:b w:val="0"/>
          <w:bCs/>
        </w:rPr>
        <w:t>Expression, in the content of a document, that conveys a suggested possible choice or course of action deemed to be particularly suitable without necessarily mentioning or excluding others</w:t>
      </w:r>
    </w:p>
    <w:p w14:paraId="52F074CC" w14:textId="77777777" w:rsidR="00F02BC7" w:rsidRDefault="00F02BC7" w:rsidP="00F02BC7">
      <w:pPr>
        <w:pStyle w:val="TermNum"/>
        <w:rPr>
          <w:b w:val="0"/>
          <w:bCs/>
        </w:rPr>
      </w:pPr>
    </w:p>
    <w:p w14:paraId="1709A606" w14:textId="7B4B0E00" w:rsidR="00F02BC7" w:rsidRPr="00F02BC7" w:rsidRDefault="00F02BC7" w:rsidP="00F02BC7">
      <w:pPr>
        <w:pStyle w:val="TermNum"/>
        <w:rPr>
          <w:b w:val="0"/>
          <w:bCs/>
        </w:rPr>
      </w:pPr>
      <w:r w:rsidRPr="00F02BC7">
        <w:rPr>
          <w:b w:val="0"/>
          <w:bCs/>
        </w:rPr>
        <w:t>N</w:t>
      </w:r>
      <w:r>
        <w:rPr>
          <w:b w:val="0"/>
          <w:bCs/>
        </w:rPr>
        <w:t>OTE</w:t>
      </w:r>
      <w:r w:rsidRPr="00F02BC7">
        <w:rPr>
          <w:b w:val="0"/>
          <w:bCs/>
        </w:rPr>
        <w:t xml:space="preserve"> 1</w:t>
      </w:r>
      <w:r w:rsidRPr="00F02BC7">
        <w:rPr>
          <w:b w:val="0"/>
          <w:bCs/>
        </w:rPr>
        <w:tab/>
      </w:r>
      <w:r w:rsidRPr="00F02BC7">
        <w:rPr>
          <w:b w:val="0"/>
          <w:bCs/>
        </w:rPr>
        <w:tab/>
        <w:t>Recommendations are expressed using the verbal forms SHOULD or SHOULD NOT. Equivalent phrases or expressions for use in certain cases are proposed by ISO.</w:t>
      </w:r>
    </w:p>
    <w:p w14:paraId="1FF70488" w14:textId="77777777" w:rsidR="00F02BC7" w:rsidRDefault="00F02BC7" w:rsidP="00F02BC7">
      <w:pPr>
        <w:pStyle w:val="TermNum"/>
        <w:rPr>
          <w:b w:val="0"/>
          <w:bCs/>
        </w:rPr>
      </w:pPr>
    </w:p>
    <w:p w14:paraId="6832E867" w14:textId="1C5CF003" w:rsidR="00F02BC7" w:rsidRPr="00F02BC7" w:rsidRDefault="00F02BC7" w:rsidP="00F02BC7">
      <w:pPr>
        <w:pStyle w:val="TermNum"/>
        <w:rPr>
          <w:b w:val="0"/>
          <w:bCs/>
        </w:rPr>
      </w:pPr>
      <w:r w:rsidRPr="00F02BC7">
        <w:rPr>
          <w:b w:val="0"/>
          <w:bCs/>
        </w:rPr>
        <w:t>N</w:t>
      </w:r>
      <w:r>
        <w:rPr>
          <w:b w:val="0"/>
          <w:bCs/>
        </w:rPr>
        <w:t>OTE</w:t>
      </w:r>
      <w:r w:rsidRPr="00F02BC7">
        <w:rPr>
          <w:b w:val="0"/>
          <w:bCs/>
        </w:rPr>
        <w:t xml:space="preserve"> 2</w:t>
      </w:r>
      <w:r w:rsidRPr="00F02BC7">
        <w:rPr>
          <w:b w:val="0"/>
          <w:bCs/>
        </w:rPr>
        <w:tab/>
      </w:r>
      <w:r w:rsidRPr="00F02BC7">
        <w:rPr>
          <w:b w:val="0"/>
          <w:bCs/>
        </w:rPr>
        <w:tab/>
        <w:t>In the negative form, a recommendation is the expression that a suggested possible choice or course of action is not preferred but it is not prohibited.</w:t>
      </w:r>
    </w:p>
    <w:p w14:paraId="3FD2C502" w14:textId="19D2FE8B" w:rsidR="00F02BC7" w:rsidRDefault="00F02BC7" w:rsidP="00F02BC7">
      <w:pPr>
        <w:pStyle w:val="TermNum"/>
        <w:rPr>
          <w:b w:val="0"/>
          <w:bCs/>
        </w:rPr>
      </w:pPr>
      <w:r w:rsidRPr="00F02BC7">
        <w:rPr>
          <w:b w:val="0"/>
          <w:bCs/>
        </w:rPr>
        <w:t>[ISO/IEC Directives, Part 2 “Rules for the structure and drafting of International Standards”: 2018, definition 3.3.4]</w:t>
      </w:r>
    </w:p>
    <w:p w14:paraId="53CA2CF2" w14:textId="4CC43DC8" w:rsidR="00CE109A" w:rsidRPr="00CE109A" w:rsidRDefault="00CE109A" w:rsidP="00CE109A">
      <w:pPr>
        <w:tabs>
          <w:tab w:val="clear" w:pos="403"/>
        </w:tabs>
        <w:spacing w:after="0" w:line="240" w:lineRule="auto"/>
        <w:jc w:val="left"/>
        <w:rPr>
          <w:b/>
        </w:rPr>
      </w:pPr>
      <w:r>
        <w:br w:type="page"/>
      </w:r>
    </w:p>
    <w:p w14:paraId="106A5702" w14:textId="06089B3D" w:rsidR="00247DE8" w:rsidRDefault="00247DE8" w:rsidP="001A33D0">
      <w:pPr>
        <w:pStyle w:val="Heading1"/>
        <w:numPr>
          <w:ilvl w:val="0"/>
          <w:numId w:val="1"/>
        </w:numPr>
        <w:tabs>
          <w:tab w:val="clear" w:pos="432"/>
        </w:tabs>
        <w:ind w:left="0" w:firstLine="0"/>
      </w:pPr>
      <w:bookmarkStart w:id="11" w:name="_Toc52375821"/>
      <w:r>
        <w:lastRenderedPageBreak/>
        <w:t>Document conventions</w:t>
      </w:r>
      <w:bookmarkEnd w:id="11"/>
    </w:p>
    <w:p w14:paraId="59BB259F" w14:textId="1AF78D38" w:rsidR="00CE109A" w:rsidRDefault="00247DE8" w:rsidP="00CE109A">
      <w:pPr>
        <w:pStyle w:val="Heading2"/>
      </w:pPr>
      <w:bookmarkStart w:id="12" w:name="_Toc52375822"/>
      <w:r w:rsidRPr="00247DE8">
        <w:t>Abbreviated terms and acronyms</w:t>
      </w:r>
      <w:bookmarkEnd w:id="12"/>
    </w:p>
    <w:p w14:paraId="21B95361" w14:textId="62513626" w:rsidR="00CE109A" w:rsidRDefault="00CE109A" w:rsidP="00CE109A">
      <w:pPr>
        <w:rPr>
          <w:lang w:eastAsia="ja-JP"/>
        </w:rPr>
      </w:pPr>
      <w:r>
        <w:rPr>
          <w:lang w:eastAsia="ja-JP"/>
        </w:rPr>
        <w:t>GFM</w:t>
      </w:r>
      <w:r>
        <w:rPr>
          <w:lang w:eastAsia="ja-JP"/>
        </w:rPr>
        <w:tab/>
      </w:r>
      <w:r>
        <w:rPr>
          <w:lang w:eastAsia="ja-JP"/>
        </w:rPr>
        <w:tab/>
      </w:r>
      <w:r>
        <w:rPr>
          <w:lang w:eastAsia="ja-JP"/>
        </w:rPr>
        <w:t>General Feature Model</w:t>
      </w:r>
    </w:p>
    <w:p w14:paraId="5DC0747F" w14:textId="64209683" w:rsidR="00CE109A" w:rsidRDefault="00CE109A" w:rsidP="00CE109A">
      <w:pPr>
        <w:rPr>
          <w:lang w:eastAsia="ja-JP"/>
        </w:rPr>
      </w:pPr>
      <w:r>
        <w:rPr>
          <w:lang w:eastAsia="ja-JP"/>
        </w:rPr>
        <w:t>GML</w:t>
      </w:r>
      <w:r>
        <w:rPr>
          <w:lang w:eastAsia="ja-JP"/>
        </w:rPr>
        <w:tab/>
      </w:r>
      <w:r>
        <w:rPr>
          <w:lang w:eastAsia="ja-JP"/>
        </w:rPr>
        <w:tab/>
      </w:r>
      <w:r>
        <w:rPr>
          <w:lang w:eastAsia="ja-JP"/>
        </w:rPr>
        <w:t>Geography Markup Language</w:t>
      </w:r>
    </w:p>
    <w:p w14:paraId="7F10DA3A" w14:textId="77777777" w:rsidR="00CE109A" w:rsidRDefault="00CE109A" w:rsidP="00CE109A">
      <w:pPr>
        <w:rPr>
          <w:lang w:eastAsia="ja-JP"/>
        </w:rPr>
      </w:pPr>
      <w:r>
        <w:rPr>
          <w:lang w:eastAsia="ja-JP"/>
        </w:rPr>
        <w:t>INSPIRE</w:t>
      </w:r>
      <w:r>
        <w:rPr>
          <w:lang w:eastAsia="ja-JP"/>
        </w:rPr>
        <w:tab/>
      </w:r>
      <w:proofErr w:type="spellStart"/>
      <w:r>
        <w:rPr>
          <w:lang w:eastAsia="ja-JP"/>
        </w:rPr>
        <w:t>INfrastructure</w:t>
      </w:r>
      <w:proofErr w:type="spellEnd"/>
      <w:r>
        <w:rPr>
          <w:lang w:eastAsia="ja-JP"/>
        </w:rPr>
        <w:t xml:space="preserve"> for </w:t>
      </w:r>
      <w:proofErr w:type="spellStart"/>
      <w:r>
        <w:rPr>
          <w:lang w:eastAsia="ja-JP"/>
        </w:rPr>
        <w:t>SPatial</w:t>
      </w:r>
      <w:proofErr w:type="spellEnd"/>
      <w:r>
        <w:rPr>
          <w:lang w:eastAsia="ja-JP"/>
        </w:rPr>
        <w:t xml:space="preserve"> </w:t>
      </w:r>
      <w:proofErr w:type="spellStart"/>
      <w:r>
        <w:rPr>
          <w:lang w:eastAsia="ja-JP"/>
        </w:rPr>
        <w:t>InfoRmation</w:t>
      </w:r>
      <w:proofErr w:type="spellEnd"/>
      <w:r>
        <w:rPr>
          <w:lang w:eastAsia="ja-JP"/>
        </w:rPr>
        <w:t xml:space="preserve"> in Europe</w:t>
      </w:r>
    </w:p>
    <w:p w14:paraId="24AEEA2C" w14:textId="77777777" w:rsidR="00CE109A" w:rsidRDefault="00CE109A" w:rsidP="00CE109A">
      <w:pPr>
        <w:rPr>
          <w:lang w:eastAsia="ja-JP"/>
        </w:rPr>
      </w:pPr>
      <w:r>
        <w:rPr>
          <w:lang w:eastAsia="ja-JP"/>
        </w:rPr>
        <w:t>O&amp;M</w:t>
      </w:r>
      <w:r>
        <w:rPr>
          <w:lang w:eastAsia="ja-JP"/>
        </w:rPr>
        <w:tab/>
      </w:r>
      <w:r>
        <w:rPr>
          <w:lang w:eastAsia="ja-JP"/>
        </w:rPr>
        <w:tab/>
      </w:r>
      <w:r>
        <w:rPr>
          <w:lang w:eastAsia="ja-JP"/>
        </w:rPr>
        <w:t>Observations and Measurements</w:t>
      </w:r>
    </w:p>
    <w:p w14:paraId="48B60208" w14:textId="77777777" w:rsidR="00CE109A" w:rsidRDefault="00CE109A" w:rsidP="00CE109A">
      <w:pPr>
        <w:rPr>
          <w:lang w:eastAsia="ja-JP"/>
        </w:rPr>
      </w:pPr>
      <w:r>
        <w:rPr>
          <w:lang w:eastAsia="ja-JP"/>
        </w:rPr>
        <w:t>OGC</w:t>
      </w:r>
      <w:r>
        <w:rPr>
          <w:lang w:eastAsia="ja-JP"/>
        </w:rPr>
        <w:tab/>
      </w:r>
      <w:r>
        <w:rPr>
          <w:lang w:eastAsia="ja-JP"/>
        </w:rPr>
        <w:tab/>
      </w:r>
      <w:r>
        <w:rPr>
          <w:lang w:eastAsia="ja-JP"/>
        </w:rPr>
        <w:tab/>
      </w:r>
      <w:r>
        <w:rPr>
          <w:lang w:eastAsia="ja-JP"/>
        </w:rPr>
        <w:t>Open Geospatial Consortium</w:t>
      </w:r>
    </w:p>
    <w:p w14:paraId="75FB034F" w14:textId="77777777" w:rsidR="00CE109A" w:rsidRDefault="00CE109A" w:rsidP="00CE109A">
      <w:pPr>
        <w:rPr>
          <w:lang w:eastAsia="ja-JP"/>
        </w:rPr>
      </w:pPr>
      <w:proofErr w:type="spellStart"/>
      <w:r>
        <w:rPr>
          <w:lang w:eastAsia="ja-JP"/>
        </w:rPr>
        <w:t>SensorML</w:t>
      </w:r>
      <w:proofErr w:type="spellEnd"/>
      <w:r>
        <w:rPr>
          <w:lang w:eastAsia="ja-JP"/>
        </w:rPr>
        <w:tab/>
      </w:r>
      <w:r>
        <w:rPr>
          <w:lang w:eastAsia="ja-JP"/>
        </w:rPr>
        <w:t>OGC Sensor Model Language</w:t>
      </w:r>
    </w:p>
    <w:p w14:paraId="5132AF02" w14:textId="77777777" w:rsidR="00CE109A" w:rsidRDefault="00CE109A" w:rsidP="00CE109A">
      <w:pPr>
        <w:rPr>
          <w:lang w:eastAsia="ja-JP"/>
        </w:rPr>
      </w:pPr>
      <w:r>
        <w:rPr>
          <w:lang w:eastAsia="ja-JP"/>
        </w:rPr>
        <w:t>SOS</w:t>
      </w:r>
      <w:r>
        <w:rPr>
          <w:lang w:eastAsia="ja-JP"/>
        </w:rPr>
        <w:tab/>
      </w:r>
      <w:r>
        <w:rPr>
          <w:lang w:eastAsia="ja-JP"/>
        </w:rPr>
        <w:tab/>
      </w:r>
      <w:r>
        <w:rPr>
          <w:lang w:eastAsia="ja-JP"/>
        </w:rPr>
        <w:tab/>
      </w:r>
      <w:r>
        <w:rPr>
          <w:lang w:eastAsia="ja-JP"/>
        </w:rPr>
        <w:t>OGC Sensor Observation Service</w:t>
      </w:r>
    </w:p>
    <w:p w14:paraId="24C0FEAC" w14:textId="77777777" w:rsidR="00CE109A" w:rsidRDefault="00CE109A" w:rsidP="00CE109A">
      <w:pPr>
        <w:rPr>
          <w:lang w:eastAsia="ja-JP"/>
        </w:rPr>
      </w:pPr>
      <w:r>
        <w:rPr>
          <w:lang w:eastAsia="ja-JP"/>
        </w:rPr>
        <w:t>STA</w:t>
      </w:r>
      <w:r>
        <w:rPr>
          <w:lang w:eastAsia="ja-JP"/>
        </w:rPr>
        <w:tab/>
      </w:r>
      <w:r>
        <w:rPr>
          <w:lang w:eastAsia="ja-JP"/>
        </w:rPr>
        <w:tab/>
      </w:r>
      <w:r>
        <w:rPr>
          <w:lang w:eastAsia="ja-JP"/>
        </w:rPr>
        <w:tab/>
      </w:r>
      <w:r>
        <w:rPr>
          <w:lang w:eastAsia="ja-JP"/>
        </w:rPr>
        <w:t xml:space="preserve">OGC </w:t>
      </w:r>
      <w:proofErr w:type="spellStart"/>
      <w:r>
        <w:rPr>
          <w:lang w:eastAsia="ja-JP"/>
        </w:rPr>
        <w:t>SensorThings</w:t>
      </w:r>
      <w:proofErr w:type="spellEnd"/>
      <w:r>
        <w:rPr>
          <w:lang w:eastAsia="ja-JP"/>
        </w:rPr>
        <w:t xml:space="preserve"> API</w:t>
      </w:r>
    </w:p>
    <w:p w14:paraId="71EE0697" w14:textId="77777777" w:rsidR="00CE109A" w:rsidRDefault="00CE109A" w:rsidP="00CE109A">
      <w:pPr>
        <w:rPr>
          <w:lang w:eastAsia="ja-JP"/>
        </w:rPr>
      </w:pPr>
      <w:r>
        <w:rPr>
          <w:lang w:eastAsia="ja-JP"/>
        </w:rPr>
        <w:t>SWE</w:t>
      </w:r>
      <w:r>
        <w:rPr>
          <w:lang w:eastAsia="ja-JP"/>
        </w:rPr>
        <w:tab/>
      </w:r>
      <w:r>
        <w:rPr>
          <w:lang w:eastAsia="ja-JP"/>
        </w:rPr>
        <w:tab/>
      </w:r>
      <w:r>
        <w:rPr>
          <w:lang w:eastAsia="ja-JP"/>
        </w:rPr>
        <w:t>OGC Sensor Web Enablement</w:t>
      </w:r>
    </w:p>
    <w:p w14:paraId="7DD82178" w14:textId="041D7CBA" w:rsidR="00CE109A" w:rsidRDefault="00CE109A" w:rsidP="00CE109A">
      <w:pPr>
        <w:rPr>
          <w:lang w:eastAsia="ja-JP"/>
        </w:rPr>
      </w:pPr>
      <w:r>
        <w:rPr>
          <w:lang w:eastAsia="ja-JP"/>
        </w:rPr>
        <w:t>UML</w:t>
      </w:r>
      <w:r>
        <w:rPr>
          <w:lang w:eastAsia="ja-JP"/>
        </w:rPr>
        <w:tab/>
      </w:r>
      <w:r>
        <w:rPr>
          <w:lang w:eastAsia="ja-JP"/>
        </w:rPr>
        <w:tab/>
      </w:r>
      <w:r>
        <w:rPr>
          <w:lang w:eastAsia="ja-JP"/>
        </w:rPr>
        <w:t xml:space="preserve">Unified </w:t>
      </w:r>
      <w:proofErr w:type="spellStart"/>
      <w:r>
        <w:rPr>
          <w:lang w:eastAsia="ja-JP"/>
        </w:rPr>
        <w:t>Modeling</w:t>
      </w:r>
      <w:proofErr w:type="spellEnd"/>
      <w:r>
        <w:rPr>
          <w:lang w:eastAsia="ja-JP"/>
        </w:rPr>
        <w:t xml:space="preserve"> Language</w:t>
      </w:r>
    </w:p>
    <w:p w14:paraId="41287398" w14:textId="73EA6C25" w:rsidR="00CE109A" w:rsidRDefault="00CE109A" w:rsidP="00CE109A">
      <w:pPr>
        <w:rPr>
          <w:lang w:eastAsia="ja-JP"/>
        </w:rPr>
      </w:pPr>
      <w:r>
        <w:rPr>
          <w:lang w:eastAsia="ja-JP"/>
        </w:rPr>
        <w:t>XML</w:t>
      </w:r>
      <w:r>
        <w:rPr>
          <w:lang w:eastAsia="ja-JP"/>
        </w:rPr>
        <w:tab/>
      </w:r>
      <w:r>
        <w:rPr>
          <w:lang w:eastAsia="ja-JP"/>
        </w:rPr>
        <w:tab/>
      </w:r>
      <w:r>
        <w:rPr>
          <w:lang w:eastAsia="ja-JP"/>
        </w:rPr>
        <w:t>Extensible Markup Language</w:t>
      </w:r>
    </w:p>
    <w:p w14:paraId="14C08B6A" w14:textId="205FDEBB" w:rsidR="00CE109A" w:rsidRDefault="00CE109A" w:rsidP="00CE109A">
      <w:pPr>
        <w:rPr>
          <w:lang w:eastAsia="ja-JP"/>
        </w:rPr>
      </w:pPr>
      <w:r>
        <w:rPr>
          <w:lang w:eastAsia="ja-JP"/>
        </w:rPr>
        <w:t>2-D</w:t>
      </w:r>
      <w:r>
        <w:rPr>
          <w:lang w:eastAsia="ja-JP"/>
        </w:rPr>
        <w:tab/>
      </w:r>
      <w:r>
        <w:rPr>
          <w:lang w:eastAsia="ja-JP"/>
        </w:rPr>
        <w:tab/>
      </w:r>
      <w:r>
        <w:rPr>
          <w:lang w:eastAsia="ja-JP"/>
        </w:rPr>
        <w:tab/>
      </w:r>
      <w:r>
        <w:rPr>
          <w:lang w:eastAsia="ja-JP"/>
        </w:rPr>
        <w:t>Two Dimensional</w:t>
      </w:r>
    </w:p>
    <w:p w14:paraId="40DD68EE" w14:textId="30E0A8C3" w:rsidR="00CE109A" w:rsidRPr="00CE109A" w:rsidRDefault="00CE109A" w:rsidP="00CE109A">
      <w:pPr>
        <w:rPr>
          <w:lang w:eastAsia="ja-JP"/>
        </w:rPr>
      </w:pPr>
      <w:r>
        <w:rPr>
          <w:lang w:eastAsia="ja-JP"/>
        </w:rPr>
        <w:t>3-D</w:t>
      </w:r>
      <w:r>
        <w:rPr>
          <w:lang w:eastAsia="ja-JP"/>
        </w:rPr>
        <w:tab/>
      </w:r>
      <w:r>
        <w:rPr>
          <w:lang w:eastAsia="ja-JP"/>
        </w:rPr>
        <w:tab/>
      </w:r>
      <w:r>
        <w:rPr>
          <w:lang w:eastAsia="ja-JP"/>
        </w:rPr>
        <w:tab/>
      </w:r>
      <w:r>
        <w:rPr>
          <w:lang w:eastAsia="ja-JP"/>
        </w:rPr>
        <w:t>Three Dimensional</w:t>
      </w:r>
    </w:p>
    <w:p w14:paraId="69AB29DA" w14:textId="25F167E6" w:rsidR="00247DE8" w:rsidRDefault="00247DE8" w:rsidP="00247DE8">
      <w:pPr>
        <w:pStyle w:val="Heading2"/>
      </w:pPr>
      <w:bookmarkStart w:id="13" w:name="_Toc52375823"/>
      <w:r>
        <w:t>Schema language</w:t>
      </w:r>
      <w:bookmarkEnd w:id="13"/>
    </w:p>
    <w:p w14:paraId="54B81824" w14:textId="257BAB5F" w:rsidR="00CE109A" w:rsidRDefault="00CE109A" w:rsidP="00CE109A">
      <w:pPr>
        <w:rPr>
          <w:lang w:eastAsia="ja-JP"/>
        </w:rPr>
      </w:pPr>
      <w:r>
        <w:rPr>
          <w:lang w:eastAsia="ja-JP"/>
        </w:rPr>
        <w:t>The conceptual schema specified in this International Standard is in accordance with the Unified Modelling Language (UML) ISO/IEC 19501, following the guidance of ISO</w:t>
      </w:r>
      <w:r>
        <w:rPr>
          <w:lang w:eastAsia="ja-JP"/>
        </w:rPr>
        <w:t xml:space="preserve"> </w:t>
      </w:r>
      <w:r>
        <w:rPr>
          <w:lang w:eastAsia="ja-JP"/>
        </w:rPr>
        <w:t>19103</w:t>
      </w:r>
      <w:r>
        <w:rPr>
          <w:lang w:eastAsia="ja-JP"/>
        </w:rPr>
        <w:t>:2015</w:t>
      </w:r>
      <w:r>
        <w:rPr>
          <w:lang w:eastAsia="ja-JP"/>
        </w:rPr>
        <w:t>.</w:t>
      </w:r>
    </w:p>
    <w:p w14:paraId="3582F57F" w14:textId="77777777" w:rsidR="00CE109A" w:rsidRDefault="00CE109A" w:rsidP="00CE109A">
      <w:pPr>
        <w:rPr>
          <w:lang w:eastAsia="ja-JP"/>
        </w:rPr>
      </w:pPr>
      <w:r>
        <w:rPr>
          <w:lang w:eastAsia="ja-JP"/>
        </w:rPr>
        <w:t>The UML in Abstract Core and Basic packages is conformant with the profile described in ISO 19136:2007, Annex E. Use of this restricted idiom supports direct transformation into a GML Application Schema. ISO 19136 introduces some additional stereotypes. In particular «</w:t>
      </w:r>
      <w:proofErr w:type="spellStart"/>
      <w:r>
        <w:rPr>
          <w:lang w:eastAsia="ja-JP"/>
        </w:rPr>
        <w:t>FeatureType</w:t>
      </w:r>
      <w:proofErr w:type="spellEnd"/>
      <w:r>
        <w:rPr>
          <w:lang w:eastAsia="ja-JP"/>
        </w:rPr>
        <w:t>» implies that a class is an instance of the «</w:t>
      </w:r>
      <w:proofErr w:type="spellStart"/>
      <w:r>
        <w:rPr>
          <w:lang w:eastAsia="ja-JP"/>
        </w:rPr>
        <w:t>metaclass</w:t>
      </w:r>
      <w:proofErr w:type="spellEnd"/>
      <w:r>
        <w:rPr>
          <w:lang w:eastAsia="ja-JP"/>
        </w:rPr>
        <w:t xml:space="preserve">» </w:t>
      </w:r>
      <w:proofErr w:type="spellStart"/>
      <w:r>
        <w:rPr>
          <w:lang w:eastAsia="ja-JP"/>
        </w:rPr>
        <w:t>GF_FeatureType</w:t>
      </w:r>
      <w:proofErr w:type="spellEnd"/>
      <w:r>
        <w:rPr>
          <w:lang w:eastAsia="ja-JP"/>
        </w:rPr>
        <w:t xml:space="preserve"> (ISO 19109), and therefore represents a feature type.</w:t>
      </w:r>
    </w:p>
    <w:p w14:paraId="392BB221" w14:textId="7C10C97F" w:rsidR="00CE109A" w:rsidRPr="00CE109A" w:rsidRDefault="00CE109A" w:rsidP="00CE109A">
      <w:pPr>
        <w:rPr>
          <w:lang w:eastAsia="ja-JP"/>
        </w:rPr>
      </w:pPr>
      <w:r>
        <w:rPr>
          <w:lang w:eastAsia="ja-JP"/>
        </w:rPr>
        <w:t>The prose explanation of the model uses the term “property” to refer to both class attributes and association roles. This is consistent with the General Feature Model described in ISO 19109.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0FEDFB8E" w14:textId="5C5D7214" w:rsidR="00247DE8" w:rsidRDefault="00247DE8" w:rsidP="00247DE8">
      <w:pPr>
        <w:pStyle w:val="Heading2"/>
      </w:pPr>
      <w:bookmarkStart w:id="14" w:name="_Toc52375824"/>
      <w:r>
        <w:t>Model element names</w:t>
      </w:r>
      <w:bookmarkEnd w:id="14"/>
    </w:p>
    <w:p w14:paraId="07EE5E28" w14:textId="0D91391B" w:rsidR="00CE109A" w:rsidRPr="00CE109A" w:rsidRDefault="00CE109A" w:rsidP="00CE109A">
      <w:pPr>
        <w:rPr>
          <w:lang w:eastAsia="ja-JP"/>
        </w:rPr>
      </w:pPr>
      <w:r w:rsidRPr="00CE109A">
        <w:rPr>
          <w:lang w:eastAsia="ja-JP"/>
        </w:rPr>
        <w:t xml:space="preserve">This International Standard specifies a model for observations using terminology that is based on current practice in a variety of scientific and technical disciplines. It is designed to apply across disciplines, so the best or "most neutral" term has been used in naming the classes, attributes and associations provided. The terminology does not, however, correspond precisely with any single discipline. As an aid to </w:t>
      </w:r>
      <w:r w:rsidRPr="00CE109A">
        <w:rPr>
          <w:lang w:eastAsia="ja-JP"/>
        </w:rPr>
        <w:lastRenderedPageBreak/>
        <w:t xml:space="preserve">implementers, a mapping from the element names specified in this International Standard to common terminology in some application domains is provided in </w:t>
      </w:r>
      <w:r w:rsidRPr="00CE109A">
        <w:rPr>
          <w:highlight w:val="yellow"/>
          <w:lang w:eastAsia="ja-JP"/>
        </w:rPr>
        <w:t>Annex</w:t>
      </w:r>
      <w:r w:rsidRPr="00CE109A">
        <w:rPr>
          <w:highlight w:val="yellow"/>
          <w:lang w:eastAsia="ja-JP"/>
        </w:rPr>
        <w:t xml:space="preserve"> B</w:t>
      </w:r>
      <w:r>
        <w:rPr>
          <w:lang w:eastAsia="ja-JP"/>
        </w:rPr>
        <w:t>.</w:t>
      </w:r>
    </w:p>
    <w:p w14:paraId="60E43F29" w14:textId="5E9EE5CB" w:rsidR="00247DE8" w:rsidRDefault="00247DE8" w:rsidP="00247DE8">
      <w:pPr>
        <w:pStyle w:val="Heading2"/>
      </w:pPr>
      <w:bookmarkStart w:id="15" w:name="_Toc52375825"/>
      <w:r>
        <w:t>Requirements and recommendations</w:t>
      </w:r>
      <w:bookmarkEnd w:id="15"/>
    </w:p>
    <w:p w14:paraId="715B9EA9" w14:textId="77777777" w:rsidR="00CE109A" w:rsidRPr="00CE109A" w:rsidRDefault="00CE109A" w:rsidP="00CE109A">
      <w:pPr>
        <w:tabs>
          <w:tab w:val="clear" w:pos="403"/>
          <w:tab w:val="left" w:pos="400"/>
          <w:tab w:val="left" w:pos="560"/>
        </w:tabs>
        <w:spacing w:before="240"/>
        <w:rPr>
          <w:shd w:val="clear" w:color="auto" w:fill="93C47D"/>
        </w:rPr>
      </w:pPr>
      <w:r w:rsidRPr="00FF42B7">
        <w:t xml:space="preserve">All requirements are </w:t>
      </w:r>
      <w:r w:rsidRPr="00FF42B7">
        <w:rPr>
          <w:b/>
        </w:rPr>
        <w:t>normative</w:t>
      </w:r>
      <w:r w:rsidRPr="00FF42B7">
        <w:t>, and each is presented with the following template:</w:t>
      </w:r>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3720"/>
      </w:tblGrid>
      <w:tr w:rsidR="00CE109A" w:rsidRPr="00CE109A" w14:paraId="50E2FC98" w14:textId="77777777" w:rsidTr="00FF42B7">
        <w:trPr>
          <w:trHeight w:val="515"/>
        </w:trPr>
        <w:tc>
          <w:tcPr>
            <w:tcW w:w="4890" w:type="dxa"/>
            <w:shd w:val="clear" w:color="auto" w:fill="auto"/>
            <w:tcMar>
              <w:top w:w="100" w:type="dxa"/>
              <w:left w:w="100" w:type="dxa"/>
              <w:bottom w:w="100" w:type="dxa"/>
              <w:right w:w="100" w:type="dxa"/>
            </w:tcMar>
          </w:tcPr>
          <w:p w14:paraId="62E2C0A3" w14:textId="77777777" w:rsidR="00CE109A" w:rsidRPr="00CE109A" w:rsidRDefault="00CE109A" w:rsidP="007C10D0">
            <w:pPr>
              <w:tabs>
                <w:tab w:val="clear" w:pos="403"/>
                <w:tab w:val="left" w:pos="400"/>
                <w:tab w:val="left" w:pos="560"/>
              </w:tabs>
              <w:rPr>
                <w:b/>
                <w:shd w:val="clear" w:color="auto" w:fill="93C47D"/>
              </w:rPr>
            </w:pPr>
            <w:r w:rsidRPr="00FF42B7">
              <w:rPr>
                <w:b/>
              </w:rPr>
              <w:t>Requirement /</w:t>
            </w:r>
            <w:proofErr w:type="spellStart"/>
            <w:r w:rsidRPr="00FF42B7">
              <w:rPr>
                <w:b/>
              </w:rPr>
              <w:t>req</w:t>
            </w:r>
            <w:proofErr w:type="spellEnd"/>
            <w:r w:rsidRPr="00FF42B7">
              <w:rPr>
                <w:b/>
              </w:rPr>
              <w:t>/{</w:t>
            </w:r>
            <w:proofErr w:type="spellStart"/>
            <w:r w:rsidRPr="00FF42B7">
              <w:rPr>
                <w:b/>
              </w:rPr>
              <w:t>pkg</w:t>
            </w:r>
            <w:proofErr w:type="spellEnd"/>
            <w:r w:rsidRPr="00FF42B7">
              <w:rPr>
                <w:b/>
              </w:rPr>
              <w:t>}/{</w:t>
            </w:r>
            <w:proofErr w:type="spellStart"/>
            <w:r w:rsidRPr="00FF42B7">
              <w:rPr>
                <w:b/>
              </w:rPr>
              <w:t>classM</w:t>
            </w:r>
            <w:proofErr w:type="spellEnd"/>
            <w:r w:rsidRPr="00FF42B7">
              <w:rPr>
                <w:b/>
              </w:rPr>
              <w:t>}/{</w:t>
            </w:r>
            <w:proofErr w:type="spellStart"/>
            <w:r w:rsidRPr="00FF42B7">
              <w:rPr>
                <w:b/>
              </w:rPr>
              <w:t>reqN</w:t>
            </w:r>
            <w:proofErr w:type="spellEnd"/>
            <w:r w:rsidRPr="00FF42B7">
              <w:rPr>
                <w:b/>
              </w:rPr>
              <w:t>}</w:t>
            </w:r>
          </w:p>
        </w:tc>
        <w:tc>
          <w:tcPr>
            <w:tcW w:w="3720" w:type="dxa"/>
            <w:shd w:val="clear" w:color="auto" w:fill="auto"/>
            <w:tcMar>
              <w:top w:w="100" w:type="dxa"/>
              <w:left w:w="100" w:type="dxa"/>
              <w:bottom w:w="100" w:type="dxa"/>
              <w:right w:w="100" w:type="dxa"/>
            </w:tcMar>
          </w:tcPr>
          <w:p w14:paraId="3005282C" w14:textId="5F5569C0" w:rsidR="00CE109A" w:rsidRPr="00CE109A" w:rsidRDefault="00CE109A" w:rsidP="007C10D0">
            <w:pPr>
              <w:tabs>
                <w:tab w:val="clear" w:pos="403"/>
                <w:tab w:val="left" w:pos="400"/>
                <w:tab w:val="left" w:pos="560"/>
              </w:tabs>
              <w:rPr>
                <w:b/>
                <w:shd w:val="clear" w:color="auto" w:fill="93C47D"/>
              </w:rPr>
            </w:pPr>
            <w:r w:rsidRPr="00FF42B7">
              <w:t>[Normative statement]</w:t>
            </w:r>
          </w:p>
        </w:tc>
      </w:tr>
    </w:tbl>
    <w:p w14:paraId="5E15C87F" w14:textId="3A752364" w:rsidR="00CE109A" w:rsidRPr="00CE109A" w:rsidRDefault="00CE109A" w:rsidP="00FF42B7">
      <w:pPr>
        <w:tabs>
          <w:tab w:val="clear" w:pos="403"/>
          <w:tab w:val="left" w:pos="400"/>
          <w:tab w:val="left" w:pos="560"/>
        </w:tabs>
        <w:spacing w:before="240"/>
        <w:rPr>
          <w:shd w:val="clear" w:color="auto" w:fill="93C47D"/>
        </w:rPr>
      </w:pPr>
      <w:r w:rsidRPr="00CE109A">
        <w:rPr>
          <w:shd w:val="clear" w:color="auto" w:fill="93C47D"/>
        </w:rPr>
        <w:t xml:space="preserve"> </w:t>
      </w:r>
      <w:r w:rsidRPr="00FF42B7">
        <w:t xml:space="preserve">where </w:t>
      </w:r>
      <w:r w:rsidRPr="00FF42B7">
        <w:rPr>
          <w:b/>
        </w:rPr>
        <w:t>/</w:t>
      </w:r>
      <w:proofErr w:type="spellStart"/>
      <w:r w:rsidRPr="00FF42B7">
        <w:rPr>
          <w:b/>
        </w:rPr>
        <w:t>req</w:t>
      </w:r>
      <w:proofErr w:type="spellEnd"/>
      <w:r w:rsidRPr="00FF42B7">
        <w:rPr>
          <w:b/>
        </w:rPr>
        <w:t>/{</w:t>
      </w:r>
      <w:proofErr w:type="spellStart"/>
      <w:r w:rsidRPr="00FF42B7">
        <w:rPr>
          <w:b/>
        </w:rPr>
        <w:t>pkg</w:t>
      </w:r>
      <w:proofErr w:type="spellEnd"/>
      <w:r w:rsidRPr="00FF42B7">
        <w:rPr>
          <w:b/>
        </w:rPr>
        <w:t>}/{</w:t>
      </w:r>
      <w:proofErr w:type="spellStart"/>
      <w:r w:rsidRPr="00FF42B7">
        <w:rPr>
          <w:b/>
        </w:rPr>
        <w:t>classM</w:t>
      </w:r>
      <w:proofErr w:type="spellEnd"/>
      <w:r w:rsidRPr="00FF42B7">
        <w:rPr>
          <w:b/>
        </w:rPr>
        <w:t>}/{</w:t>
      </w:r>
      <w:proofErr w:type="spellStart"/>
      <w:r w:rsidRPr="00FF42B7">
        <w:rPr>
          <w:b/>
        </w:rPr>
        <w:t>reqN</w:t>
      </w:r>
      <w:proofErr w:type="spellEnd"/>
      <w:r w:rsidRPr="00FF42B7">
        <w:rPr>
          <w:b/>
        </w:rPr>
        <w:t>}</w:t>
      </w:r>
      <w:r w:rsidRPr="00FF42B7">
        <w:t xml:space="preserve"> identifies the requirement. The use of this layout convention allows the normative provisions of this standard to be easily located by implementers. In the description of the convention right after the </w:t>
      </w:r>
      <w:r w:rsidRPr="00FF42B7">
        <w:rPr>
          <w:b/>
        </w:rPr>
        <w:t>/</w:t>
      </w:r>
      <w:proofErr w:type="spellStart"/>
      <w:r w:rsidRPr="00FF42B7">
        <w:rPr>
          <w:b/>
        </w:rPr>
        <w:t>req</w:t>
      </w:r>
      <w:proofErr w:type="spellEnd"/>
      <w:r w:rsidRPr="00FF42B7">
        <w:rPr>
          <w:b/>
        </w:rPr>
        <w:t>/{</w:t>
      </w:r>
      <w:proofErr w:type="spellStart"/>
      <w:r w:rsidRPr="00FF42B7">
        <w:rPr>
          <w:b/>
        </w:rPr>
        <w:t>pkg</w:t>
      </w:r>
      <w:proofErr w:type="spellEnd"/>
      <w:r w:rsidRPr="00FF42B7">
        <w:rPr>
          <w:b/>
        </w:rPr>
        <w:t>}/</w:t>
      </w:r>
      <w:r w:rsidRPr="00FF42B7">
        <w:rPr>
          <w:i/>
        </w:rPr>
        <w:t xml:space="preserve"> </w:t>
      </w:r>
      <w:r w:rsidRPr="00FF42B7">
        <w:t>part has been removed to ease reading.</w:t>
      </w:r>
    </w:p>
    <w:p w14:paraId="5D45499C" w14:textId="47305313" w:rsidR="00CE109A" w:rsidRPr="00CE109A" w:rsidRDefault="00CE109A" w:rsidP="00CE109A">
      <w:pPr>
        <w:tabs>
          <w:tab w:val="clear" w:pos="403"/>
          <w:tab w:val="left" w:pos="400"/>
          <w:tab w:val="left" w:pos="560"/>
        </w:tabs>
        <w:spacing w:before="240"/>
        <w:rPr>
          <w:shd w:val="clear" w:color="auto" w:fill="93C47D"/>
        </w:rPr>
      </w:pPr>
      <w:r w:rsidRPr="00FF42B7">
        <w:t xml:space="preserve">All defined classes, attributes and associations mentioned within requirements or recommendations are shown in </w:t>
      </w:r>
      <w:r w:rsidRPr="00FF42B7">
        <w:rPr>
          <w:b/>
        </w:rPr>
        <w:t>bold</w:t>
      </w:r>
      <w:r w:rsidRPr="00FF42B7">
        <w:t xml:space="preserve"> correspond to references to the definition of the referenced element.</w:t>
      </w:r>
    </w:p>
    <w:p w14:paraId="4625DCE2" w14:textId="4CFDFF19" w:rsidR="00CE109A" w:rsidRPr="00FF42B7" w:rsidRDefault="00CE109A" w:rsidP="00FF42B7">
      <w:r w:rsidRPr="00FF42B7">
        <w:t xml:space="preserve">The following base </w:t>
      </w:r>
      <w:r w:rsidR="00FF42B7" w:rsidRPr="00FF42B7">
        <w:t>h</w:t>
      </w:r>
      <w:r w:rsidRPr="00FF42B7">
        <w:t>as been used per package:</w:t>
      </w:r>
    </w:p>
    <w:p w14:paraId="3597A391"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obs-cpt</w:t>
      </w:r>
      <w:proofErr w:type="spellEnd"/>
      <w:r w:rsidRPr="00FF42B7">
        <w:t>: Conceptual Observation schema,</w:t>
      </w:r>
    </w:p>
    <w:p w14:paraId="156AC6DF"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obs</w:t>
      </w:r>
      <w:proofErr w:type="spellEnd"/>
      <w:r w:rsidRPr="00FF42B7">
        <w:t>-core: Abstract Observation Core,</w:t>
      </w:r>
    </w:p>
    <w:p w14:paraId="3C5C20A5"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obs</w:t>
      </w:r>
      <w:proofErr w:type="spellEnd"/>
      <w:r w:rsidRPr="00FF42B7">
        <w:t>-basic: Basic Observations,</w:t>
      </w:r>
    </w:p>
    <w:p w14:paraId="355D264B"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sam-cpt</w:t>
      </w:r>
      <w:proofErr w:type="spellEnd"/>
      <w:r w:rsidRPr="00FF42B7">
        <w:t>: Conceptual Sample schema,</w:t>
      </w:r>
    </w:p>
    <w:p w14:paraId="5192E89B"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sam</w:t>
      </w:r>
      <w:proofErr w:type="spellEnd"/>
      <w:r w:rsidRPr="00FF42B7">
        <w:t>-core: Abstract Sample core,</w:t>
      </w:r>
    </w:p>
    <w:p w14:paraId="0BF26897" w14:textId="77777777" w:rsidR="00CE109A" w:rsidRPr="00FF42B7" w:rsidRDefault="00CE109A" w:rsidP="00FF42B7">
      <w:pPr>
        <w:pStyle w:val="ListParagraph"/>
        <w:numPr>
          <w:ilvl w:val="0"/>
          <w:numId w:val="15"/>
        </w:numPr>
      </w:pPr>
      <w:r w:rsidRPr="00FF42B7">
        <w:t>/</w:t>
      </w:r>
      <w:proofErr w:type="spellStart"/>
      <w:r w:rsidRPr="00FF42B7">
        <w:t>req</w:t>
      </w:r>
      <w:proofErr w:type="spellEnd"/>
      <w:r w:rsidRPr="00FF42B7">
        <w:t>/</w:t>
      </w:r>
      <w:proofErr w:type="spellStart"/>
      <w:r w:rsidRPr="00FF42B7">
        <w:t>sam</w:t>
      </w:r>
      <w:proofErr w:type="spellEnd"/>
      <w:r w:rsidRPr="00FF42B7">
        <w:t>-basic: Basic Samples</w:t>
      </w:r>
    </w:p>
    <w:p w14:paraId="6DA31A02" w14:textId="77777777" w:rsidR="00CE109A" w:rsidRPr="00FF42B7" w:rsidRDefault="00CE109A" w:rsidP="00FF42B7">
      <w:r w:rsidRPr="00FF42B7">
        <w:t>For naming of individual requirements pertaining to classes, the following syntax is used:</w:t>
      </w:r>
    </w:p>
    <w:p w14:paraId="25299E90" w14:textId="77777777" w:rsidR="00CE109A" w:rsidRPr="00FF42B7" w:rsidRDefault="00CE109A" w:rsidP="00FF42B7">
      <w:pPr>
        <w:pStyle w:val="ListParagraph"/>
        <w:numPr>
          <w:ilvl w:val="0"/>
          <w:numId w:val="16"/>
        </w:numPr>
      </w:pPr>
      <w:r w:rsidRPr="00FF42B7">
        <w:rPr>
          <w:b/>
          <w:bCs/>
        </w:rPr>
        <w:t>{Class Name}-</w:t>
      </w:r>
      <w:proofErr w:type="spellStart"/>
      <w:r w:rsidRPr="00FF42B7">
        <w:rPr>
          <w:b/>
          <w:bCs/>
        </w:rPr>
        <w:t>sem</w:t>
      </w:r>
      <w:proofErr w:type="spellEnd"/>
      <w:r w:rsidRPr="00FF42B7">
        <w:t>: The semantic definition of the concept, together with the naming of the Class.</w:t>
      </w:r>
    </w:p>
    <w:p w14:paraId="48B4BA14" w14:textId="3D5B5B4A" w:rsidR="00CE109A" w:rsidRPr="00FF42B7" w:rsidRDefault="00CE109A" w:rsidP="00FF42B7">
      <w:r w:rsidRPr="00FF42B7">
        <w:t>For naming of individual requirements pertaining to attribute or associations, the following syntax is used:</w:t>
      </w:r>
    </w:p>
    <w:p w14:paraId="58535AD8" w14:textId="77777777" w:rsidR="00CE109A" w:rsidRPr="00FF42B7" w:rsidRDefault="00CE109A" w:rsidP="00FF42B7">
      <w:pPr>
        <w:pStyle w:val="ListParagraph"/>
        <w:numPr>
          <w:ilvl w:val="0"/>
          <w:numId w:val="16"/>
        </w:numPr>
      </w:pPr>
      <w:r w:rsidRPr="00FF42B7">
        <w:rPr>
          <w:b/>
          <w:bCs/>
        </w:rPr>
        <w:t>{Attribute/Association Name}-</w:t>
      </w:r>
      <w:proofErr w:type="spellStart"/>
      <w:r w:rsidRPr="00FF42B7">
        <w:rPr>
          <w:b/>
          <w:bCs/>
        </w:rPr>
        <w:t>sem</w:t>
      </w:r>
      <w:proofErr w:type="spellEnd"/>
      <w:r w:rsidRPr="00FF42B7">
        <w:t>: The semantic definition of the concept, together with the naming of the attribute or association role. Except for cases where concepts are mandatory within all packages, these statements are phrased to be cardinality neutral, e.g. they also apply to cardinality 0..*;</w:t>
      </w:r>
    </w:p>
    <w:p w14:paraId="10D0F88C" w14:textId="77777777" w:rsidR="00CE109A" w:rsidRPr="00FF42B7" w:rsidRDefault="00CE109A" w:rsidP="00FF42B7">
      <w:pPr>
        <w:pStyle w:val="ListParagraph"/>
        <w:numPr>
          <w:ilvl w:val="0"/>
          <w:numId w:val="16"/>
        </w:numPr>
      </w:pPr>
      <w:r w:rsidRPr="00FF42B7">
        <w:rPr>
          <w:b/>
          <w:bCs/>
        </w:rPr>
        <w:t>{Attribute/Association Name}-type</w:t>
      </w:r>
      <w:r w:rsidRPr="00FF42B7">
        <w:t>: Type information pertaining to the attribute or association when the type is constrained within one model package;</w:t>
      </w:r>
    </w:p>
    <w:p w14:paraId="3BDBD1CD" w14:textId="77777777" w:rsidR="00CE109A" w:rsidRPr="00FF42B7" w:rsidRDefault="00CE109A" w:rsidP="00FF42B7">
      <w:pPr>
        <w:pStyle w:val="ListParagraph"/>
        <w:numPr>
          <w:ilvl w:val="0"/>
          <w:numId w:val="16"/>
        </w:numPr>
      </w:pPr>
      <w:r w:rsidRPr="00FF42B7">
        <w:rPr>
          <w:b/>
          <w:bCs/>
        </w:rPr>
        <w:t>{Attribute/Association Name}-card</w:t>
      </w:r>
      <w:r w:rsidRPr="00FF42B7">
        <w:t>: Cardinality information pertaining to the attribute or association;</w:t>
      </w:r>
    </w:p>
    <w:p w14:paraId="7B0C6F20" w14:textId="77777777" w:rsidR="00CE109A" w:rsidRPr="00FF42B7" w:rsidRDefault="00CE109A" w:rsidP="00FF42B7">
      <w:pPr>
        <w:pStyle w:val="ListParagraph"/>
        <w:numPr>
          <w:ilvl w:val="0"/>
          <w:numId w:val="16"/>
        </w:numPr>
      </w:pPr>
      <w:r w:rsidRPr="00FF42B7">
        <w:rPr>
          <w:b/>
          <w:bCs/>
        </w:rPr>
        <w:t>{Attribute/Association Name}-con</w:t>
      </w:r>
      <w:r w:rsidRPr="00FF42B7">
        <w:t>: Additional constraints. As these sometimes pertain to multiple attributes or associations, this part of the name may become more complex.</w:t>
      </w:r>
    </w:p>
    <w:p w14:paraId="27100DAC" w14:textId="77777777" w:rsidR="00CE109A" w:rsidRPr="00FF42B7" w:rsidRDefault="00CE109A" w:rsidP="00FF42B7">
      <w:r w:rsidRPr="00FF42B7">
        <w:t xml:space="preserve">All recommendations are </w:t>
      </w:r>
      <w:r w:rsidRPr="00FF42B7">
        <w:rPr>
          <w:b/>
          <w:bCs/>
        </w:rPr>
        <w:t>informative</w:t>
      </w:r>
      <w:r w:rsidRPr="00FF42B7">
        <w:t>, and each is presented with the following template:</w:t>
      </w:r>
    </w:p>
    <w:tbl>
      <w:tblPr>
        <w:tblW w:w="86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3720"/>
      </w:tblGrid>
      <w:tr w:rsidR="00CE109A" w:rsidRPr="00CE109A" w14:paraId="73988B16" w14:textId="77777777" w:rsidTr="00FF42B7">
        <w:trPr>
          <w:trHeight w:val="515"/>
        </w:trPr>
        <w:tc>
          <w:tcPr>
            <w:tcW w:w="4890" w:type="dxa"/>
            <w:shd w:val="clear" w:color="auto" w:fill="auto"/>
            <w:tcMar>
              <w:top w:w="100" w:type="dxa"/>
              <w:left w:w="100" w:type="dxa"/>
              <w:bottom w:w="100" w:type="dxa"/>
              <w:right w:w="100" w:type="dxa"/>
            </w:tcMar>
          </w:tcPr>
          <w:p w14:paraId="2DE93A74" w14:textId="77777777" w:rsidR="00CE109A" w:rsidRPr="00FF42B7" w:rsidRDefault="00CE109A" w:rsidP="00FF42B7">
            <w:pPr>
              <w:rPr>
                <w:b/>
                <w:bCs/>
              </w:rPr>
            </w:pPr>
            <w:r w:rsidRPr="00FF42B7">
              <w:rPr>
                <w:b/>
                <w:bCs/>
              </w:rPr>
              <w:t>Recommendation /rec/{</w:t>
            </w:r>
            <w:proofErr w:type="spellStart"/>
            <w:r w:rsidRPr="00FF42B7">
              <w:rPr>
                <w:b/>
                <w:bCs/>
              </w:rPr>
              <w:t>pkg</w:t>
            </w:r>
            <w:proofErr w:type="spellEnd"/>
            <w:r w:rsidRPr="00FF42B7">
              <w:rPr>
                <w:b/>
                <w:bCs/>
              </w:rPr>
              <w:t>}/{</w:t>
            </w:r>
            <w:proofErr w:type="spellStart"/>
            <w:r w:rsidRPr="00FF42B7">
              <w:rPr>
                <w:b/>
                <w:bCs/>
              </w:rPr>
              <w:t>classM</w:t>
            </w:r>
            <w:proofErr w:type="spellEnd"/>
            <w:r w:rsidRPr="00FF42B7">
              <w:rPr>
                <w:b/>
                <w:bCs/>
              </w:rPr>
              <w:t>}/{</w:t>
            </w:r>
            <w:proofErr w:type="spellStart"/>
            <w:r w:rsidRPr="00FF42B7">
              <w:rPr>
                <w:b/>
                <w:bCs/>
              </w:rPr>
              <w:t>reqN</w:t>
            </w:r>
            <w:proofErr w:type="spellEnd"/>
            <w:r w:rsidRPr="00FF42B7">
              <w:rPr>
                <w:b/>
                <w:bCs/>
              </w:rPr>
              <w:t>}</w:t>
            </w:r>
          </w:p>
        </w:tc>
        <w:tc>
          <w:tcPr>
            <w:tcW w:w="3720" w:type="dxa"/>
            <w:tcMar>
              <w:top w:w="100" w:type="dxa"/>
              <w:left w:w="100" w:type="dxa"/>
              <w:bottom w:w="100" w:type="dxa"/>
              <w:right w:w="100" w:type="dxa"/>
            </w:tcMar>
          </w:tcPr>
          <w:p w14:paraId="67744C1B" w14:textId="77777777" w:rsidR="00CE109A" w:rsidRPr="00FF42B7" w:rsidRDefault="00CE109A" w:rsidP="00FF42B7">
            <w:r w:rsidRPr="00FF42B7">
              <w:t>[Informative statement]</w:t>
            </w:r>
          </w:p>
        </w:tc>
      </w:tr>
    </w:tbl>
    <w:p w14:paraId="5881641E" w14:textId="77777777" w:rsidR="00FF42B7" w:rsidRDefault="00FF42B7" w:rsidP="00FF42B7"/>
    <w:p w14:paraId="10E27E9B" w14:textId="76EAB979" w:rsidR="00CE109A" w:rsidRPr="00CE109A" w:rsidRDefault="00CE109A" w:rsidP="00CE109A">
      <w:r w:rsidRPr="00FF42B7">
        <w:lastRenderedPageBreak/>
        <w:t xml:space="preserve">where </w:t>
      </w:r>
      <w:r w:rsidRPr="00FF42B7">
        <w:rPr>
          <w:b/>
          <w:bCs/>
        </w:rPr>
        <w:t>/rec/{</w:t>
      </w:r>
      <w:proofErr w:type="spellStart"/>
      <w:r w:rsidRPr="00FF42B7">
        <w:rPr>
          <w:b/>
          <w:bCs/>
        </w:rPr>
        <w:t>pkg</w:t>
      </w:r>
      <w:proofErr w:type="spellEnd"/>
      <w:r w:rsidRPr="00FF42B7">
        <w:rPr>
          <w:b/>
          <w:bCs/>
        </w:rPr>
        <w:t>}/{</w:t>
      </w:r>
      <w:proofErr w:type="spellStart"/>
      <w:r w:rsidRPr="00FF42B7">
        <w:rPr>
          <w:b/>
          <w:bCs/>
        </w:rPr>
        <w:t>classM</w:t>
      </w:r>
      <w:proofErr w:type="spellEnd"/>
      <w:r w:rsidRPr="00FF42B7">
        <w:rPr>
          <w:b/>
          <w:bCs/>
        </w:rPr>
        <w:t>}/{</w:t>
      </w:r>
      <w:proofErr w:type="spellStart"/>
      <w:r w:rsidRPr="00FF42B7">
        <w:rPr>
          <w:b/>
          <w:bCs/>
        </w:rPr>
        <w:t>reqN</w:t>
      </w:r>
      <w:proofErr w:type="spellEnd"/>
      <w:r w:rsidRPr="00FF42B7">
        <w:rPr>
          <w:b/>
          <w:bCs/>
        </w:rPr>
        <w:t>}</w:t>
      </w:r>
      <w:r w:rsidRPr="00FF42B7">
        <w:t xml:space="preserve"> identifies the recommendation. The use of this layout convention allows the informative provisions of this standard to be easily located by implementers.</w:t>
      </w:r>
    </w:p>
    <w:p w14:paraId="5FD019F2" w14:textId="5C1FBC53" w:rsidR="00247DE8" w:rsidRDefault="00247DE8" w:rsidP="00247DE8">
      <w:pPr>
        <w:pStyle w:val="Heading2"/>
      </w:pPr>
      <w:bookmarkStart w:id="16" w:name="_Toc52375826"/>
      <w:r>
        <w:t>Requirements classes</w:t>
      </w:r>
      <w:bookmarkEnd w:id="16"/>
    </w:p>
    <w:p w14:paraId="65B427FB" w14:textId="77777777" w:rsidR="00FF42B7" w:rsidRDefault="00FF42B7" w:rsidP="00FF42B7">
      <w:pPr>
        <w:rPr>
          <w:lang w:eastAsia="ja-JP"/>
        </w:rPr>
      </w:pPr>
      <w:r>
        <w:rPr>
          <w:lang w:eastAsia="ja-JP"/>
        </w:rPr>
        <w:t xml:space="preserve">Each statement (requirement or recommendation) in this standard is a member of a requirements class. </w:t>
      </w:r>
    </w:p>
    <w:p w14:paraId="4B6EBFFE" w14:textId="77777777" w:rsidR="00FF42B7" w:rsidRDefault="00FF42B7" w:rsidP="00FF42B7">
      <w:pPr>
        <w:rPr>
          <w:lang w:eastAsia="ja-JP"/>
        </w:rPr>
      </w:pPr>
      <w:r>
        <w:rPr>
          <w:lang w:eastAsia="ja-JP"/>
        </w:rPr>
        <w:t xml:space="preserve">All requirement classes are normative. </w:t>
      </w:r>
    </w:p>
    <w:p w14:paraId="4888A8F3" w14:textId="76225A81" w:rsidR="00CE109A" w:rsidRDefault="00FF42B7" w:rsidP="00FF42B7">
      <w:pPr>
        <w:rPr>
          <w:lang w:eastAsia="ja-JP"/>
        </w:rPr>
      </w:pPr>
      <w:r>
        <w:rPr>
          <w:lang w:eastAsia="ja-JP"/>
        </w:rPr>
        <w:t>Each requirements class is described in a discrete clause, and summarized using the following template:</w:t>
      </w:r>
    </w:p>
    <w:tbl>
      <w:tblPr>
        <w:tblW w:w="7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00"/>
        <w:gridCol w:w="4235"/>
      </w:tblGrid>
      <w:tr w:rsidR="00FF42B7" w14:paraId="112C3E01" w14:textId="77777777" w:rsidTr="007C10D0">
        <w:trPr>
          <w:trHeight w:val="515"/>
        </w:trPr>
        <w:tc>
          <w:tcPr>
            <w:tcW w:w="3500" w:type="dxa"/>
            <w:tcMar>
              <w:top w:w="100" w:type="dxa"/>
              <w:left w:w="100" w:type="dxa"/>
              <w:bottom w:w="100" w:type="dxa"/>
              <w:right w:w="100" w:type="dxa"/>
            </w:tcMar>
          </w:tcPr>
          <w:p w14:paraId="24DEE3C3" w14:textId="77777777" w:rsidR="00FF42B7" w:rsidRPr="00FF42B7" w:rsidRDefault="00FF42B7" w:rsidP="00FF42B7">
            <w:pPr>
              <w:rPr>
                <w:b/>
                <w:bCs/>
              </w:rPr>
            </w:pPr>
            <w:r w:rsidRPr="00FF42B7">
              <w:rPr>
                <w:b/>
                <w:bCs/>
              </w:rPr>
              <w:t>Requirements class</w:t>
            </w:r>
          </w:p>
        </w:tc>
        <w:tc>
          <w:tcPr>
            <w:tcW w:w="4235" w:type="dxa"/>
            <w:tcMar>
              <w:top w:w="100" w:type="dxa"/>
              <w:left w:w="100" w:type="dxa"/>
              <w:bottom w:w="100" w:type="dxa"/>
              <w:right w:w="100" w:type="dxa"/>
            </w:tcMar>
          </w:tcPr>
          <w:p w14:paraId="15D46B7C" w14:textId="77777777" w:rsidR="00FF42B7" w:rsidRPr="00FF42B7" w:rsidRDefault="00FF42B7" w:rsidP="00FF42B7">
            <w:pPr>
              <w:rPr>
                <w:b/>
                <w:bCs/>
              </w:rPr>
            </w:pPr>
            <w:r w:rsidRPr="00FF42B7">
              <w:rPr>
                <w:b/>
                <w:bCs/>
              </w:rPr>
              <w:t>/</w:t>
            </w:r>
            <w:proofErr w:type="spellStart"/>
            <w:r w:rsidRPr="00FF42B7">
              <w:rPr>
                <w:b/>
                <w:bCs/>
              </w:rPr>
              <w:t>req</w:t>
            </w:r>
            <w:proofErr w:type="spellEnd"/>
            <w:r w:rsidRPr="00FF42B7">
              <w:rPr>
                <w:b/>
                <w:bCs/>
              </w:rPr>
              <w:t>/{</w:t>
            </w:r>
            <w:proofErr w:type="spellStart"/>
            <w:r w:rsidRPr="00FF42B7">
              <w:rPr>
                <w:b/>
                <w:bCs/>
              </w:rPr>
              <w:t>pkg</w:t>
            </w:r>
            <w:proofErr w:type="spellEnd"/>
            <w:r w:rsidRPr="00FF42B7">
              <w:rPr>
                <w:b/>
                <w:bCs/>
              </w:rPr>
              <w:t>}/{</w:t>
            </w:r>
            <w:proofErr w:type="spellStart"/>
            <w:r w:rsidRPr="00FF42B7">
              <w:rPr>
                <w:b/>
                <w:bCs/>
              </w:rPr>
              <w:t>classM</w:t>
            </w:r>
            <w:proofErr w:type="spellEnd"/>
            <w:r w:rsidRPr="00FF42B7">
              <w:rPr>
                <w:b/>
                <w:bCs/>
              </w:rPr>
              <w:t>}</w:t>
            </w:r>
          </w:p>
        </w:tc>
      </w:tr>
      <w:tr w:rsidR="00FF42B7" w14:paraId="63CAAE0C" w14:textId="77777777" w:rsidTr="007C10D0">
        <w:trPr>
          <w:trHeight w:val="515"/>
        </w:trPr>
        <w:tc>
          <w:tcPr>
            <w:tcW w:w="3500" w:type="dxa"/>
            <w:tcMar>
              <w:top w:w="100" w:type="dxa"/>
              <w:left w:w="100" w:type="dxa"/>
              <w:bottom w:w="100" w:type="dxa"/>
              <w:right w:w="100" w:type="dxa"/>
            </w:tcMar>
          </w:tcPr>
          <w:p w14:paraId="69536A8D" w14:textId="77777777" w:rsidR="00FF42B7" w:rsidRPr="00FF42B7" w:rsidRDefault="00FF42B7" w:rsidP="00FF42B7">
            <w:pPr>
              <w:rPr>
                <w:b/>
                <w:bCs/>
              </w:rPr>
            </w:pPr>
            <w:r w:rsidRPr="00FF42B7">
              <w:rPr>
                <w:b/>
                <w:bCs/>
              </w:rPr>
              <w:t>Target type</w:t>
            </w:r>
          </w:p>
        </w:tc>
        <w:tc>
          <w:tcPr>
            <w:tcW w:w="4235" w:type="dxa"/>
            <w:tcMar>
              <w:top w:w="100" w:type="dxa"/>
              <w:left w:w="100" w:type="dxa"/>
              <w:bottom w:w="100" w:type="dxa"/>
              <w:right w:w="100" w:type="dxa"/>
            </w:tcMar>
          </w:tcPr>
          <w:p w14:paraId="402B9A49" w14:textId="77777777" w:rsidR="00FF42B7" w:rsidRPr="00FF42B7" w:rsidRDefault="00FF42B7" w:rsidP="00FF42B7">
            <w:r w:rsidRPr="00FF42B7">
              <w:t>[artefact or technology type]</w:t>
            </w:r>
          </w:p>
        </w:tc>
      </w:tr>
      <w:tr w:rsidR="00FF42B7" w14:paraId="462EF2D2" w14:textId="77777777" w:rsidTr="007C10D0">
        <w:trPr>
          <w:trHeight w:val="515"/>
        </w:trPr>
        <w:tc>
          <w:tcPr>
            <w:tcW w:w="3500" w:type="dxa"/>
            <w:tcMar>
              <w:top w:w="100" w:type="dxa"/>
              <w:left w:w="100" w:type="dxa"/>
              <w:bottom w:w="100" w:type="dxa"/>
              <w:right w:w="100" w:type="dxa"/>
            </w:tcMar>
          </w:tcPr>
          <w:p w14:paraId="7183DFCB" w14:textId="77777777" w:rsidR="00FF42B7" w:rsidRPr="00944710" w:rsidRDefault="00FF42B7" w:rsidP="00FF42B7">
            <w:pPr>
              <w:rPr>
                <w:b/>
                <w:bCs/>
              </w:rPr>
            </w:pPr>
            <w:r w:rsidRPr="00944710">
              <w:rPr>
                <w:b/>
                <w:bCs/>
              </w:rPr>
              <w:t>Name</w:t>
            </w:r>
          </w:p>
        </w:tc>
        <w:tc>
          <w:tcPr>
            <w:tcW w:w="4235" w:type="dxa"/>
            <w:tcMar>
              <w:top w:w="100" w:type="dxa"/>
              <w:left w:w="100" w:type="dxa"/>
              <w:bottom w:w="100" w:type="dxa"/>
              <w:right w:w="100" w:type="dxa"/>
            </w:tcMar>
          </w:tcPr>
          <w:p w14:paraId="6B2D5BFD" w14:textId="77777777" w:rsidR="00FF42B7" w:rsidRPr="00FF42B7" w:rsidRDefault="00FF42B7" w:rsidP="00FF42B7">
            <w:r w:rsidRPr="00FF42B7">
              <w:t>Name of the requirements class</w:t>
            </w:r>
          </w:p>
        </w:tc>
      </w:tr>
      <w:tr w:rsidR="00FF42B7" w14:paraId="6FD9DA06" w14:textId="77777777" w:rsidTr="007C10D0">
        <w:trPr>
          <w:trHeight w:val="515"/>
        </w:trPr>
        <w:tc>
          <w:tcPr>
            <w:tcW w:w="3500" w:type="dxa"/>
            <w:tcMar>
              <w:top w:w="100" w:type="dxa"/>
              <w:left w:w="100" w:type="dxa"/>
              <w:bottom w:w="100" w:type="dxa"/>
              <w:right w:w="100" w:type="dxa"/>
            </w:tcMar>
          </w:tcPr>
          <w:p w14:paraId="12262A26" w14:textId="77777777" w:rsidR="00FF42B7" w:rsidRPr="00FF42B7" w:rsidRDefault="00FF42B7" w:rsidP="00FF42B7">
            <w:pPr>
              <w:rPr>
                <w:b/>
                <w:bCs/>
              </w:rPr>
            </w:pPr>
            <w:r w:rsidRPr="00FF42B7">
              <w:rPr>
                <w:b/>
                <w:bCs/>
              </w:rPr>
              <w:t>Imports</w:t>
            </w:r>
          </w:p>
        </w:tc>
        <w:tc>
          <w:tcPr>
            <w:tcW w:w="4235" w:type="dxa"/>
            <w:tcMar>
              <w:top w:w="100" w:type="dxa"/>
              <w:left w:w="100" w:type="dxa"/>
              <w:bottom w:w="100" w:type="dxa"/>
              <w:right w:w="100" w:type="dxa"/>
            </w:tcMar>
          </w:tcPr>
          <w:p w14:paraId="5D2BAEB2" w14:textId="77777777" w:rsidR="00FF42B7" w:rsidRPr="00FF42B7" w:rsidRDefault="00FF42B7" w:rsidP="00FF42B7">
            <w:r w:rsidRPr="00FF42B7">
              <w:t>/</w:t>
            </w:r>
            <w:proofErr w:type="spellStart"/>
            <w:r w:rsidRPr="00FF42B7">
              <w:t>req</w:t>
            </w:r>
            <w:proofErr w:type="spellEnd"/>
            <w:r w:rsidRPr="00FF42B7">
              <w:t>/{</w:t>
            </w:r>
            <w:proofErr w:type="spellStart"/>
            <w:r w:rsidRPr="00FF42B7">
              <w:t>pkg</w:t>
            </w:r>
            <w:proofErr w:type="spellEnd"/>
            <w:r w:rsidRPr="00FF42B7">
              <w:t>}/{</w:t>
            </w:r>
            <w:proofErr w:type="spellStart"/>
            <w:r w:rsidRPr="00FF42B7">
              <w:t>classZ</w:t>
            </w:r>
            <w:proofErr w:type="spellEnd"/>
            <w:r w:rsidRPr="00FF42B7">
              <w:t>}</w:t>
            </w:r>
          </w:p>
        </w:tc>
      </w:tr>
      <w:tr w:rsidR="00FF42B7" w14:paraId="1E792203" w14:textId="77777777" w:rsidTr="007C10D0">
        <w:trPr>
          <w:trHeight w:val="515"/>
        </w:trPr>
        <w:tc>
          <w:tcPr>
            <w:tcW w:w="3500" w:type="dxa"/>
            <w:tcMar>
              <w:top w:w="100" w:type="dxa"/>
              <w:left w:w="100" w:type="dxa"/>
              <w:bottom w:w="100" w:type="dxa"/>
              <w:right w:w="100" w:type="dxa"/>
            </w:tcMar>
          </w:tcPr>
          <w:p w14:paraId="138DFF95" w14:textId="77777777" w:rsidR="00FF42B7" w:rsidRPr="00FF42B7" w:rsidRDefault="00FF42B7" w:rsidP="00FF42B7">
            <w:pPr>
              <w:rPr>
                <w:b/>
                <w:bCs/>
              </w:rPr>
            </w:pPr>
            <w:r w:rsidRPr="00FF42B7">
              <w:rPr>
                <w:b/>
                <w:bCs/>
              </w:rPr>
              <w:t>Requirement</w:t>
            </w:r>
          </w:p>
        </w:tc>
        <w:tc>
          <w:tcPr>
            <w:tcW w:w="4235" w:type="dxa"/>
            <w:tcMar>
              <w:top w:w="100" w:type="dxa"/>
              <w:left w:w="100" w:type="dxa"/>
              <w:bottom w:w="100" w:type="dxa"/>
              <w:right w:w="100" w:type="dxa"/>
            </w:tcMar>
          </w:tcPr>
          <w:p w14:paraId="4992C414" w14:textId="77777777" w:rsidR="00FF42B7" w:rsidRPr="00FF42B7" w:rsidRDefault="00FF42B7" w:rsidP="00FF42B7">
            <w:r w:rsidRPr="00FF42B7">
              <w:t>/</w:t>
            </w:r>
            <w:proofErr w:type="spellStart"/>
            <w:r w:rsidRPr="00FF42B7">
              <w:t>req</w:t>
            </w:r>
            <w:proofErr w:type="spellEnd"/>
            <w:r w:rsidRPr="00FF42B7">
              <w:t>/{</w:t>
            </w:r>
            <w:proofErr w:type="spellStart"/>
            <w:r w:rsidRPr="00FF42B7">
              <w:t>pkg</w:t>
            </w:r>
            <w:proofErr w:type="spellEnd"/>
            <w:r w:rsidRPr="00FF42B7">
              <w:t>}/{</w:t>
            </w:r>
            <w:proofErr w:type="spellStart"/>
            <w:r w:rsidRPr="00FF42B7">
              <w:t>classM</w:t>
            </w:r>
            <w:proofErr w:type="spellEnd"/>
            <w:r w:rsidRPr="00FF42B7">
              <w:t>}/{</w:t>
            </w:r>
            <w:proofErr w:type="spellStart"/>
            <w:r w:rsidRPr="00FF42B7">
              <w:t>reqN</w:t>
            </w:r>
            <w:proofErr w:type="spellEnd"/>
            <w:r w:rsidRPr="00FF42B7">
              <w:t>}</w:t>
            </w:r>
          </w:p>
        </w:tc>
      </w:tr>
      <w:tr w:rsidR="00FF42B7" w14:paraId="2A33FDB3" w14:textId="77777777" w:rsidTr="007C10D0">
        <w:trPr>
          <w:trHeight w:val="515"/>
        </w:trPr>
        <w:tc>
          <w:tcPr>
            <w:tcW w:w="3500" w:type="dxa"/>
            <w:tcMar>
              <w:top w:w="100" w:type="dxa"/>
              <w:left w:w="100" w:type="dxa"/>
              <w:bottom w:w="100" w:type="dxa"/>
              <w:right w:w="100" w:type="dxa"/>
            </w:tcMar>
          </w:tcPr>
          <w:p w14:paraId="281A9266" w14:textId="77777777" w:rsidR="00FF42B7" w:rsidRPr="00FF42B7" w:rsidRDefault="00FF42B7" w:rsidP="00FF42B7">
            <w:pPr>
              <w:rPr>
                <w:b/>
                <w:bCs/>
              </w:rPr>
            </w:pPr>
            <w:r w:rsidRPr="00FF42B7">
              <w:rPr>
                <w:b/>
                <w:bCs/>
              </w:rPr>
              <w:t>Recommendation</w:t>
            </w:r>
          </w:p>
        </w:tc>
        <w:tc>
          <w:tcPr>
            <w:tcW w:w="4235" w:type="dxa"/>
            <w:tcMar>
              <w:top w:w="100" w:type="dxa"/>
              <w:left w:w="100" w:type="dxa"/>
              <w:bottom w:w="100" w:type="dxa"/>
              <w:right w:w="100" w:type="dxa"/>
            </w:tcMar>
          </w:tcPr>
          <w:p w14:paraId="1E6F2D92" w14:textId="77777777" w:rsidR="00FF42B7" w:rsidRPr="00FF42B7" w:rsidRDefault="00FF42B7" w:rsidP="00FF42B7">
            <w:r w:rsidRPr="00FF42B7">
              <w:t>/rec/{</w:t>
            </w:r>
            <w:proofErr w:type="spellStart"/>
            <w:r w:rsidRPr="00FF42B7">
              <w:t>pkg</w:t>
            </w:r>
            <w:proofErr w:type="spellEnd"/>
            <w:r w:rsidRPr="00FF42B7">
              <w:t>}/{</w:t>
            </w:r>
            <w:proofErr w:type="spellStart"/>
            <w:r w:rsidRPr="00FF42B7">
              <w:t>classM</w:t>
            </w:r>
            <w:proofErr w:type="spellEnd"/>
            <w:r w:rsidRPr="00FF42B7">
              <w:t>}/{</w:t>
            </w:r>
            <w:proofErr w:type="spellStart"/>
            <w:r w:rsidRPr="00FF42B7">
              <w:t>recO</w:t>
            </w:r>
            <w:proofErr w:type="spellEnd"/>
            <w:r w:rsidRPr="00FF42B7">
              <w:t>}</w:t>
            </w:r>
          </w:p>
        </w:tc>
      </w:tr>
      <w:tr w:rsidR="00FF42B7" w14:paraId="76EFAAF9" w14:textId="77777777" w:rsidTr="007C10D0">
        <w:trPr>
          <w:trHeight w:val="515"/>
        </w:trPr>
        <w:tc>
          <w:tcPr>
            <w:tcW w:w="3500" w:type="dxa"/>
            <w:tcMar>
              <w:top w:w="100" w:type="dxa"/>
              <w:left w:w="100" w:type="dxa"/>
              <w:bottom w:w="100" w:type="dxa"/>
              <w:right w:w="100" w:type="dxa"/>
            </w:tcMar>
          </w:tcPr>
          <w:p w14:paraId="279896B1" w14:textId="77777777" w:rsidR="00FF42B7" w:rsidRPr="00FF42B7" w:rsidRDefault="00FF42B7" w:rsidP="00FF42B7">
            <w:pPr>
              <w:rPr>
                <w:b/>
                <w:bCs/>
              </w:rPr>
            </w:pPr>
            <w:r w:rsidRPr="00FF42B7">
              <w:rPr>
                <w:b/>
                <w:bCs/>
              </w:rPr>
              <w:t>Requirement</w:t>
            </w:r>
          </w:p>
        </w:tc>
        <w:tc>
          <w:tcPr>
            <w:tcW w:w="4235" w:type="dxa"/>
            <w:tcMar>
              <w:top w:w="100" w:type="dxa"/>
              <w:left w:w="100" w:type="dxa"/>
              <w:bottom w:w="100" w:type="dxa"/>
              <w:right w:w="100" w:type="dxa"/>
            </w:tcMar>
          </w:tcPr>
          <w:p w14:paraId="23D9D5E6" w14:textId="77777777" w:rsidR="00FF42B7" w:rsidRPr="00FF42B7" w:rsidRDefault="00FF42B7" w:rsidP="00FF42B7">
            <w:r w:rsidRPr="00FF42B7">
              <w:t>/</w:t>
            </w:r>
            <w:proofErr w:type="spellStart"/>
            <w:r w:rsidRPr="00FF42B7">
              <w:t>req</w:t>
            </w:r>
            <w:proofErr w:type="spellEnd"/>
            <w:r w:rsidRPr="00FF42B7">
              <w:t>/{</w:t>
            </w:r>
            <w:proofErr w:type="spellStart"/>
            <w:r w:rsidRPr="00FF42B7">
              <w:t>pkg</w:t>
            </w:r>
            <w:proofErr w:type="spellEnd"/>
            <w:r w:rsidRPr="00FF42B7">
              <w:t>}/{</w:t>
            </w:r>
            <w:proofErr w:type="spellStart"/>
            <w:r w:rsidRPr="00FF42B7">
              <w:t>classM</w:t>
            </w:r>
            <w:proofErr w:type="spellEnd"/>
            <w:r w:rsidRPr="00FF42B7">
              <w:t>}/{</w:t>
            </w:r>
            <w:proofErr w:type="spellStart"/>
            <w:r w:rsidRPr="00FF42B7">
              <w:t>reqP</w:t>
            </w:r>
            <w:proofErr w:type="spellEnd"/>
            <w:r w:rsidRPr="00FF42B7">
              <w:t>}</w:t>
            </w:r>
          </w:p>
        </w:tc>
      </w:tr>
      <w:tr w:rsidR="00FF42B7" w14:paraId="6AF97B5E" w14:textId="77777777" w:rsidTr="007C10D0">
        <w:trPr>
          <w:trHeight w:val="515"/>
        </w:trPr>
        <w:tc>
          <w:tcPr>
            <w:tcW w:w="3500" w:type="dxa"/>
            <w:tcMar>
              <w:top w:w="100" w:type="dxa"/>
              <w:left w:w="100" w:type="dxa"/>
              <w:bottom w:w="100" w:type="dxa"/>
              <w:right w:w="100" w:type="dxa"/>
            </w:tcMar>
          </w:tcPr>
          <w:p w14:paraId="637F0B2A" w14:textId="77777777" w:rsidR="00FF42B7" w:rsidRPr="00FF42B7" w:rsidRDefault="00FF42B7" w:rsidP="00FF42B7">
            <w:pPr>
              <w:rPr>
                <w:b/>
                <w:bCs/>
              </w:rPr>
            </w:pPr>
            <w:r w:rsidRPr="00FF42B7">
              <w:rPr>
                <w:b/>
                <w:bCs/>
              </w:rPr>
              <w:t>Requirement /Recommendation</w:t>
            </w:r>
          </w:p>
        </w:tc>
        <w:tc>
          <w:tcPr>
            <w:tcW w:w="4235" w:type="dxa"/>
            <w:tcMar>
              <w:top w:w="100" w:type="dxa"/>
              <w:left w:w="100" w:type="dxa"/>
              <w:bottom w:w="100" w:type="dxa"/>
              <w:right w:w="100" w:type="dxa"/>
            </w:tcMar>
          </w:tcPr>
          <w:p w14:paraId="1BDC3C14" w14:textId="77777777" w:rsidR="00FF42B7" w:rsidRPr="00FF42B7" w:rsidRDefault="00FF42B7" w:rsidP="00FF42B7">
            <w:r w:rsidRPr="00FF42B7">
              <w:t>[repeat as necessary]</w:t>
            </w:r>
          </w:p>
        </w:tc>
      </w:tr>
    </w:tbl>
    <w:p w14:paraId="1EF70C3D" w14:textId="7D28296B" w:rsidR="00FF42B7" w:rsidRDefault="00FF42B7" w:rsidP="00FF42B7">
      <w:pPr>
        <w:rPr>
          <w:lang w:eastAsia="ja-JP"/>
        </w:rPr>
      </w:pPr>
    </w:p>
    <w:p w14:paraId="3737B57C" w14:textId="77777777" w:rsidR="00FF42B7" w:rsidRDefault="00FF42B7" w:rsidP="00FF42B7">
      <w:pPr>
        <w:rPr>
          <w:lang w:eastAsia="ja-JP"/>
        </w:rPr>
      </w:pPr>
      <w:r>
        <w:rPr>
          <w:lang w:eastAsia="ja-JP"/>
        </w:rPr>
        <w:t xml:space="preserve">All requirements in a class must be satisfied. Hence, the requirements class is the unit of re-use and dependency. </w:t>
      </w:r>
    </w:p>
    <w:p w14:paraId="6F3A1F2D" w14:textId="77777777" w:rsidR="00FF42B7" w:rsidRDefault="00FF42B7" w:rsidP="00FF42B7">
      <w:pPr>
        <w:rPr>
          <w:lang w:eastAsia="ja-JP"/>
        </w:rPr>
      </w:pPr>
      <w:r>
        <w:rPr>
          <w:lang w:eastAsia="ja-JP"/>
        </w:rPr>
        <w:t xml:space="preserve">Dependency to another requirement class (and the requirements and recommendations defined in it) is done using the “Imports” keyword. All requirements in a dependency SHALL also be satisfied by a conforming implementation. </w:t>
      </w:r>
    </w:p>
    <w:p w14:paraId="08C9E9BB" w14:textId="23CAE5FA" w:rsidR="00FF42B7" w:rsidRPr="00CE109A" w:rsidRDefault="00FF42B7" w:rsidP="00FF42B7">
      <w:pPr>
        <w:rPr>
          <w:lang w:eastAsia="ja-JP"/>
        </w:rPr>
      </w:pPr>
      <w:r>
        <w:rPr>
          <w:lang w:eastAsia="ja-JP"/>
        </w:rPr>
        <w:t>A requirements class may consist only of dependencies and introduce no new requirements.</w:t>
      </w:r>
    </w:p>
    <w:p w14:paraId="05566264" w14:textId="3DC6423A" w:rsidR="00247DE8" w:rsidRDefault="00247DE8" w:rsidP="00247DE8">
      <w:pPr>
        <w:pStyle w:val="Heading2"/>
      </w:pPr>
      <w:bookmarkStart w:id="17" w:name="_Toc52375827"/>
      <w:r>
        <w:t>Conformance classes</w:t>
      </w:r>
      <w:bookmarkEnd w:id="17"/>
    </w:p>
    <w:p w14:paraId="79E77DA3" w14:textId="5C8F81AE" w:rsidR="00CE109A" w:rsidRDefault="002E57C8" w:rsidP="002E57C8">
      <w:pPr>
        <w:rPr>
          <w:lang w:eastAsia="ja-JP"/>
        </w:rPr>
      </w:pPr>
      <w:r>
        <w:rPr>
          <w:lang w:eastAsia="ja-JP"/>
        </w:rPr>
        <w:t>Conformance to this standard is possible at a number of levels, specified by conformance classes (</w:t>
      </w:r>
      <w:r w:rsidRPr="002E57C8">
        <w:rPr>
          <w:highlight w:val="yellow"/>
          <w:lang w:eastAsia="ja-JP"/>
        </w:rPr>
        <w:t>Annex A</w:t>
      </w:r>
      <w:r>
        <w:rPr>
          <w:lang w:eastAsia="ja-JP"/>
        </w:rPr>
        <w:t>). Each conformance class is summarized using the following template:</w:t>
      </w:r>
    </w:p>
    <w:tbl>
      <w:tblPr>
        <w:tblW w:w="103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41"/>
        <w:gridCol w:w="6881"/>
      </w:tblGrid>
      <w:tr w:rsidR="002E57C8" w14:paraId="0B8F6AC7" w14:textId="77777777" w:rsidTr="007C10D0">
        <w:trPr>
          <w:trHeight w:val="400"/>
        </w:trPr>
        <w:tc>
          <w:tcPr>
            <w:tcW w:w="3440" w:type="dxa"/>
            <w:shd w:val="clear" w:color="auto" w:fill="auto"/>
            <w:tcMar>
              <w:top w:w="100" w:type="dxa"/>
              <w:left w:w="100" w:type="dxa"/>
              <w:bottom w:w="100" w:type="dxa"/>
              <w:right w:w="100" w:type="dxa"/>
            </w:tcMar>
          </w:tcPr>
          <w:p w14:paraId="7D9F261F" w14:textId="77777777" w:rsidR="002E57C8" w:rsidRPr="002E57C8" w:rsidRDefault="002E57C8" w:rsidP="002E57C8">
            <w:pPr>
              <w:rPr>
                <w:b/>
                <w:bCs/>
              </w:rPr>
            </w:pPr>
            <w:r w:rsidRPr="002E57C8">
              <w:rPr>
                <w:b/>
                <w:bCs/>
              </w:rPr>
              <w:t>Conformance Class</w:t>
            </w:r>
          </w:p>
        </w:tc>
        <w:tc>
          <w:tcPr>
            <w:tcW w:w="6880" w:type="dxa"/>
            <w:shd w:val="clear" w:color="auto" w:fill="auto"/>
            <w:tcMar>
              <w:top w:w="100" w:type="dxa"/>
              <w:left w:w="100" w:type="dxa"/>
              <w:bottom w:w="100" w:type="dxa"/>
              <w:right w:w="100" w:type="dxa"/>
            </w:tcMar>
          </w:tcPr>
          <w:p w14:paraId="5D867DA7" w14:textId="7AF7C3CB" w:rsidR="002E57C8" w:rsidRPr="002E57C8" w:rsidRDefault="002E57C8" w:rsidP="002E57C8">
            <w:r w:rsidRPr="00FF42B7">
              <w:rPr>
                <w:b/>
                <w:bCs/>
              </w:rPr>
              <w:t>/</w:t>
            </w:r>
            <w:r>
              <w:rPr>
                <w:b/>
                <w:bCs/>
              </w:rPr>
              <w:t>conf</w:t>
            </w:r>
            <w:r w:rsidRPr="00FF42B7">
              <w:rPr>
                <w:b/>
                <w:bCs/>
              </w:rPr>
              <w:t>/{</w:t>
            </w:r>
            <w:proofErr w:type="spellStart"/>
            <w:r w:rsidRPr="00FF42B7">
              <w:rPr>
                <w:b/>
                <w:bCs/>
              </w:rPr>
              <w:t>pkg</w:t>
            </w:r>
            <w:proofErr w:type="spellEnd"/>
            <w:r w:rsidRPr="00FF42B7">
              <w:rPr>
                <w:b/>
                <w:bCs/>
              </w:rPr>
              <w:t>}/{</w:t>
            </w:r>
            <w:proofErr w:type="spellStart"/>
            <w:r w:rsidRPr="00FF42B7">
              <w:rPr>
                <w:b/>
                <w:bCs/>
              </w:rPr>
              <w:t>classM</w:t>
            </w:r>
            <w:proofErr w:type="spellEnd"/>
            <w:r w:rsidRPr="00FF42B7">
              <w:rPr>
                <w:b/>
                <w:bCs/>
              </w:rPr>
              <w:t>}</w:t>
            </w:r>
          </w:p>
        </w:tc>
      </w:tr>
      <w:tr w:rsidR="002E57C8" w14:paraId="67E8552A" w14:textId="77777777" w:rsidTr="007C10D0">
        <w:trPr>
          <w:trHeight w:val="400"/>
        </w:trPr>
        <w:tc>
          <w:tcPr>
            <w:tcW w:w="3440" w:type="dxa"/>
            <w:shd w:val="clear" w:color="auto" w:fill="auto"/>
            <w:tcMar>
              <w:top w:w="100" w:type="dxa"/>
              <w:left w:w="100" w:type="dxa"/>
              <w:bottom w:w="100" w:type="dxa"/>
              <w:right w:w="100" w:type="dxa"/>
            </w:tcMar>
          </w:tcPr>
          <w:p w14:paraId="1800187B" w14:textId="77777777" w:rsidR="002E57C8" w:rsidRPr="002E57C8" w:rsidRDefault="002E57C8" w:rsidP="002E57C8">
            <w:pPr>
              <w:rPr>
                <w:b/>
                <w:bCs/>
              </w:rPr>
            </w:pPr>
            <w:r w:rsidRPr="002E57C8">
              <w:rPr>
                <w:b/>
                <w:bCs/>
              </w:rPr>
              <w:lastRenderedPageBreak/>
              <w:t>Requirements</w:t>
            </w:r>
          </w:p>
        </w:tc>
        <w:tc>
          <w:tcPr>
            <w:tcW w:w="6880" w:type="dxa"/>
            <w:shd w:val="clear" w:color="auto" w:fill="auto"/>
            <w:tcMar>
              <w:top w:w="100" w:type="dxa"/>
              <w:left w:w="100" w:type="dxa"/>
              <w:bottom w:w="100" w:type="dxa"/>
              <w:right w:w="100" w:type="dxa"/>
            </w:tcMar>
          </w:tcPr>
          <w:p w14:paraId="56B7E566" w14:textId="77777777" w:rsidR="002E57C8" w:rsidRPr="002E57C8" w:rsidRDefault="002E57C8" w:rsidP="002E57C8">
            <w:r w:rsidRPr="002E57C8">
              <w:t>[identifier for the requirements class]</w:t>
            </w:r>
          </w:p>
        </w:tc>
      </w:tr>
      <w:tr w:rsidR="002E57C8" w14:paraId="267E3D6B" w14:textId="77777777" w:rsidTr="007C10D0">
        <w:trPr>
          <w:trHeight w:val="435"/>
        </w:trPr>
        <w:tc>
          <w:tcPr>
            <w:tcW w:w="3440" w:type="dxa"/>
            <w:shd w:val="clear" w:color="auto" w:fill="auto"/>
            <w:tcMar>
              <w:top w:w="100" w:type="dxa"/>
              <w:left w:w="100" w:type="dxa"/>
              <w:bottom w:w="100" w:type="dxa"/>
              <w:right w:w="100" w:type="dxa"/>
            </w:tcMar>
          </w:tcPr>
          <w:p w14:paraId="571827AA" w14:textId="77777777" w:rsidR="002E57C8" w:rsidRPr="002E57C8" w:rsidRDefault="002E57C8" w:rsidP="002E57C8">
            <w:pPr>
              <w:rPr>
                <w:b/>
                <w:bCs/>
              </w:rPr>
            </w:pPr>
            <w:r w:rsidRPr="002E57C8">
              <w:rPr>
                <w:b/>
                <w:bCs/>
              </w:rPr>
              <w:t>Test purpose</w:t>
            </w:r>
          </w:p>
        </w:tc>
        <w:tc>
          <w:tcPr>
            <w:tcW w:w="6880" w:type="dxa"/>
            <w:shd w:val="clear" w:color="auto" w:fill="auto"/>
            <w:tcMar>
              <w:top w:w="100" w:type="dxa"/>
              <w:left w:w="100" w:type="dxa"/>
              <w:bottom w:w="100" w:type="dxa"/>
              <w:right w:w="100" w:type="dxa"/>
            </w:tcMar>
          </w:tcPr>
          <w:p w14:paraId="46903CED" w14:textId="086EDF42" w:rsidR="002E57C8" w:rsidRPr="002E57C8" w:rsidRDefault="002E57C8" w:rsidP="002E57C8">
            <w:r w:rsidRPr="002E57C8">
              <w:t>[Reason for test]</w:t>
            </w:r>
          </w:p>
        </w:tc>
      </w:tr>
      <w:tr w:rsidR="002E57C8" w14:paraId="51B90202" w14:textId="77777777" w:rsidTr="007C10D0">
        <w:trPr>
          <w:trHeight w:val="435"/>
        </w:trPr>
        <w:tc>
          <w:tcPr>
            <w:tcW w:w="3440" w:type="dxa"/>
            <w:shd w:val="clear" w:color="auto" w:fill="auto"/>
            <w:tcMar>
              <w:top w:w="100" w:type="dxa"/>
              <w:left w:w="100" w:type="dxa"/>
              <w:bottom w:w="100" w:type="dxa"/>
              <w:right w:w="100" w:type="dxa"/>
            </w:tcMar>
          </w:tcPr>
          <w:p w14:paraId="54070C3C" w14:textId="77777777" w:rsidR="002E57C8" w:rsidRPr="002E57C8" w:rsidRDefault="002E57C8" w:rsidP="002E57C8">
            <w:pPr>
              <w:rPr>
                <w:b/>
                <w:bCs/>
              </w:rPr>
            </w:pPr>
            <w:r w:rsidRPr="002E57C8">
              <w:rPr>
                <w:b/>
                <w:bCs/>
              </w:rPr>
              <w:t>Test method</w:t>
            </w:r>
          </w:p>
        </w:tc>
        <w:tc>
          <w:tcPr>
            <w:tcW w:w="6880" w:type="dxa"/>
            <w:shd w:val="clear" w:color="auto" w:fill="auto"/>
            <w:tcMar>
              <w:top w:w="100" w:type="dxa"/>
              <w:left w:w="100" w:type="dxa"/>
              <w:bottom w:w="100" w:type="dxa"/>
              <w:right w:w="100" w:type="dxa"/>
            </w:tcMar>
          </w:tcPr>
          <w:p w14:paraId="2D6D35E3" w14:textId="77777777" w:rsidR="002E57C8" w:rsidRPr="002E57C8" w:rsidRDefault="002E57C8" w:rsidP="002E57C8">
            <w:r w:rsidRPr="002E57C8">
              <w:t>[Method to determine if test fulfilled]</w:t>
            </w:r>
          </w:p>
        </w:tc>
      </w:tr>
      <w:tr w:rsidR="002E57C8" w14:paraId="7AFB48D7" w14:textId="77777777" w:rsidTr="007C10D0">
        <w:trPr>
          <w:trHeight w:val="435"/>
        </w:trPr>
        <w:tc>
          <w:tcPr>
            <w:tcW w:w="3440" w:type="dxa"/>
            <w:shd w:val="clear" w:color="auto" w:fill="auto"/>
            <w:tcMar>
              <w:top w:w="100" w:type="dxa"/>
              <w:left w:w="100" w:type="dxa"/>
              <w:bottom w:w="100" w:type="dxa"/>
              <w:right w:w="100" w:type="dxa"/>
            </w:tcMar>
          </w:tcPr>
          <w:p w14:paraId="418ED793" w14:textId="77777777" w:rsidR="002E57C8" w:rsidRPr="002E57C8" w:rsidRDefault="002E57C8" w:rsidP="002E57C8">
            <w:pPr>
              <w:rPr>
                <w:b/>
                <w:bCs/>
              </w:rPr>
            </w:pPr>
            <w:r w:rsidRPr="002E57C8">
              <w:rPr>
                <w:b/>
                <w:bCs/>
              </w:rPr>
              <w:t>Test Type</w:t>
            </w:r>
          </w:p>
        </w:tc>
        <w:tc>
          <w:tcPr>
            <w:tcW w:w="6880" w:type="dxa"/>
            <w:shd w:val="clear" w:color="auto" w:fill="auto"/>
            <w:tcMar>
              <w:top w:w="100" w:type="dxa"/>
              <w:left w:w="100" w:type="dxa"/>
              <w:bottom w:w="100" w:type="dxa"/>
              <w:right w:w="100" w:type="dxa"/>
            </w:tcMar>
          </w:tcPr>
          <w:p w14:paraId="1FF0FBDE" w14:textId="77777777" w:rsidR="002E57C8" w:rsidRPr="002E57C8" w:rsidRDefault="002E57C8" w:rsidP="002E57C8">
            <w:r w:rsidRPr="002E57C8">
              <w:t>[Type of test]</w:t>
            </w:r>
          </w:p>
        </w:tc>
      </w:tr>
    </w:tbl>
    <w:p w14:paraId="002A9B94" w14:textId="5844FF3C" w:rsidR="002E57C8" w:rsidRDefault="002E57C8" w:rsidP="002E57C8">
      <w:pPr>
        <w:rPr>
          <w:lang w:eastAsia="ja-JP"/>
        </w:rPr>
      </w:pPr>
    </w:p>
    <w:p w14:paraId="6A0093BC" w14:textId="2F538D1A" w:rsidR="002E57C8" w:rsidRPr="00CE109A" w:rsidRDefault="002E57C8" w:rsidP="002E57C8">
      <w:pPr>
        <w:rPr>
          <w:lang w:eastAsia="ja-JP"/>
        </w:rPr>
      </w:pPr>
      <w:r w:rsidRPr="002E57C8">
        <w:rPr>
          <w:lang w:eastAsia="ja-JP"/>
        </w:rPr>
        <w:t>All tests in a class must be passed. Each conformance class tests conformance to a set of requirements packaged in a requirements class.</w:t>
      </w:r>
    </w:p>
    <w:p w14:paraId="3A171E01" w14:textId="77777777" w:rsidR="00247DE8" w:rsidRDefault="00247DE8" w:rsidP="00247DE8">
      <w:pPr>
        <w:pStyle w:val="Heading2"/>
      </w:pPr>
      <w:bookmarkStart w:id="18" w:name="_Toc52375828"/>
      <w:r>
        <w:t>Identifiers</w:t>
      </w:r>
      <w:bookmarkEnd w:id="18"/>
    </w:p>
    <w:p w14:paraId="4DA35143" w14:textId="3102C4F5" w:rsidR="002E57C8" w:rsidRPr="002E57C8" w:rsidRDefault="002E57C8" w:rsidP="002E57C8">
      <w:r w:rsidRPr="002E57C8">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0D715D19" w14:textId="77777777" w:rsidR="002E57C8" w:rsidRPr="002E57C8" w:rsidRDefault="002E57C8" w:rsidP="002E57C8">
      <w:r w:rsidRPr="002E57C8">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510D2ED2" w14:textId="77777777" w:rsidR="002E57C8" w:rsidRPr="002E57C8" w:rsidRDefault="002E57C8" w:rsidP="002E57C8">
      <w:r w:rsidRPr="002E57C8">
        <w:t>The URI for each requirements class has the form:</w:t>
      </w:r>
    </w:p>
    <w:p w14:paraId="01CA049C" w14:textId="77777777" w:rsidR="002E57C8" w:rsidRPr="002E57C8" w:rsidRDefault="002E57C8" w:rsidP="002E57C8">
      <w:r w:rsidRPr="002E57C8">
        <w:t>[base URI</w:t>
      </w:r>
      <w:r w:rsidRPr="00BB0767">
        <w:t>]</w:t>
      </w:r>
      <w:r w:rsidRPr="002E57C8">
        <w:rPr>
          <w:b/>
          <w:bCs/>
        </w:rPr>
        <w:t>/</w:t>
      </w:r>
      <w:proofErr w:type="spellStart"/>
      <w:r w:rsidRPr="002E57C8">
        <w:rPr>
          <w:b/>
          <w:bCs/>
        </w:rPr>
        <w:t>req</w:t>
      </w:r>
      <w:proofErr w:type="spellEnd"/>
      <w:r w:rsidRPr="002E57C8">
        <w:rPr>
          <w:b/>
          <w:bCs/>
        </w:rPr>
        <w:t>/{</w:t>
      </w:r>
      <w:proofErr w:type="spellStart"/>
      <w:r w:rsidRPr="002E57C8">
        <w:rPr>
          <w:b/>
          <w:bCs/>
        </w:rPr>
        <w:t>pkg</w:t>
      </w:r>
      <w:proofErr w:type="spellEnd"/>
      <w:r w:rsidRPr="002E57C8">
        <w:rPr>
          <w:b/>
          <w:bCs/>
        </w:rPr>
        <w:t>}/{</w:t>
      </w:r>
      <w:proofErr w:type="spellStart"/>
      <w:r w:rsidRPr="002E57C8">
        <w:rPr>
          <w:b/>
          <w:bCs/>
        </w:rPr>
        <w:t>classM</w:t>
      </w:r>
      <w:proofErr w:type="spellEnd"/>
      <w:r w:rsidRPr="002E57C8">
        <w:rPr>
          <w:b/>
          <w:bCs/>
        </w:rPr>
        <w:t>}</w:t>
      </w:r>
    </w:p>
    <w:p w14:paraId="3E1F91BD" w14:textId="4AC9F4F0" w:rsidR="002E57C8" w:rsidRPr="002E57C8" w:rsidRDefault="002E57C8" w:rsidP="002E57C8">
      <w:r w:rsidRPr="002E57C8">
        <w:t>The URI for each requirement has the form:</w:t>
      </w:r>
    </w:p>
    <w:p w14:paraId="5C26DAEC" w14:textId="0FB60BB1" w:rsidR="002E57C8" w:rsidRDefault="002E57C8" w:rsidP="002E57C8">
      <w:pPr>
        <w:rPr>
          <w:b/>
          <w:bCs/>
        </w:rPr>
      </w:pPr>
      <w:r w:rsidRPr="002E57C8">
        <w:t>[base URI</w:t>
      </w:r>
      <w:r w:rsidRPr="00BB0767">
        <w:t>]</w:t>
      </w:r>
      <w:r w:rsidRPr="002E57C8">
        <w:rPr>
          <w:b/>
          <w:bCs/>
        </w:rPr>
        <w:t>/</w:t>
      </w:r>
      <w:proofErr w:type="spellStart"/>
      <w:r w:rsidRPr="002E57C8">
        <w:rPr>
          <w:b/>
          <w:bCs/>
        </w:rPr>
        <w:t>req</w:t>
      </w:r>
      <w:proofErr w:type="spellEnd"/>
      <w:r w:rsidRPr="002E57C8">
        <w:rPr>
          <w:b/>
          <w:bCs/>
        </w:rPr>
        <w:t>/{</w:t>
      </w:r>
      <w:proofErr w:type="spellStart"/>
      <w:r w:rsidRPr="002E57C8">
        <w:rPr>
          <w:b/>
          <w:bCs/>
        </w:rPr>
        <w:t>pkg</w:t>
      </w:r>
      <w:proofErr w:type="spellEnd"/>
      <w:r w:rsidRPr="002E57C8">
        <w:rPr>
          <w:b/>
          <w:bCs/>
        </w:rPr>
        <w:t>}/{</w:t>
      </w:r>
      <w:proofErr w:type="spellStart"/>
      <w:r w:rsidRPr="002E57C8">
        <w:rPr>
          <w:b/>
          <w:bCs/>
        </w:rPr>
        <w:t>classM</w:t>
      </w:r>
      <w:proofErr w:type="spellEnd"/>
      <w:r w:rsidRPr="002E57C8">
        <w:rPr>
          <w:b/>
          <w:bCs/>
        </w:rPr>
        <w:t>}/{</w:t>
      </w:r>
      <w:proofErr w:type="spellStart"/>
      <w:r w:rsidRPr="002E57C8">
        <w:rPr>
          <w:b/>
          <w:bCs/>
        </w:rPr>
        <w:t>reqN</w:t>
      </w:r>
      <w:proofErr w:type="spellEnd"/>
      <w:r w:rsidRPr="002E57C8">
        <w:rPr>
          <w:b/>
          <w:bCs/>
        </w:rPr>
        <w:t>}</w:t>
      </w:r>
    </w:p>
    <w:p w14:paraId="3C8EF4B9" w14:textId="065B6BDC" w:rsidR="002E57C8" w:rsidRPr="002E57C8" w:rsidRDefault="002E57C8" w:rsidP="002E57C8">
      <w:r w:rsidRPr="002E57C8">
        <w:t>The URI for each recommendation has the form:</w:t>
      </w:r>
    </w:p>
    <w:p w14:paraId="55EB3CF9" w14:textId="2122B016" w:rsidR="002E57C8" w:rsidRPr="002E57C8" w:rsidRDefault="002E57C8" w:rsidP="002E57C8">
      <w:r w:rsidRPr="002E57C8">
        <w:t>[base URI</w:t>
      </w:r>
      <w:r w:rsidRPr="00BB0767">
        <w:t>]</w:t>
      </w:r>
      <w:r w:rsidRPr="002E57C8">
        <w:rPr>
          <w:b/>
          <w:bCs/>
        </w:rPr>
        <w:t>/re</w:t>
      </w:r>
      <w:r>
        <w:rPr>
          <w:b/>
          <w:bCs/>
        </w:rPr>
        <w:t>c</w:t>
      </w:r>
      <w:r w:rsidRPr="002E57C8">
        <w:rPr>
          <w:b/>
          <w:bCs/>
        </w:rPr>
        <w:t>/{</w:t>
      </w:r>
      <w:proofErr w:type="spellStart"/>
      <w:r w:rsidRPr="002E57C8">
        <w:rPr>
          <w:b/>
          <w:bCs/>
        </w:rPr>
        <w:t>pkg</w:t>
      </w:r>
      <w:proofErr w:type="spellEnd"/>
      <w:r w:rsidRPr="002E57C8">
        <w:rPr>
          <w:b/>
          <w:bCs/>
        </w:rPr>
        <w:t>}/{</w:t>
      </w:r>
      <w:proofErr w:type="spellStart"/>
      <w:r w:rsidRPr="002E57C8">
        <w:rPr>
          <w:b/>
          <w:bCs/>
        </w:rPr>
        <w:t>classM</w:t>
      </w:r>
      <w:proofErr w:type="spellEnd"/>
      <w:r w:rsidRPr="002E57C8">
        <w:rPr>
          <w:b/>
          <w:bCs/>
        </w:rPr>
        <w:t>}/{</w:t>
      </w:r>
      <w:proofErr w:type="spellStart"/>
      <w:r w:rsidRPr="002E57C8">
        <w:rPr>
          <w:b/>
          <w:bCs/>
        </w:rPr>
        <w:t>reqN</w:t>
      </w:r>
      <w:proofErr w:type="spellEnd"/>
      <w:r w:rsidRPr="002E57C8">
        <w:rPr>
          <w:b/>
          <w:bCs/>
        </w:rPr>
        <w:t>}</w:t>
      </w:r>
    </w:p>
    <w:p w14:paraId="59A989B7" w14:textId="77777777" w:rsidR="002E57C8" w:rsidRPr="002E57C8" w:rsidRDefault="002E57C8" w:rsidP="002E57C8">
      <w:r w:rsidRPr="002E57C8">
        <w:t>The URI for each conformance class has the form:</w:t>
      </w:r>
    </w:p>
    <w:p w14:paraId="58152698" w14:textId="77777777" w:rsidR="002E57C8" w:rsidRPr="002E57C8" w:rsidRDefault="002E57C8" w:rsidP="002E57C8">
      <w:r w:rsidRPr="002E57C8">
        <w:t>[base URI]</w:t>
      </w:r>
      <w:r w:rsidRPr="002E57C8">
        <w:rPr>
          <w:b/>
          <w:bCs/>
        </w:rPr>
        <w:t>/conf/{</w:t>
      </w:r>
      <w:proofErr w:type="spellStart"/>
      <w:r w:rsidRPr="002E57C8">
        <w:rPr>
          <w:b/>
          <w:bCs/>
        </w:rPr>
        <w:t>pkg</w:t>
      </w:r>
      <w:proofErr w:type="spellEnd"/>
      <w:r w:rsidRPr="002E57C8">
        <w:rPr>
          <w:b/>
          <w:bCs/>
        </w:rPr>
        <w:t>}/{</w:t>
      </w:r>
      <w:proofErr w:type="spellStart"/>
      <w:r w:rsidRPr="002E57C8">
        <w:rPr>
          <w:b/>
          <w:bCs/>
        </w:rPr>
        <w:t>classM</w:t>
      </w:r>
      <w:proofErr w:type="spellEnd"/>
      <w:r w:rsidRPr="002E57C8">
        <w:rPr>
          <w:b/>
          <w:bCs/>
        </w:rPr>
        <w:t>}</w:t>
      </w:r>
    </w:p>
    <w:p w14:paraId="00B268D1" w14:textId="3E766B63" w:rsidR="00247DE8" w:rsidRDefault="00247DE8" w:rsidP="001A33D0"/>
    <w:p w14:paraId="6DF5170A" w14:textId="1FCC009E" w:rsidR="001A33D0" w:rsidRPr="00F02BC7" w:rsidRDefault="00247DE8" w:rsidP="001A33D0">
      <w:pPr>
        <w:pStyle w:val="Heading1"/>
        <w:numPr>
          <w:ilvl w:val="0"/>
          <w:numId w:val="1"/>
        </w:numPr>
        <w:tabs>
          <w:tab w:val="clear" w:pos="432"/>
        </w:tabs>
        <w:ind w:left="0" w:firstLine="0"/>
      </w:pPr>
      <w:bookmarkStart w:id="19" w:name="_Toc353798250"/>
      <w:bookmarkStart w:id="20" w:name="_Toc52375829"/>
      <w:r w:rsidRPr="00247DE8">
        <w:t xml:space="preserve">Packaging, </w:t>
      </w:r>
      <w:r>
        <w:t>r</w:t>
      </w:r>
      <w:r w:rsidRPr="00247DE8">
        <w:t xml:space="preserve">equirements and </w:t>
      </w:r>
      <w:r>
        <w:t>d</w:t>
      </w:r>
      <w:r w:rsidRPr="00247DE8">
        <w:t>ependencies</w:t>
      </w:r>
      <w:bookmarkEnd w:id="19"/>
      <w:bookmarkEnd w:id="20"/>
    </w:p>
    <w:p w14:paraId="6E81DB35" w14:textId="40C676D3" w:rsidR="001A33D0" w:rsidRDefault="00247DE8" w:rsidP="00920189">
      <w:pPr>
        <w:pStyle w:val="Heading2"/>
      </w:pPr>
      <w:bookmarkStart w:id="21" w:name="_Toc52375830"/>
      <w:r>
        <w:t>R</w:t>
      </w:r>
      <w:r w:rsidRPr="00247DE8">
        <w:t xml:space="preserve">equirement and </w:t>
      </w:r>
      <w:r>
        <w:t>c</w:t>
      </w:r>
      <w:r w:rsidRPr="00247DE8">
        <w:t xml:space="preserve">onformance </w:t>
      </w:r>
      <w:r>
        <w:t>class s</w:t>
      </w:r>
      <w:r w:rsidRPr="00247DE8">
        <w:t>tructure</w:t>
      </w:r>
      <w:bookmarkEnd w:id="21"/>
    </w:p>
    <w:p w14:paraId="12F12A6C" w14:textId="77777777" w:rsidR="002E57C8" w:rsidRDefault="002E57C8" w:rsidP="002E57C8">
      <w:pPr>
        <w:rPr>
          <w:lang w:eastAsia="ja-JP"/>
        </w:rPr>
      </w:pPr>
      <w:r>
        <w:rPr>
          <w:lang w:eastAsia="ja-JP"/>
        </w:rPr>
        <w:t xml:space="preserve">As O&amp;M implementations often seamlessly integrate with existing data ecosystems, a very flexible requirements and conformance structure is defined. It enables users to selectively mix and match </w:t>
      </w:r>
      <w:r>
        <w:rPr>
          <w:lang w:eastAsia="ja-JP"/>
        </w:rPr>
        <w:lastRenderedPageBreak/>
        <w:t xml:space="preserve">elements as required for their purposes from the O&amp;M data model without the necessity of achieving compliance with the entire data model. </w:t>
      </w:r>
    </w:p>
    <w:p w14:paraId="48F53DD0" w14:textId="77777777" w:rsidR="002E57C8" w:rsidRDefault="002E57C8" w:rsidP="002E57C8">
      <w:pPr>
        <w:rPr>
          <w:lang w:eastAsia="ja-JP"/>
        </w:rPr>
      </w:pPr>
      <w:r>
        <w:rPr>
          <w:lang w:eastAsia="ja-JP"/>
        </w:rPr>
        <w:t>Such flexibility is becoming increasingly relevant with the shift to Linked Data practices, where different organizations maintain and expose only certain aspects of a larger distributed dataset.</w:t>
      </w:r>
    </w:p>
    <w:p w14:paraId="03512078" w14:textId="77777777" w:rsidR="002E57C8" w:rsidRDefault="002E57C8" w:rsidP="002E57C8">
      <w:pPr>
        <w:rPr>
          <w:lang w:eastAsia="ja-JP"/>
        </w:rPr>
      </w:pPr>
      <w:r>
        <w:rPr>
          <w:lang w:eastAsia="ja-JP"/>
        </w:rPr>
        <w:t>EXAMPLE</w:t>
      </w:r>
      <w:r>
        <w:rPr>
          <w:lang w:eastAsia="ja-JP"/>
        </w:rPr>
        <w:tab/>
        <w:t>A provider may only serve information 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5A574F25" w14:textId="77777777" w:rsidR="002E57C8" w:rsidRDefault="002E57C8" w:rsidP="002E57C8">
      <w:pPr>
        <w:rPr>
          <w:lang w:eastAsia="ja-JP"/>
        </w:rPr>
      </w:pPr>
      <w:r>
        <w:rPr>
          <w:lang w:eastAsia="ja-JP"/>
        </w:rPr>
        <w:t xml:space="preserve">For this purpose, a fine grained structure for requirements and recommendations, requirements classes and conformance classes has been defined. As far as possible, patterns from the OGC Modular Specification </w:t>
      </w:r>
      <w:r w:rsidRPr="003A5DDA">
        <w:rPr>
          <w:highlight w:val="yellow"/>
          <w:lang w:eastAsia="ja-JP"/>
        </w:rPr>
        <w:t>(OGC 08-131r3</w:t>
      </w:r>
      <w:r>
        <w:rPr>
          <w:lang w:eastAsia="ja-JP"/>
        </w:rPr>
        <w:t>) have been taken into account. However, pertaining to the alignment between UML Packages and Conformance Classes, a relaxation of the requirement on one-to-one alignment between UML Package and Conformance Class has been proposed as follows:</w:t>
      </w:r>
    </w:p>
    <w:p w14:paraId="62841715" w14:textId="3EE9B8D8" w:rsidR="002E57C8" w:rsidRDefault="002E57C8" w:rsidP="002E57C8">
      <w:pPr>
        <w:pStyle w:val="ListParagraph"/>
        <w:numPr>
          <w:ilvl w:val="0"/>
          <w:numId w:val="17"/>
        </w:numPr>
        <w:rPr>
          <w:lang w:eastAsia="ja-JP"/>
        </w:rPr>
      </w:pPr>
      <w:r>
        <w:rPr>
          <w:lang w:eastAsia="ja-JP"/>
        </w:rPr>
        <w:t>For each UML Package, both a Requirements Class as well as a Conformance Class have been defined;</w:t>
      </w:r>
    </w:p>
    <w:p w14:paraId="00766CE8" w14:textId="0A8764AF" w:rsidR="002E57C8" w:rsidRDefault="002E57C8" w:rsidP="002E57C8">
      <w:pPr>
        <w:pStyle w:val="ListParagraph"/>
        <w:numPr>
          <w:ilvl w:val="0"/>
          <w:numId w:val="17"/>
        </w:numPr>
        <w:rPr>
          <w:lang w:eastAsia="ja-JP"/>
        </w:rPr>
      </w:pPr>
      <w:r>
        <w:rPr>
          <w:lang w:eastAsia="ja-JP"/>
        </w:rPr>
        <w:t xml:space="preserve">Additional Requirements Classes have been created for each Class appearing in the data model, Conformance Classes are added accordingly to enable grouping of the formers and support references to either a group or an individual Requirement Class depending on the need; </w:t>
      </w:r>
    </w:p>
    <w:p w14:paraId="18C95C1D" w14:textId="2E95B606" w:rsidR="002E57C8" w:rsidRDefault="002E57C8" w:rsidP="002E57C8">
      <w:pPr>
        <w:pStyle w:val="ListParagraph"/>
        <w:numPr>
          <w:ilvl w:val="0"/>
          <w:numId w:val="17"/>
        </w:numPr>
        <w:rPr>
          <w:lang w:eastAsia="ja-JP"/>
        </w:rPr>
      </w:pPr>
      <w:r>
        <w:rPr>
          <w:lang w:eastAsia="ja-JP"/>
        </w:rPr>
        <w:t>Thematic Domains may create additional Requirements and Conformance Classes reflecting their domain profiles by reference to existing Requirements and Requirements Classes</w:t>
      </w:r>
      <w:r>
        <w:rPr>
          <w:lang w:eastAsia="ja-JP"/>
        </w:rPr>
        <w:t>.</w:t>
      </w:r>
    </w:p>
    <w:p w14:paraId="247238E6" w14:textId="24A0CDA2" w:rsidR="002E57C8" w:rsidRDefault="001B2AFB" w:rsidP="002E57C8">
      <w:pPr>
        <w:rPr>
          <w:lang w:eastAsia="ja-JP"/>
        </w:rPr>
      </w:pPr>
      <w:r>
        <w:rPr>
          <w:lang w:eastAsia="ja-JP"/>
        </w:rPr>
        <w:t>As mentioned, a</w:t>
      </w:r>
      <w:r w:rsidR="002E57C8">
        <w:rPr>
          <w:lang w:eastAsia="ja-JP"/>
        </w:rPr>
        <w:t xml:space="preserve">s data provision paradigms increasingly shift towards distributed and linked approaches, it becomes increasingly difficult to stipulate that all aspects of an information system conform explicitly to the same underlying standards. Simultaneously, as distributed data provision becomes increasingly ubiquitous, ever more communities are emerging dedicated to individual aspects of the wider data provision landscape. </w:t>
      </w:r>
    </w:p>
    <w:p w14:paraId="4CFDA74C" w14:textId="77777777" w:rsidR="002E57C8" w:rsidRDefault="002E57C8" w:rsidP="002E57C8">
      <w:pPr>
        <w:rPr>
          <w:lang w:eastAsia="ja-JP"/>
        </w:rPr>
      </w:pPr>
      <w:r>
        <w:rPr>
          <w:lang w:eastAsia="ja-JP"/>
        </w:rPr>
        <w:t xml:space="preserve">One example of such external definition and hosting pertains to the provision of observable properties. In previous versions of the O&amp;M Model, this concept was only included as a </w:t>
      </w:r>
      <w:proofErr w:type="spellStart"/>
      <w:r>
        <w:rPr>
          <w:lang w:eastAsia="ja-JP"/>
        </w:rPr>
        <w:t>metaclass</w:t>
      </w:r>
      <w:proofErr w:type="spellEnd"/>
      <w:r>
        <w:rPr>
          <w:lang w:eastAsia="ja-JP"/>
        </w:rPr>
        <w:t xml:space="preserve">, with the assumption that a reference to an existing code list will be provided. Within the current O&amp;M Model, the observable property has been upgraded to a </w:t>
      </w:r>
      <w:proofErr w:type="spellStart"/>
      <w:r>
        <w:rPr>
          <w:lang w:eastAsia="ja-JP"/>
        </w:rPr>
        <w:t>featureType</w:t>
      </w:r>
      <w:proofErr w:type="spellEnd"/>
      <w:r>
        <w:rPr>
          <w:lang w:eastAsia="ja-JP"/>
        </w:rPr>
        <w:t>, as emerging requirements show the need for a more detailed model for this concept. Simultaneously, other communities such as the Research Data Alliance (RDA) are also working on observable property models. The same rationale can be applied to most concepts from the O&amp;M Models.</w:t>
      </w:r>
    </w:p>
    <w:p w14:paraId="4074E357" w14:textId="31B3EDF2" w:rsidR="002E57C8" w:rsidRDefault="002E57C8" w:rsidP="002E57C8">
      <w:pPr>
        <w:rPr>
          <w:lang w:eastAsia="ja-JP"/>
        </w:rPr>
      </w:pPr>
      <w:r>
        <w:rPr>
          <w:lang w:eastAsia="ja-JP"/>
        </w:rPr>
        <w:t>In order to expose this flexibility beyond the package structure described above, a fine grained hierarchical requirements class structure has been created. A modular requirements class is provided for each concept at all three levels of the model. In addition, a further requirements class that imports all the modular classes provided for the individual concepts has been provided for each package.</w:t>
      </w:r>
    </w:p>
    <w:p w14:paraId="5EBC3ADF" w14:textId="2DCC5D17" w:rsidR="003A5DDA" w:rsidRDefault="003A5DDA" w:rsidP="003A5DDA">
      <w:pPr>
        <w:pStyle w:val="Heading3"/>
      </w:pPr>
      <w:r>
        <w:t>Requirements class dependency graphs</w:t>
      </w:r>
    </w:p>
    <w:p w14:paraId="4D76084D" w14:textId="3C3B0A36" w:rsidR="003A5DDA" w:rsidRDefault="003A5DDA" w:rsidP="003A5DDA">
      <w:pPr>
        <w:rPr>
          <w:lang w:eastAsia="ja-JP"/>
        </w:rPr>
      </w:pPr>
      <w:r>
        <w:rPr>
          <w:lang w:eastAsia="ja-JP"/>
        </w:rPr>
        <w:t xml:space="preserve">The graphs </w:t>
      </w:r>
      <w:r w:rsidR="002A2967">
        <w:rPr>
          <w:lang w:eastAsia="ja-JP"/>
        </w:rPr>
        <w:t xml:space="preserve">in </w:t>
      </w:r>
      <w:r w:rsidR="00D40B05">
        <w:rPr>
          <w:lang w:eastAsia="ja-JP"/>
        </w:rPr>
        <w:fldChar w:fldCharType="begin"/>
      </w:r>
      <w:r w:rsidR="00D40B05">
        <w:rPr>
          <w:lang w:eastAsia="ja-JP"/>
        </w:rPr>
        <w:instrText xml:space="preserve"> REF _Ref52381673 \h </w:instrText>
      </w:r>
      <w:r w:rsidR="00D40B05">
        <w:rPr>
          <w:lang w:eastAsia="ja-JP"/>
        </w:rPr>
      </w:r>
      <w:r w:rsidR="00D40B05">
        <w:rPr>
          <w:lang w:eastAsia="ja-JP"/>
        </w:rPr>
        <w:fldChar w:fldCharType="separate"/>
      </w:r>
      <w:r w:rsidR="00D40B05" w:rsidRPr="00D40B05">
        <w:rPr>
          <w:b/>
          <w:bCs/>
        </w:rPr>
        <w:t>Figure 5.1</w:t>
      </w:r>
      <w:r w:rsidR="00D40B05">
        <w:rPr>
          <w:lang w:eastAsia="ja-JP"/>
        </w:rPr>
        <w:fldChar w:fldCharType="end"/>
      </w:r>
      <w:r w:rsidR="00D40B05">
        <w:rPr>
          <w:lang w:eastAsia="ja-JP"/>
        </w:rPr>
        <w:t xml:space="preserve"> </w:t>
      </w:r>
      <w:r w:rsidR="002A2967">
        <w:rPr>
          <w:lang w:eastAsia="ja-JP"/>
        </w:rPr>
        <w:t xml:space="preserve">and </w:t>
      </w:r>
      <w:r w:rsidR="00D40B05">
        <w:rPr>
          <w:lang w:eastAsia="ja-JP"/>
        </w:rPr>
        <w:fldChar w:fldCharType="begin"/>
      </w:r>
      <w:r w:rsidR="00D40B05">
        <w:rPr>
          <w:lang w:eastAsia="ja-JP"/>
        </w:rPr>
        <w:instrText xml:space="preserve"> REF _Ref52380630 \h </w:instrText>
      </w:r>
      <w:r w:rsidR="00D40B05">
        <w:rPr>
          <w:lang w:eastAsia="ja-JP"/>
        </w:rPr>
      </w:r>
      <w:r w:rsidR="00D40B05">
        <w:rPr>
          <w:lang w:eastAsia="ja-JP"/>
        </w:rPr>
        <w:fldChar w:fldCharType="separate"/>
      </w:r>
      <w:r w:rsidR="00D40B05" w:rsidRPr="002A2967">
        <w:rPr>
          <w:b/>
          <w:bCs/>
        </w:rPr>
        <w:t xml:space="preserve">Figure </w:t>
      </w:r>
      <w:r w:rsidR="00D40B05">
        <w:rPr>
          <w:b/>
          <w:bCs/>
          <w:noProof/>
        </w:rPr>
        <w:t>5</w:t>
      </w:r>
      <w:r w:rsidR="00D40B05">
        <w:rPr>
          <w:b/>
          <w:bCs/>
        </w:rPr>
        <w:t>.</w:t>
      </w:r>
      <w:r w:rsidR="00D40B05">
        <w:rPr>
          <w:b/>
          <w:bCs/>
          <w:noProof/>
        </w:rPr>
        <w:t>2</w:t>
      </w:r>
      <w:r w:rsidR="00D40B05">
        <w:rPr>
          <w:lang w:eastAsia="ja-JP"/>
        </w:rPr>
        <w:fldChar w:fldCharType="end"/>
      </w:r>
      <w:r w:rsidR="00D40B05">
        <w:rPr>
          <w:lang w:eastAsia="ja-JP"/>
        </w:rPr>
        <w:t xml:space="preserve"> </w:t>
      </w:r>
      <w:r w:rsidR="002A2967">
        <w:rPr>
          <w:lang w:eastAsia="ja-JP"/>
        </w:rPr>
        <w:t>have been</w:t>
      </w:r>
      <w:r>
        <w:rPr>
          <w:lang w:eastAsia="ja-JP"/>
        </w:rPr>
        <w:t xml:space="preserve"> </w:t>
      </w:r>
      <w:r w:rsidR="002A2967">
        <w:rPr>
          <w:lang w:eastAsia="ja-JP"/>
        </w:rPr>
        <w:t>auto-</w:t>
      </w:r>
      <w:r>
        <w:rPr>
          <w:lang w:eastAsia="ja-JP"/>
        </w:rPr>
        <w:t xml:space="preserve">generated by parsing the </w:t>
      </w:r>
      <w:r w:rsidR="002A2967">
        <w:rPr>
          <w:lang w:eastAsia="ja-JP"/>
        </w:rPr>
        <w:t xml:space="preserve">requirements class </w:t>
      </w:r>
      <w:r>
        <w:rPr>
          <w:lang w:eastAsia="ja-JP"/>
        </w:rPr>
        <w:t xml:space="preserve">tables </w:t>
      </w:r>
      <w:r w:rsidR="002A2967">
        <w:rPr>
          <w:lang w:eastAsia="ja-JP"/>
        </w:rPr>
        <w:t xml:space="preserve">contained </w:t>
      </w:r>
      <w:r>
        <w:rPr>
          <w:lang w:eastAsia="ja-JP"/>
        </w:rPr>
        <w:t>in this document</w:t>
      </w:r>
      <w:r w:rsidR="002A2967">
        <w:rPr>
          <w:lang w:eastAsia="ja-JP"/>
        </w:rPr>
        <w:t>, and are provided here for the reader convenience.</w:t>
      </w:r>
      <w:r>
        <w:rPr>
          <w:lang w:eastAsia="ja-JP"/>
        </w:rPr>
        <w:t xml:space="preserve"> </w:t>
      </w:r>
    </w:p>
    <w:p w14:paraId="141C0550" w14:textId="2BBE7417" w:rsidR="003A5DDA" w:rsidRDefault="003A5DDA" w:rsidP="003A5DDA">
      <w:pPr>
        <w:rPr>
          <w:lang w:eastAsia="ja-JP"/>
        </w:rPr>
      </w:pPr>
      <w:r>
        <w:rPr>
          <w:lang w:eastAsia="ja-JP"/>
        </w:rPr>
        <w:t xml:space="preserve">Double-bordered boxes are </w:t>
      </w:r>
      <w:r w:rsidR="002A2967">
        <w:rPr>
          <w:lang w:eastAsia="ja-JP"/>
        </w:rPr>
        <w:t>r</w:t>
      </w:r>
      <w:r>
        <w:rPr>
          <w:lang w:eastAsia="ja-JP"/>
        </w:rPr>
        <w:t>equirement</w:t>
      </w:r>
      <w:r w:rsidR="002A2967">
        <w:rPr>
          <w:lang w:eastAsia="ja-JP"/>
        </w:rPr>
        <w:t>s</w:t>
      </w:r>
      <w:r>
        <w:rPr>
          <w:lang w:eastAsia="ja-JP"/>
        </w:rPr>
        <w:t xml:space="preserve"> </w:t>
      </w:r>
      <w:r w:rsidR="002A2967">
        <w:rPr>
          <w:lang w:eastAsia="ja-JP"/>
        </w:rPr>
        <w:t>c</w:t>
      </w:r>
      <w:r>
        <w:rPr>
          <w:lang w:eastAsia="ja-JP"/>
        </w:rPr>
        <w:t>lasses, simple boxes are individual requirements or recommendations</w:t>
      </w:r>
      <w:r w:rsidR="002A2967">
        <w:rPr>
          <w:lang w:eastAsia="ja-JP"/>
        </w:rPr>
        <w:t xml:space="preserve">. </w:t>
      </w:r>
      <w:r>
        <w:rPr>
          <w:lang w:eastAsia="ja-JP"/>
        </w:rPr>
        <w:t>Arrows with solid lines show inclusion of requirements, dotted lines are dependencies showing where other requirement classes have been imported.</w:t>
      </w:r>
    </w:p>
    <w:p w14:paraId="494DA951" w14:textId="77777777" w:rsidR="00D40B05" w:rsidRDefault="002A2967" w:rsidP="00D40B05">
      <w:pPr>
        <w:keepNext/>
      </w:pPr>
      <w:r>
        <w:rPr>
          <w:noProof/>
          <w:lang w:eastAsia="ja-JP"/>
        </w:rPr>
        <w:lastRenderedPageBreak/>
        <w:drawing>
          <wp:inline distT="0" distB="0" distL="0" distR="0" wp14:anchorId="107B9593" wp14:editId="3B02F4DC">
            <wp:extent cx="6191885" cy="3077845"/>
            <wp:effectExtent l="0" t="0" r="5715"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28" cstate="print">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6191885" cy="3077845"/>
                    </a:xfrm>
                    <a:prstGeom prst="rect">
                      <a:avLst/>
                    </a:prstGeom>
                  </pic:spPr>
                </pic:pic>
              </a:graphicData>
            </a:graphic>
          </wp:inline>
        </w:drawing>
      </w:r>
    </w:p>
    <w:p w14:paraId="6F59B78E" w14:textId="17B7ADB0" w:rsidR="002A2967" w:rsidRPr="00D40B05" w:rsidRDefault="00D40B05" w:rsidP="00D40B05">
      <w:pPr>
        <w:jc w:val="center"/>
        <w:rPr>
          <w:b/>
          <w:bCs/>
        </w:rPr>
      </w:pPr>
      <w:bookmarkStart w:id="22" w:name="_Ref52381673"/>
      <w:r w:rsidRPr="00D40B05">
        <w:rPr>
          <w:b/>
          <w:bCs/>
        </w:rPr>
        <w:t xml:space="preserve">Figure </w:t>
      </w:r>
      <w:r w:rsidRPr="00D40B05">
        <w:rPr>
          <w:b/>
          <w:bCs/>
        </w:rPr>
        <w:fldChar w:fldCharType="begin"/>
      </w:r>
      <w:r w:rsidRPr="00D40B05">
        <w:rPr>
          <w:b/>
          <w:bCs/>
        </w:rPr>
        <w:instrText xml:space="preserve"> STYLEREF 1 \s </w:instrText>
      </w:r>
      <w:r w:rsidRPr="00D40B05">
        <w:rPr>
          <w:b/>
          <w:bCs/>
        </w:rPr>
        <w:fldChar w:fldCharType="separate"/>
      </w:r>
      <w:r w:rsidRPr="00D40B05">
        <w:rPr>
          <w:b/>
          <w:bCs/>
        </w:rPr>
        <w:t>5</w:t>
      </w:r>
      <w:r w:rsidRPr="00D40B05">
        <w:rPr>
          <w:b/>
          <w:bCs/>
        </w:rPr>
        <w:fldChar w:fldCharType="end"/>
      </w:r>
      <w:r w:rsidRPr="00D40B05">
        <w:rPr>
          <w:b/>
          <w:bCs/>
        </w:rPr>
        <w:t>.</w:t>
      </w:r>
      <w:r w:rsidRPr="00D40B05">
        <w:rPr>
          <w:b/>
          <w:bCs/>
        </w:rPr>
        <w:fldChar w:fldCharType="begin"/>
      </w:r>
      <w:r w:rsidRPr="00D40B05">
        <w:rPr>
          <w:b/>
          <w:bCs/>
        </w:rPr>
        <w:instrText xml:space="preserve"> SEQ Figure \* ARABIC \s 1 </w:instrText>
      </w:r>
      <w:r w:rsidRPr="00D40B05">
        <w:rPr>
          <w:b/>
          <w:bCs/>
        </w:rPr>
        <w:fldChar w:fldCharType="separate"/>
      </w:r>
      <w:r w:rsidRPr="00D40B05">
        <w:rPr>
          <w:b/>
          <w:bCs/>
        </w:rPr>
        <w:t>1</w:t>
      </w:r>
      <w:r w:rsidRPr="00D40B05">
        <w:rPr>
          <w:b/>
          <w:bCs/>
        </w:rPr>
        <w:fldChar w:fldCharType="end"/>
      </w:r>
      <w:bookmarkEnd w:id="22"/>
      <w:r w:rsidRPr="00D40B05">
        <w:rPr>
          <w:b/>
          <w:bCs/>
        </w:rPr>
        <w:t xml:space="preserve"> — Requirements class dependencies of the Observation packages</w:t>
      </w:r>
    </w:p>
    <w:p w14:paraId="7C7CC6EC" w14:textId="77777777" w:rsidR="002A2967" w:rsidRPr="002A2967" w:rsidRDefault="002A2967" w:rsidP="002A2967">
      <w:pPr>
        <w:jc w:val="center"/>
        <w:rPr>
          <w:b/>
          <w:bCs/>
        </w:rPr>
      </w:pPr>
    </w:p>
    <w:p w14:paraId="4C32058B" w14:textId="77777777" w:rsidR="002A2967" w:rsidRDefault="002A2967" w:rsidP="002A2967">
      <w:pPr>
        <w:keepNext/>
      </w:pPr>
      <w:r>
        <w:rPr>
          <w:noProof/>
          <w:lang w:eastAsia="ja-JP"/>
        </w:rPr>
        <w:drawing>
          <wp:inline distT="0" distB="0" distL="0" distR="0" wp14:anchorId="1936DC3A" wp14:editId="442DCF92">
            <wp:extent cx="6191885" cy="2534285"/>
            <wp:effectExtent l="0" t="0" r="5715" b="571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30" cstate="print">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6191885" cy="2534285"/>
                    </a:xfrm>
                    <a:prstGeom prst="rect">
                      <a:avLst/>
                    </a:prstGeom>
                  </pic:spPr>
                </pic:pic>
              </a:graphicData>
            </a:graphic>
          </wp:inline>
        </w:drawing>
      </w:r>
    </w:p>
    <w:p w14:paraId="44FF6CC2" w14:textId="0E538BC9" w:rsidR="002A2967" w:rsidRDefault="002A2967" w:rsidP="002A2967">
      <w:pPr>
        <w:jc w:val="center"/>
        <w:rPr>
          <w:b/>
          <w:bCs/>
        </w:rPr>
      </w:pPr>
      <w:bookmarkStart w:id="23" w:name="_Ref52380630"/>
      <w:r w:rsidRPr="002A2967">
        <w:rPr>
          <w:b/>
          <w:bCs/>
        </w:rPr>
        <w:t xml:space="preserve">Figure </w:t>
      </w:r>
      <w:r w:rsidR="00D40B05">
        <w:rPr>
          <w:b/>
          <w:bCs/>
        </w:rPr>
        <w:fldChar w:fldCharType="begin"/>
      </w:r>
      <w:r w:rsidR="00D40B05">
        <w:rPr>
          <w:b/>
          <w:bCs/>
        </w:rPr>
        <w:instrText xml:space="preserve"> STYLEREF 1 \s </w:instrText>
      </w:r>
      <w:r w:rsidR="00D40B05">
        <w:rPr>
          <w:b/>
          <w:bCs/>
        </w:rPr>
        <w:fldChar w:fldCharType="separate"/>
      </w:r>
      <w:r w:rsidR="00D40B05">
        <w:rPr>
          <w:b/>
          <w:bCs/>
          <w:noProof/>
        </w:rPr>
        <w:t>5</w:t>
      </w:r>
      <w:r w:rsidR="00D40B05">
        <w:rPr>
          <w:b/>
          <w:bCs/>
        </w:rPr>
        <w:fldChar w:fldCharType="end"/>
      </w:r>
      <w:r w:rsidR="00D40B05">
        <w:rPr>
          <w:b/>
          <w:bCs/>
        </w:rPr>
        <w:t>.</w:t>
      </w:r>
      <w:r w:rsidR="00D40B05">
        <w:rPr>
          <w:b/>
          <w:bCs/>
        </w:rPr>
        <w:fldChar w:fldCharType="begin"/>
      </w:r>
      <w:r w:rsidR="00D40B05">
        <w:rPr>
          <w:b/>
          <w:bCs/>
        </w:rPr>
        <w:instrText xml:space="preserve"> SEQ Figure \* ARABIC \s 1 </w:instrText>
      </w:r>
      <w:r w:rsidR="00D40B05">
        <w:rPr>
          <w:b/>
          <w:bCs/>
        </w:rPr>
        <w:fldChar w:fldCharType="separate"/>
      </w:r>
      <w:r w:rsidR="00D40B05">
        <w:rPr>
          <w:b/>
          <w:bCs/>
          <w:noProof/>
        </w:rPr>
        <w:t>2</w:t>
      </w:r>
      <w:r w:rsidR="00D40B05">
        <w:rPr>
          <w:b/>
          <w:bCs/>
        </w:rPr>
        <w:fldChar w:fldCharType="end"/>
      </w:r>
      <w:bookmarkEnd w:id="23"/>
      <w:r w:rsidRPr="002A2967">
        <w:rPr>
          <w:b/>
          <w:bCs/>
        </w:rPr>
        <w:t xml:space="preserve"> — Requirement class dependencies of the Sample packages</w:t>
      </w:r>
    </w:p>
    <w:p w14:paraId="3157311F" w14:textId="77777777" w:rsidR="002A2967" w:rsidRPr="002A2967" w:rsidRDefault="002A2967" w:rsidP="002A2967">
      <w:pPr>
        <w:jc w:val="center"/>
        <w:rPr>
          <w:b/>
          <w:bCs/>
        </w:rPr>
      </w:pPr>
    </w:p>
    <w:p w14:paraId="7180BC3F" w14:textId="7FDF87BE" w:rsidR="00247DE8" w:rsidRDefault="00247DE8" w:rsidP="00920189">
      <w:pPr>
        <w:pStyle w:val="Heading2"/>
      </w:pPr>
      <w:bookmarkStart w:id="24" w:name="_Toc52375831"/>
      <w:r>
        <w:t>UML package structure</w:t>
      </w:r>
      <w:bookmarkEnd w:id="24"/>
    </w:p>
    <w:p w14:paraId="13AC86C3" w14:textId="77777777" w:rsidR="003A5DDA" w:rsidRDefault="003A5DDA" w:rsidP="003A5DDA">
      <w:pPr>
        <w:rPr>
          <w:lang w:eastAsia="ja-JP"/>
        </w:rPr>
      </w:pPr>
      <w:r>
        <w:rPr>
          <w:lang w:eastAsia="ja-JP"/>
        </w:rPr>
        <w:t>O&amp;M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5CBA996A" w14:textId="23DBA959" w:rsidR="003A5DDA" w:rsidRDefault="003A5DDA" w:rsidP="00BB0767">
      <w:pPr>
        <w:pStyle w:val="ListParagraph"/>
        <w:numPr>
          <w:ilvl w:val="0"/>
          <w:numId w:val="18"/>
        </w:numPr>
        <w:ind w:left="714" w:hanging="357"/>
        <w:contextualSpacing w:val="0"/>
        <w:rPr>
          <w:lang w:eastAsia="ja-JP"/>
        </w:rPr>
      </w:pPr>
      <w:r w:rsidRPr="003A5DDA">
        <w:rPr>
          <w:b/>
          <w:bCs/>
          <w:lang w:eastAsia="ja-JP"/>
        </w:rPr>
        <w:lastRenderedPageBreak/>
        <w:t>Conceptual</w:t>
      </w:r>
      <w:r>
        <w:rPr>
          <w:lang w:eastAsia="ja-JP"/>
        </w:rPr>
        <w:t>: Within the Conceptual Model Packages, only Interfaces have been provided. These models provide a very abstract view on the individual concepts they contain without reference to specific implementations. This approach allows for the inclusion of semantically aligned objects from external sources, that while not having been created under the Observations &amp; Measurements Model do provide concepts sharing the same semantic meaning as the concepts from the Conceptual Models;</w:t>
      </w:r>
    </w:p>
    <w:p w14:paraId="7D9C68A5" w14:textId="3C1CA265" w:rsidR="003A5DDA" w:rsidRDefault="003A5DDA" w:rsidP="00BB0767">
      <w:pPr>
        <w:pStyle w:val="ListParagraph"/>
        <w:numPr>
          <w:ilvl w:val="0"/>
          <w:numId w:val="18"/>
        </w:numPr>
        <w:ind w:left="714" w:hanging="357"/>
        <w:contextualSpacing w:val="0"/>
        <w:rPr>
          <w:lang w:eastAsia="ja-JP"/>
        </w:rPr>
      </w:pPr>
      <w:r w:rsidRPr="003A5DDA">
        <w:rPr>
          <w:b/>
          <w:bCs/>
          <w:lang w:eastAsia="ja-JP"/>
        </w:rPr>
        <w:t>Abstract Core</w:t>
      </w:r>
      <w:r>
        <w:rPr>
          <w:lang w:eastAsia="ja-JP"/>
        </w:rPr>
        <w:t xml:space="preserve">: Within the Abstract Core Model Packages, only abstract </w:t>
      </w:r>
      <w:proofErr w:type="spellStart"/>
      <w:r>
        <w:rPr>
          <w:lang w:eastAsia="ja-JP"/>
        </w:rPr>
        <w:t>featureTypes</w:t>
      </w:r>
      <w:proofErr w:type="spellEnd"/>
      <w:r>
        <w:rPr>
          <w:lang w:eastAsia="ja-JP"/>
        </w:rPr>
        <w:t xml:space="preserve"> have been provided following the semantic structure of the Conceptual model (</w:t>
      </w:r>
      <w:proofErr w:type="spellStart"/>
      <w:r>
        <w:rPr>
          <w:lang w:eastAsia="ja-JP"/>
        </w:rPr>
        <w:t>i.e</w:t>
      </w:r>
      <w:proofErr w:type="spellEnd"/>
      <w:r>
        <w:rPr>
          <w:lang w:eastAsia="ja-JP"/>
        </w:rPr>
        <w:t xml:space="preserve">: realizing the interfaces provided by the Conceptual). A consistent approach to metadata provision introduced. All associations from the abstract </w:t>
      </w:r>
      <w:proofErr w:type="spellStart"/>
      <w:r>
        <w:rPr>
          <w:lang w:eastAsia="ja-JP"/>
        </w:rPr>
        <w:t>featureTypes</w:t>
      </w:r>
      <w:proofErr w:type="spellEnd"/>
      <w:r>
        <w:rPr>
          <w:lang w:eastAsia="ja-JP"/>
        </w:rPr>
        <w:t xml:space="preserve"> reference the conceptual Interfaces for greater flexibility of implementation. The Abstract Core Model Packages are foreseen for the creation of domain models providing an Abstract Core ready for Extension;</w:t>
      </w:r>
    </w:p>
    <w:p w14:paraId="3D67819B" w14:textId="516F7E11" w:rsidR="002E57C8" w:rsidRPr="002E57C8" w:rsidRDefault="003A5DDA" w:rsidP="00BB0767">
      <w:pPr>
        <w:pStyle w:val="ListParagraph"/>
        <w:numPr>
          <w:ilvl w:val="0"/>
          <w:numId w:val="18"/>
        </w:numPr>
        <w:ind w:left="714" w:hanging="357"/>
        <w:contextualSpacing w:val="0"/>
        <w:rPr>
          <w:lang w:eastAsia="ja-JP"/>
        </w:rPr>
      </w:pPr>
      <w:r w:rsidRPr="003A5DDA">
        <w:rPr>
          <w:b/>
          <w:bCs/>
          <w:lang w:eastAsia="ja-JP"/>
        </w:rPr>
        <w:t>Basic</w:t>
      </w:r>
      <w:r>
        <w:rPr>
          <w:lang w:eastAsia="ja-JP"/>
        </w:rPr>
        <w:t xml:space="preserve">: Within the Basic Packages, simple concrete </w:t>
      </w:r>
      <w:proofErr w:type="spellStart"/>
      <w:r>
        <w:rPr>
          <w:lang w:eastAsia="ja-JP"/>
        </w:rPr>
        <w:t>featureTypes</w:t>
      </w:r>
      <w:proofErr w:type="spellEnd"/>
      <w:r>
        <w:rPr>
          <w:lang w:eastAsia="ja-JP"/>
        </w:rPr>
        <w:t xml:space="preserve">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BF38415" w14:textId="456C9E41" w:rsidR="00247DE8" w:rsidRDefault="00247DE8" w:rsidP="003A5DDA">
      <w:pPr>
        <w:pStyle w:val="Heading3"/>
      </w:pPr>
      <w:bookmarkStart w:id="25" w:name="_Toc52375832"/>
      <w:r>
        <w:t>UML package dependencies</w:t>
      </w:r>
      <w:bookmarkEnd w:id="25"/>
    </w:p>
    <w:p w14:paraId="37AB8637" w14:textId="2E316C5C" w:rsidR="005256EF" w:rsidRPr="00767B2F" w:rsidRDefault="003A5DDA" w:rsidP="00767B2F">
      <w:pPr>
        <w:rPr>
          <w:lang w:eastAsia="ja-JP"/>
        </w:rPr>
      </w:pPr>
      <w:r w:rsidRPr="003A5DDA">
        <w:rPr>
          <w:lang w:eastAsia="ja-JP"/>
        </w:rPr>
        <w:t xml:space="preserve">Some model elements used in the schema are defined in other International Standards. </w:t>
      </w:r>
      <w:r w:rsidR="005256EF">
        <w:rPr>
          <w:lang w:eastAsia="ja-JP"/>
        </w:rPr>
        <w:t xml:space="preserve">The </w:t>
      </w:r>
      <w:r w:rsidR="00767B2F">
        <w:rPr>
          <w:lang w:eastAsia="ja-JP"/>
        </w:rPr>
        <w:fldChar w:fldCharType="begin"/>
      </w:r>
      <w:r w:rsidR="00767B2F">
        <w:rPr>
          <w:lang w:eastAsia="ja-JP"/>
        </w:rPr>
        <w:instrText xml:space="preserve"> REF _Ref52381566 \h </w:instrText>
      </w:r>
      <w:r w:rsidR="00767B2F">
        <w:rPr>
          <w:lang w:eastAsia="ja-JP"/>
        </w:rPr>
      </w:r>
      <w:r w:rsidR="00767B2F">
        <w:rPr>
          <w:lang w:eastAsia="ja-JP"/>
        </w:rPr>
        <w:fldChar w:fldCharType="separate"/>
      </w:r>
      <w:r w:rsidR="00767B2F" w:rsidRPr="00767B2F">
        <w:rPr>
          <w:b/>
          <w:bCs/>
        </w:rPr>
        <w:t>Table 5.1</w:t>
      </w:r>
      <w:r w:rsidR="00767B2F">
        <w:rPr>
          <w:lang w:eastAsia="ja-JP"/>
        </w:rPr>
        <w:fldChar w:fldCharType="end"/>
      </w:r>
      <w:r w:rsidR="00767B2F">
        <w:rPr>
          <w:lang w:eastAsia="ja-JP"/>
        </w:rPr>
        <w:t xml:space="preserve"> </w:t>
      </w:r>
      <w:r w:rsidRPr="003A5DDA">
        <w:rPr>
          <w:lang w:eastAsia="ja-JP"/>
        </w:rPr>
        <w:t>lists the dependencies between the UML packages defined in this International Standard and other International Standards</w:t>
      </w:r>
      <w:r w:rsidR="00DD3CBC">
        <w:rPr>
          <w:lang w:eastAsia="ja-JP"/>
        </w:rPr>
        <w:t xml:space="preserve">, and the </w:t>
      </w:r>
      <w:r w:rsidR="00DD3CBC">
        <w:rPr>
          <w:lang w:eastAsia="ja-JP"/>
        </w:rPr>
        <w:fldChar w:fldCharType="begin"/>
      </w:r>
      <w:r w:rsidR="00DD3CBC">
        <w:rPr>
          <w:lang w:eastAsia="ja-JP"/>
        </w:rPr>
        <w:instrText xml:space="preserve"> REF _Ref52381738 \h </w:instrText>
      </w:r>
      <w:r w:rsidR="00DD3CBC">
        <w:rPr>
          <w:lang w:eastAsia="ja-JP"/>
        </w:rPr>
      </w:r>
      <w:r w:rsidR="00DD3CBC">
        <w:rPr>
          <w:lang w:eastAsia="ja-JP"/>
        </w:rPr>
        <w:fldChar w:fldCharType="separate"/>
      </w:r>
      <w:r w:rsidR="00DD3CBC" w:rsidRPr="00767B2F">
        <w:rPr>
          <w:b/>
          <w:bCs/>
        </w:rPr>
        <w:t xml:space="preserve">Figure </w:t>
      </w:r>
      <w:r w:rsidR="00DD3CBC">
        <w:rPr>
          <w:b/>
          <w:bCs/>
          <w:noProof/>
        </w:rPr>
        <w:t>5</w:t>
      </w:r>
      <w:r w:rsidR="00DD3CBC">
        <w:rPr>
          <w:b/>
          <w:bCs/>
        </w:rPr>
        <w:t>.</w:t>
      </w:r>
      <w:r w:rsidR="00DD3CBC">
        <w:rPr>
          <w:b/>
          <w:bCs/>
          <w:noProof/>
        </w:rPr>
        <w:t>3</w:t>
      </w:r>
      <w:r w:rsidR="00DD3CBC">
        <w:rPr>
          <w:lang w:eastAsia="ja-JP"/>
        </w:rPr>
        <w:fldChar w:fldCharType="end"/>
      </w:r>
      <w:r w:rsidR="00DD3CBC">
        <w:rPr>
          <w:lang w:eastAsia="ja-JP"/>
        </w:rPr>
        <w:t xml:space="preserve"> show the dependencies of the entire Observations and measurements UML model package to the other International Standards</w:t>
      </w:r>
      <w:r w:rsidR="0033464A">
        <w:rPr>
          <w:lang w:eastAsia="ja-JP"/>
        </w:rPr>
        <w:t xml:space="preserve"> in a graphical form</w:t>
      </w:r>
      <w:r w:rsidRPr="003A5DDA">
        <w:rPr>
          <w:lang w:eastAsia="ja-JP"/>
        </w:rPr>
        <w:t>.</w:t>
      </w:r>
    </w:p>
    <w:p w14:paraId="1E7A4FA0" w14:textId="05BA7F5D" w:rsidR="00767B2F" w:rsidRPr="00767B2F" w:rsidRDefault="00767B2F" w:rsidP="00767B2F">
      <w:pPr>
        <w:jc w:val="center"/>
        <w:rPr>
          <w:b/>
          <w:bCs/>
        </w:rPr>
      </w:pPr>
      <w:bookmarkStart w:id="26" w:name="_Ref52381566"/>
      <w:r w:rsidRPr="00767B2F">
        <w:rPr>
          <w:b/>
          <w:bCs/>
        </w:rPr>
        <w:t xml:space="preserve">Table </w:t>
      </w:r>
      <w:r w:rsidRPr="00767B2F">
        <w:rPr>
          <w:b/>
          <w:bCs/>
        </w:rPr>
        <w:fldChar w:fldCharType="begin"/>
      </w:r>
      <w:r w:rsidRPr="00767B2F">
        <w:rPr>
          <w:b/>
          <w:bCs/>
        </w:rPr>
        <w:instrText xml:space="preserve"> STYLEREF 1 \s </w:instrText>
      </w:r>
      <w:r w:rsidRPr="00767B2F">
        <w:rPr>
          <w:b/>
          <w:bCs/>
        </w:rPr>
        <w:fldChar w:fldCharType="separate"/>
      </w:r>
      <w:r w:rsidRPr="00767B2F">
        <w:rPr>
          <w:b/>
          <w:bCs/>
        </w:rPr>
        <w:t>5</w:t>
      </w:r>
      <w:r w:rsidRPr="00767B2F">
        <w:rPr>
          <w:b/>
          <w:bCs/>
        </w:rPr>
        <w:fldChar w:fldCharType="end"/>
      </w:r>
      <w:r w:rsidRPr="00767B2F">
        <w:rPr>
          <w:b/>
          <w:bCs/>
        </w:rPr>
        <w:t>.</w:t>
      </w:r>
      <w:r w:rsidRPr="00767B2F">
        <w:rPr>
          <w:b/>
          <w:bCs/>
        </w:rPr>
        <w:fldChar w:fldCharType="begin"/>
      </w:r>
      <w:r w:rsidRPr="00767B2F">
        <w:rPr>
          <w:b/>
          <w:bCs/>
        </w:rPr>
        <w:instrText xml:space="preserve"> SEQ Table \* ARABIC \s 1 </w:instrText>
      </w:r>
      <w:r w:rsidRPr="00767B2F">
        <w:rPr>
          <w:b/>
          <w:bCs/>
        </w:rPr>
        <w:fldChar w:fldCharType="separate"/>
      </w:r>
      <w:r w:rsidRPr="00767B2F">
        <w:rPr>
          <w:b/>
          <w:bCs/>
        </w:rPr>
        <w:t>1</w:t>
      </w:r>
      <w:r w:rsidRPr="00767B2F">
        <w:rPr>
          <w:b/>
          <w:bCs/>
        </w:rPr>
        <w:fldChar w:fldCharType="end"/>
      </w:r>
      <w:bookmarkEnd w:id="26"/>
      <w:r w:rsidRPr="00767B2F">
        <w:rPr>
          <w:b/>
          <w:bCs/>
        </w:rPr>
        <w:t xml:space="preserve"> — UML package level dependencies</w:t>
      </w:r>
    </w:p>
    <w:tbl>
      <w:tblPr>
        <w:tblW w:w="9870" w:type="dxa"/>
        <w:tblInd w:w="5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345"/>
        <w:gridCol w:w="2965"/>
        <w:gridCol w:w="1635"/>
      </w:tblGrid>
      <w:tr w:rsidR="003A5DDA" w14:paraId="7501BC96" w14:textId="77777777" w:rsidTr="005256EF">
        <w:tc>
          <w:tcPr>
            <w:tcW w:w="2925" w:type="dxa"/>
            <w:shd w:val="clear" w:color="auto" w:fill="auto"/>
            <w:tcMar>
              <w:top w:w="100" w:type="dxa"/>
              <w:left w:w="100" w:type="dxa"/>
              <w:bottom w:w="100" w:type="dxa"/>
              <w:right w:w="100" w:type="dxa"/>
            </w:tcMar>
          </w:tcPr>
          <w:p w14:paraId="1F13793A" w14:textId="77777777" w:rsidR="003A5DDA" w:rsidRPr="005256EF" w:rsidRDefault="003A5DDA" w:rsidP="005256EF">
            <w:pPr>
              <w:jc w:val="left"/>
              <w:rPr>
                <w:b/>
                <w:sz w:val="20"/>
                <w:szCs w:val="20"/>
              </w:rPr>
            </w:pPr>
            <w:r w:rsidRPr="005256EF">
              <w:rPr>
                <w:b/>
                <w:sz w:val="20"/>
                <w:szCs w:val="20"/>
              </w:rPr>
              <w:t>Dependency from package</w:t>
            </w:r>
          </w:p>
        </w:tc>
        <w:tc>
          <w:tcPr>
            <w:tcW w:w="2345" w:type="dxa"/>
            <w:shd w:val="clear" w:color="auto" w:fill="auto"/>
            <w:tcMar>
              <w:top w:w="100" w:type="dxa"/>
              <w:left w:w="100" w:type="dxa"/>
              <w:bottom w:w="100" w:type="dxa"/>
              <w:right w:w="100" w:type="dxa"/>
            </w:tcMar>
          </w:tcPr>
          <w:p w14:paraId="491E65D6" w14:textId="77777777" w:rsidR="003A5DDA" w:rsidRPr="005256EF" w:rsidRDefault="003A5DDA" w:rsidP="005256EF">
            <w:pPr>
              <w:jc w:val="left"/>
              <w:rPr>
                <w:b/>
                <w:sz w:val="20"/>
                <w:szCs w:val="20"/>
                <w:shd w:val="clear" w:color="auto" w:fill="93C47D"/>
              </w:rPr>
            </w:pPr>
            <w:r w:rsidRPr="005256EF">
              <w:rPr>
                <w:b/>
                <w:sz w:val="20"/>
                <w:szCs w:val="20"/>
              </w:rPr>
              <w:t>to package</w:t>
            </w:r>
          </w:p>
        </w:tc>
        <w:tc>
          <w:tcPr>
            <w:tcW w:w="2965" w:type="dxa"/>
            <w:shd w:val="clear" w:color="auto" w:fill="auto"/>
            <w:tcMar>
              <w:top w:w="100" w:type="dxa"/>
              <w:left w:w="100" w:type="dxa"/>
              <w:bottom w:w="100" w:type="dxa"/>
              <w:right w:w="100" w:type="dxa"/>
            </w:tcMar>
          </w:tcPr>
          <w:p w14:paraId="2E358C53" w14:textId="77777777" w:rsidR="003A5DDA" w:rsidRPr="005256EF" w:rsidRDefault="003A5DDA" w:rsidP="005256EF">
            <w:pPr>
              <w:jc w:val="left"/>
              <w:rPr>
                <w:b/>
                <w:sz w:val="20"/>
                <w:szCs w:val="20"/>
                <w:shd w:val="clear" w:color="auto" w:fill="93C47D"/>
              </w:rPr>
            </w:pPr>
            <w:r w:rsidRPr="005256EF">
              <w:rPr>
                <w:b/>
                <w:sz w:val="20"/>
                <w:szCs w:val="20"/>
              </w:rPr>
              <w:t>in an International Standard</w:t>
            </w:r>
          </w:p>
        </w:tc>
        <w:tc>
          <w:tcPr>
            <w:tcW w:w="1635" w:type="dxa"/>
            <w:shd w:val="clear" w:color="auto" w:fill="auto"/>
            <w:tcMar>
              <w:top w:w="100" w:type="dxa"/>
              <w:left w:w="100" w:type="dxa"/>
              <w:bottom w:w="100" w:type="dxa"/>
              <w:right w:w="100" w:type="dxa"/>
            </w:tcMar>
          </w:tcPr>
          <w:p w14:paraId="57550DDD" w14:textId="77777777" w:rsidR="003A5DDA" w:rsidRPr="005256EF" w:rsidRDefault="003A5DDA" w:rsidP="005256EF">
            <w:pPr>
              <w:jc w:val="left"/>
              <w:rPr>
                <w:b/>
                <w:bCs/>
                <w:sz w:val="20"/>
                <w:szCs w:val="20"/>
              </w:rPr>
            </w:pPr>
            <w:r w:rsidRPr="005256EF">
              <w:rPr>
                <w:b/>
                <w:bCs/>
                <w:sz w:val="20"/>
                <w:szCs w:val="20"/>
              </w:rPr>
              <w:t>Notes</w:t>
            </w:r>
          </w:p>
        </w:tc>
      </w:tr>
      <w:tr w:rsidR="003A5DDA" w14:paraId="3A2ABC85" w14:textId="77777777" w:rsidTr="005256EF">
        <w:tc>
          <w:tcPr>
            <w:tcW w:w="2925" w:type="dxa"/>
            <w:shd w:val="clear" w:color="auto" w:fill="auto"/>
            <w:tcMar>
              <w:top w:w="100" w:type="dxa"/>
              <w:left w:w="100" w:type="dxa"/>
              <w:bottom w:w="100" w:type="dxa"/>
              <w:right w:w="100" w:type="dxa"/>
            </w:tcMar>
          </w:tcPr>
          <w:p w14:paraId="5EACB682" w14:textId="77777777" w:rsidR="003A5DDA" w:rsidRPr="005256EF" w:rsidRDefault="003A5DDA" w:rsidP="005256EF">
            <w:pPr>
              <w:jc w:val="left"/>
              <w:rPr>
                <w:sz w:val="20"/>
                <w:szCs w:val="20"/>
              </w:rPr>
            </w:pPr>
            <w:r w:rsidRPr="005256EF">
              <w:rPr>
                <w:sz w:val="20"/>
                <w:szCs w:val="20"/>
              </w:rPr>
              <w:t>Conceptual Observation schema</w:t>
            </w:r>
          </w:p>
        </w:tc>
        <w:tc>
          <w:tcPr>
            <w:tcW w:w="2345" w:type="dxa"/>
            <w:shd w:val="clear" w:color="auto" w:fill="auto"/>
            <w:tcMar>
              <w:top w:w="100" w:type="dxa"/>
              <w:left w:w="100" w:type="dxa"/>
              <w:bottom w:w="100" w:type="dxa"/>
              <w:right w:w="100" w:type="dxa"/>
            </w:tcMar>
          </w:tcPr>
          <w:p w14:paraId="22E28859" w14:textId="77777777" w:rsidR="003A5DDA" w:rsidRPr="005256EF" w:rsidRDefault="003A5DDA" w:rsidP="005256EF">
            <w:pPr>
              <w:jc w:val="left"/>
              <w:rPr>
                <w:sz w:val="20"/>
                <w:szCs w:val="20"/>
              </w:rPr>
            </w:pPr>
            <w:r w:rsidRPr="005256EF">
              <w:rPr>
                <w:sz w:val="20"/>
                <w:szCs w:val="20"/>
              </w:rPr>
              <w:t>Any type</w:t>
            </w:r>
          </w:p>
        </w:tc>
        <w:tc>
          <w:tcPr>
            <w:tcW w:w="2965" w:type="dxa"/>
            <w:shd w:val="clear" w:color="auto" w:fill="auto"/>
            <w:tcMar>
              <w:top w:w="100" w:type="dxa"/>
              <w:left w:w="100" w:type="dxa"/>
              <w:bottom w:w="100" w:type="dxa"/>
              <w:right w:w="100" w:type="dxa"/>
            </w:tcMar>
          </w:tcPr>
          <w:p w14:paraId="6795801E"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6D60EB2B" w14:textId="77777777" w:rsidR="003A5DDA" w:rsidRPr="005256EF" w:rsidRDefault="003A5DDA" w:rsidP="005256EF">
            <w:pPr>
              <w:jc w:val="left"/>
              <w:rPr>
                <w:sz w:val="20"/>
                <w:szCs w:val="20"/>
              </w:rPr>
            </w:pPr>
            <w:r w:rsidRPr="005256EF">
              <w:rPr>
                <w:sz w:val="20"/>
                <w:szCs w:val="20"/>
              </w:rPr>
              <w:t>Any</w:t>
            </w:r>
          </w:p>
        </w:tc>
      </w:tr>
      <w:tr w:rsidR="003A5DDA" w14:paraId="068368B4" w14:textId="77777777" w:rsidTr="005256EF">
        <w:tc>
          <w:tcPr>
            <w:tcW w:w="2925" w:type="dxa"/>
            <w:shd w:val="clear" w:color="auto" w:fill="auto"/>
            <w:tcMar>
              <w:top w:w="100" w:type="dxa"/>
              <w:left w:w="100" w:type="dxa"/>
              <w:bottom w:w="100" w:type="dxa"/>
              <w:right w:w="100" w:type="dxa"/>
            </w:tcMar>
          </w:tcPr>
          <w:p w14:paraId="148F0360" w14:textId="77777777" w:rsidR="003A5DDA" w:rsidRPr="005256EF" w:rsidRDefault="003A5DDA" w:rsidP="005256EF">
            <w:pPr>
              <w:jc w:val="left"/>
              <w:rPr>
                <w:sz w:val="20"/>
                <w:szCs w:val="20"/>
              </w:rPr>
            </w:pPr>
            <w:r w:rsidRPr="005256EF">
              <w:rPr>
                <w:sz w:val="20"/>
                <w:szCs w:val="20"/>
              </w:rPr>
              <w:t>Conceptual Observation schema</w:t>
            </w:r>
          </w:p>
        </w:tc>
        <w:tc>
          <w:tcPr>
            <w:tcW w:w="2345" w:type="dxa"/>
            <w:shd w:val="clear" w:color="auto" w:fill="auto"/>
            <w:tcMar>
              <w:top w:w="100" w:type="dxa"/>
              <w:left w:w="100" w:type="dxa"/>
              <w:bottom w:w="100" w:type="dxa"/>
              <w:right w:w="100" w:type="dxa"/>
            </w:tcMar>
          </w:tcPr>
          <w:p w14:paraId="4D81312C" w14:textId="77777777" w:rsidR="003A5DDA" w:rsidRPr="005256EF" w:rsidRDefault="003A5DDA" w:rsidP="005256EF">
            <w:pPr>
              <w:jc w:val="left"/>
              <w:rPr>
                <w:sz w:val="20"/>
                <w:szCs w:val="20"/>
              </w:rPr>
            </w:pPr>
            <w:r w:rsidRPr="005256EF">
              <w:rPr>
                <w:sz w:val="20"/>
                <w:szCs w:val="20"/>
              </w:rPr>
              <w:t>Temporal Objects</w:t>
            </w:r>
          </w:p>
        </w:tc>
        <w:tc>
          <w:tcPr>
            <w:tcW w:w="2965" w:type="dxa"/>
            <w:shd w:val="clear" w:color="auto" w:fill="auto"/>
            <w:tcMar>
              <w:top w:w="100" w:type="dxa"/>
              <w:left w:w="100" w:type="dxa"/>
              <w:bottom w:w="100" w:type="dxa"/>
              <w:right w:w="100" w:type="dxa"/>
            </w:tcMar>
          </w:tcPr>
          <w:p w14:paraId="704840C5" w14:textId="77777777" w:rsidR="003A5DDA" w:rsidRPr="005256EF" w:rsidRDefault="003A5DDA" w:rsidP="005256EF">
            <w:pPr>
              <w:jc w:val="left"/>
              <w:rPr>
                <w:sz w:val="20"/>
                <w:szCs w:val="20"/>
              </w:rPr>
            </w:pPr>
            <w:r w:rsidRPr="005256EF">
              <w:rPr>
                <w:sz w:val="20"/>
                <w:szCs w:val="20"/>
              </w:rPr>
              <w:t>ISO 19108:2002 (Edition 1)</w:t>
            </w:r>
          </w:p>
        </w:tc>
        <w:tc>
          <w:tcPr>
            <w:tcW w:w="1635" w:type="dxa"/>
            <w:shd w:val="clear" w:color="auto" w:fill="auto"/>
            <w:tcMar>
              <w:top w:w="100" w:type="dxa"/>
              <w:left w:w="100" w:type="dxa"/>
              <w:bottom w:w="100" w:type="dxa"/>
              <w:right w:w="100" w:type="dxa"/>
            </w:tcMar>
          </w:tcPr>
          <w:p w14:paraId="1EE9B2F7" w14:textId="77777777" w:rsidR="003A5DDA" w:rsidRPr="005256EF" w:rsidRDefault="003A5DDA" w:rsidP="005256EF">
            <w:pPr>
              <w:jc w:val="left"/>
              <w:rPr>
                <w:sz w:val="20"/>
                <w:szCs w:val="20"/>
              </w:rPr>
            </w:pPr>
            <w:proofErr w:type="spellStart"/>
            <w:r w:rsidRPr="005256EF">
              <w:rPr>
                <w:sz w:val="20"/>
                <w:szCs w:val="20"/>
              </w:rPr>
              <w:t>TM_Object</w:t>
            </w:r>
            <w:proofErr w:type="spellEnd"/>
          </w:p>
        </w:tc>
      </w:tr>
      <w:tr w:rsidR="003A5DDA" w14:paraId="1D9E6B9C" w14:textId="77777777" w:rsidTr="005256EF">
        <w:tc>
          <w:tcPr>
            <w:tcW w:w="2925" w:type="dxa"/>
            <w:shd w:val="clear" w:color="auto" w:fill="auto"/>
            <w:tcMar>
              <w:top w:w="100" w:type="dxa"/>
              <w:left w:w="100" w:type="dxa"/>
              <w:bottom w:w="100" w:type="dxa"/>
              <w:right w:w="100" w:type="dxa"/>
            </w:tcMar>
          </w:tcPr>
          <w:p w14:paraId="7A5472FD" w14:textId="77777777" w:rsidR="003A5DDA" w:rsidRPr="005256EF" w:rsidRDefault="003A5DDA" w:rsidP="005256EF">
            <w:pPr>
              <w:jc w:val="left"/>
              <w:rPr>
                <w:sz w:val="20"/>
                <w:szCs w:val="20"/>
              </w:rPr>
            </w:pPr>
            <w:r w:rsidRPr="005256EF">
              <w:rPr>
                <w:sz w:val="20"/>
                <w:szCs w:val="20"/>
              </w:rPr>
              <w:t>Conceptual Observation schema</w:t>
            </w:r>
          </w:p>
        </w:tc>
        <w:tc>
          <w:tcPr>
            <w:tcW w:w="2345" w:type="dxa"/>
            <w:shd w:val="clear" w:color="auto" w:fill="auto"/>
            <w:tcMar>
              <w:top w:w="100" w:type="dxa"/>
              <w:left w:w="100" w:type="dxa"/>
              <w:bottom w:w="100" w:type="dxa"/>
              <w:right w:w="100" w:type="dxa"/>
            </w:tcMar>
          </w:tcPr>
          <w:p w14:paraId="14CC5D8E" w14:textId="77777777" w:rsidR="003A5DDA" w:rsidRPr="005256EF" w:rsidRDefault="003A5DDA" w:rsidP="005256EF">
            <w:pPr>
              <w:jc w:val="left"/>
              <w:rPr>
                <w:sz w:val="20"/>
                <w:szCs w:val="20"/>
              </w:rPr>
            </w:pPr>
            <w:r w:rsidRPr="005256EF">
              <w:rPr>
                <w:sz w:val="20"/>
                <w:szCs w:val="20"/>
              </w:rPr>
              <w:t>Name types</w:t>
            </w:r>
          </w:p>
        </w:tc>
        <w:tc>
          <w:tcPr>
            <w:tcW w:w="2965" w:type="dxa"/>
            <w:shd w:val="clear" w:color="auto" w:fill="auto"/>
            <w:tcMar>
              <w:top w:w="100" w:type="dxa"/>
              <w:left w:w="100" w:type="dxa"/>
              <w:bottom w:w="100" w:type="dxa"/>
              <w:right w:w="100" w:type="dxa"/>
            </w:tcMar>
          </w:tcPr>
          <w:p w14:paraId="7F2DDDFC"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1DA9FEBD" w14:textId="77777777" w:rsidR="003A5DDA" w:rsidRPr="005256EF" w:rsidRDefault="003A5DDA" w:rsidP="005256EF">
            <w:pPr>
              <w:jc w:val="left"/>
              <w:rPr>
                <w:sz w:val="20"/>
                <w:szCs w:val="20"/>
              </w:rPr>
            </w:pPr>
            <w:proofErr w:type="spellStart"/>
            <w:r w:rsidRPr="005256EF">
              <w:rPr>
                <w:sz w:val="20"/>
                <w:szCs w:val="20"/>
              </w:rPr>
              <w:t>GenericName</w:t>
            </w:r>
            <w:proofErr w:type="spellEnd"/>
          </w:p>
        </w:tc>
      </w:tr>
      <w:tr w:rsidR="003A5DDA" w14:paraId="7361EA1C" w14:textId="77777777" w:rsidTr="005256EF">
        <w:tc>
          <w:tcPr>
            <w:tcW w:w="2925" w:type="dxa"/>
            <w:shd w:val="clear" w:color="auto" w:fill="auto"/>
            <w:tcMar>
              <w:top w:w="100" w:type="dxa"/>
              <w:left w:w="100" w:type="dxa"/>
              <w:bottom w:w="100" w:type="dxa"/>
              <w:right w:w="100" w:type="dxa"/>
            </w:tcMar>
          </w:tcPr>
          <w:p w14:paraId="6192F611" w14:textId="77777777" w:rsidR="003A5DDA" w:rsidRPr="005256EF" w:rsidRDefault="003A5DDA" w:rsidP="005256EF">
            <w:pPr>
              <w:jc w:val="left"/>
              <w:rPr>
                <w:sz w:val="20"/>
                <w:szCs w:val="20"/>
              </w:rPr>
            </w:pPr>
            <w:r w:rsidRPr="005256EF">
              <w:rPr>
                <w:sz w:val="20"/>
                <w:szCs w:val="20"/>
              </w:rPr>
              <w:t>Abstract Observation core</w:t>
            </w:r>
          </w:p>
        </w:tc>
        <w:tc>
          <w:tcPr>
            <w:tcW w:w="2345" w:type="dxa"/>
            <w:shd w:val="clear" w:color="auto" w:fill="auto"/>
            <w:tcMar>
              <w:top w:w="100" w:type="dxa"/>
              <w:left w:w="100" w:type="dxa"/>
              <w:bottom w:w="100" w:type="dxa"/>
              <w:right w:w="100" w:type="dxa"/>
            </w:tcMar>
          </w:tcPr>
          <w:p w14:paraId="5DF6E56E" w14:textId="77777777" w:rsidR="003A5DDA" w:rsidRPr="005256EF" w:rsidRDefault="003A5DDA" w:rsidP="005256EF">
            <w:pPr>
              <w:jc w:val="left"/>
              <w:rPr>
                <w:sz w:val="20"/>
                <w:szCs w:val="20"/>
              </w:rPr>
            </w:pPr>
            <w:r w:rsidRPr="005256EF">
              <w:rPr>
                <w:sz w:val="20"/>
                <w:szCs w:val="20"/>
              </w:rPr>
              <w:t>Conceptual Observation schema</w:t>
            </w:r>
          </w:p>
        </w:tc>
        <w:tc>
          <w:tcPr>
            <w:tcW w:w="2965" w:type="dxa"/>
            <w:shd w:val="clear" w:color="auto" w:fill="auto"/>
            <w:tcMar>
              <w:top w:w="100" w:type="dxa"/>
              <w:left w:w="100" w:type="dxa"/>
              <w:bottom w:w="100" w:type="dxa"/>
              <w:right w:w="100" w:type="dxa"/>
            </w:tcMar>
          </w:tcPr>
          <w:p w14:paraId="63CCA572"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3CF3E340" w14:textId="77777777" w:rsidR="003A5DDA" w:rsidRPr="005256EF" w:rsidRDefault="003A5DDA" w:rsidP="005256EF">
            <w:pPr>
              <w:jc w:val="left"/>
              <w:rPr>
                <w:sz w:val="20"/>
                <w:szCs w:val="20"/>
              </w:rPr>
            </w:pPr>
            <w:proofErr w:type="spellStart"/>
            <w:r w:rsidRPr="005256EF">
              <w:rPr>
                <w:sz w:val="20"/>
                <w:szCs w:val="20"/>
              </w:rPr>
              <w:t>TM_Instant</w:t>
            </w:r>
            <w:proofErr w:type="spellEnd"/>
            <w:r w:rsidRPr="005256EF">
              <w:rPr>
                <w:sz w:val="20"/>
                <w:szCs w:val="20"/>
              </w:rPr>
              <w:t xml:space="preserve">, </w:t>
            </w:r>
            <w:proofErr w:type="spellStart"/>
            <w:r w:rsidRPr="005256EF">
              <w:rPr>
                <w:sz w:val="20"/>
                <w:szCs w:val="20"/>
              </w:rPr>
              <w:t>TM_Period</w:t>
            </w:r>
            <w:proofErr w:type="spellEnd"/>
            <w:r w:rsidRPr="005256EF">
              <w:rPr>
                <w:sz w:val="20"/>
                <w:szCs w:val="20"/>
              </w:rPr>
              <w:t xml:space="preserve"> via the Temporal Objects dependency</w:t>
            </w:r>
          </w:p>
        </w:tc>
      </w:tr>
      <w:tr w:rsidR="003A5DDA" w14:paraId="522814F9" w14:textId="77777777" w:rsidTr="005256EF">
        <w:tc>
          <w:tcPr>
            <w:tcW w:w="2925" w:type="dxa"/>
            <w:shd w:val="clear" w:color="auto" w:fill="auto"/>
            <w:tcMar>
              <w:top w:w="100" w:type="dxa"/>
              <w:left w:w="100" w:type="dxa"/>
              <w:bottom w:w="100" w:type="dxa"/>
              <w:right w:w="100" w:type="dxa"/>
            </w:tcMar>
          </w:tcPr>
          <w:p w14:paraId="0E5F288A" w14:textId="77777777" w:rsidR="003A5DDA" w:rsidRPr="005256EF" w:rsidRDefault="003A5DDA" w:rsidP="005256EF">
            <w:pPr>
              <w:jc w:val="left"/>
              <w:rPr>
                <w:sz w:val="20"/>
                <w:szCs w:val="20"/>
              </w:rPr>
            </w:pPr>
            <w:r w:rsidRPr="005256EF">
              <w:rPr>
                <w:sz w:val="20"/>
                <w:szCs w:val="20"/>
              </w:rPr>
              <w:t>Abstract Observation core</w:t>
            </w:r>
          </w:p>
        </w:tc>
        <w:tc>
          <w:tcPr>
            <w:tcW w:w="2345" w:type="dxa"/>
            <w:shd w:val="clear" w:color="auto" w:fill="auto"/>
            <w:tcMar>
              <w:top w:w="100" w:type="dxa"/>
              <w:left w:w="100" w:type="dxa"/>
              <w:bottom w:w="100" w:type="dxa"/>
              <w:right w:w="100" w:type="dxa"/>
            </w:tcMar>
          </w:tcPr>
          <w:p w14:paraId="73A2ED0D" w14:textId="77777777" w:rsidR="003A5DDA" w:rsidRPr="005256EF" w:rsidRDefault="003A5DDA" w:rsidP="005256EF">
            <w:pPr>
              <w:jc w:val="left"/>
              <w:rPr>
                <w:sz w:val="20"/>
                <w:szCs w:val="20"/>
              </w:rPr>
            </w:pPr>
            <w:r w:rsidRPr="005256EF">
              <w:rPr>
                <w:sz w:val="20"/>
                <w:szCs w:val="20"/>
              </w:rPr>
              <w:t>General Feature Model</w:t>
            </w:r>
          </w:p>
        </w:tc>
        <w:tc>
          <w:tcPr>
            <w:tcW w:w="2965" w:type="dxa"/>
            <w:shd w:val="clear" w:color="auto" w:fill="auto"/>
            <w:tcMar>
              <w:top w:w="100" w:type="dxa"/>
              <w:left w:w="100" w:type="dxa"/>
              <w:bottom w:w="100" w:type="dxa"/>
              <w:right w:w="100" w:type="dxa"/>
            </w:tcMar>
          </w:tcPr>
          <w:p w14:paraId="4C6D1165" w14:textId="77777777" w:rsidR="003A5DDA" w:rsidRPr="005256EF" w:rsidRDefault="003A5DDA" w:rsidP="005256EF">
            <w:pPr>
              <w:jc w:val="left"/>
              <w:rPr>
                <w:sz w:val="20"/>
                <w:szCs w:val="20"/>
              </w:rPr>
            </w:pPr>
            <w:r w:rsidRPr="005256EF">
              <w:rPr>
                <w:sz w:val="20"/>
                <w:szCs w:val="20"/>
              </w:rPr>
              <w:t>ISO 19109:2015 (Edition 2)</w:t>
            </w:r>
          </w:p>
        </w:tc>
        <w:tc>
          <w:tcPr>
            <w:tcW w:w="1635" w:type="dxa"/>
            <w:shd w:val="clear" w:color="auto" w:fill="auto"/>
            <w:tcMar>
              <w:top w:w="100" w:type="dxa"/>
              <w:left w:w="100" w:type="dxa"/>
              <w:bottom w:w="100" w:type="dxa"/>
              <w:right w:w="100" w:type="dxa"/>
            </w:tcMar>
          </w:tcPr>
          <w:p w14:paraId="0F412B55" w14:textId="77777777" w:rsidR="003A5DDA" w:rsidRPr="005256EF" w:rsidRDefault="003A5DDA" w:rsidP="005256EF">
            <w:pPr>
              <w:jc w:val="left"/>
              <w:rPr>
                <w:sz w:val="20"/>
                <w:szCs w:val="20"/>
              </w:rPr>
            </w:pPr>
            <w:r w:rsidRPr="005256EF">
              <w:rPr>
                <w:sz w:val="20"/>
                <w:szCs w:val="20"/>
              </w:rPr>
              <w:t>Feature concepts</w:t>
            </w:r>
          </w:p>
        </w:tc>
      </w:tr>
      <w:tr w:rsidR="003A5DDA" w14:paraId="188B7A1B" w14:textId="77777777" w:rsidTr="005256EF">
        <w:tc>
          <w:tcPr>
            <w:tcW w:w="2925" w:type="dxa"/>
            <w:shd w:val="clear" w:color="auto" w:fill="auto"/>
            <w:tcMar>
              <w:top w:w="100" w:type="dxa"/>
              <w:left w:w="100" w:type="dxa"/>
              <w:bottom w:w="100" w:type="dxa"/>
              <w:right w:w="100" w:type="dxa"/>
            </w:tcMar>
          </w:tcPr>
          <w:p w14:paraId="66B97E07" w14:textId="77777777" w:rsidR="003A5DDA" w:rsidRPr="005256EF" w:rsidRDefault="003A5DDA" w:rsidP="005256EF">
            <w:pPr>
              <w:jc w:val="left"/>
              <w:rPr>
                <w:sz w:val="20"/>
                <w:szCs w:val="20"/>
              </w:rPr>
            </w:pPr>
            <w:r w:rsidRPr="005256EF">
              <w:rPr>
                <w:sz w:val="20"/>
                <w:szCs w:val="20"/>
              </w:rPr>
              <w:t>Abstract Observation core</w:t>
            </w:r>
          </w:p>
        </w:tc>
        <w:tc>
          <w:tcPr>
            <w:tcW w:w="2345" w:type="dxa"/>
            <w:shd w:val="clear" w:color="auto" w:fill="auto"/>
            <w:tcMar>
              <w:top w:w="100" w:type="dxa"/>
              <w:left w:w="100" w:type="dxa"/>
              <w:bottom w:w="100" w:type="dxa"/>
              <w:right w:w="100" w:type="dxa"/>
            </w:tcMar>
          </w:tcPr>
          <w:p w14:paraId="7524D01F" w14:textId="77777777" w:rsidR="003A5DDA" w:rsidRPr="005256EF" w:rsidRDefault="003A5DDA" w:rsidP="005256EF">
            <w:pPr>
              <w:jc w:val="left"/>
              <w:rPr>
                <w:sz w:val="20"/>
                <w:szCs w:val="20"/>
              </w:rPr>
            </w:pPr>
            <w:r w:rsidRPr="005256EF">
              <w:rPr>
                <w:sz w:val="20"/>
                <w:szCs w:val="20"/>
              </w:rPr>
              <w:t>Text</w:t>
            </w:r>
          </w:p>
        </w:tc>
        <w:tc>
          <w:tcPr>
            <w:tcW w:w="2965" w:type="dxa"/>
            <w:shd w:val="clear" w:color="auto" w:fill="auto"/>
            <w:tcMar>
              <w:top w:w="100" w:type="dxa"/>
              <w:left w:w="100" w:type="dxa"/>
              <w:bottom w:w="100" w:type="dxa"/>
              <w:right w:w="100" w:type="dxa"/>
            </w:tcMar>
          </w:tcPr>
          <w:p w14:paraId="20511F96"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63358DBD" w14:textId="77777777" w:rsidR="003A5DDA" w:rsidRPr="005256EF" w:rsidRDefault="003A5DDA" w:rsidP="005256EF">
            <w:pPr>
              <w:jc w:val="left"/>
              <w:rPr>
                <w:sz w:val="20"/>
                <w:szCs w:val="20"/>
              </w:rPr>
            </w:pPr>
            <w:proofErr w:type="spellStart"/>
            <w:r w:rsidRPr="005256EF">
              <w:rPr>
                <w:sz w:val="20"/>
                <w:szCs w:val="20"/>
              </w:rPr>
              <w:t>CharacterString</w:t>
            </w:r>
            <w:proofErr w:type="spellEnd"/>
          </w:p>
        </w:tc>
      </w:tr>
      <w:tr w:rsidR="003A5DDA" w14:paraId="37CCCBED" w14:textId="77777777" w:rsidTr="005256EF">
        <w:tc>
          <w:tcPr>
            <w:tcW w:w="2925" w:type="dxa"/>
            <w:shd w:val="clear" w:color="auto" w:fill="auto"/>
            <w:tcMar>
              <w:top w:w="100" w:type="dxa"/>
              <w:left w:w="100" w:type="dxa"/>
              <w:bottom w:w="100" w:type="dxa"/>
              <w:right w:w="100" w:type="dxa"/>
            </w:tcMar>
          </w:tcPr>
          <w:p w14:paraId="39D82D9C" w14:textId="77777777" w:rsidR="003A5DDA" w:rsidRPr="005256EF" w:rsidRDefault="003A5DDA" w:rsidP="005256EF">
            <w:pPr>
              <w:jc w:val="left"/>
              <w:rPr>
                <w:sz w:val="20"/>
                <w:szCs w:val="20"/>
              </w:rPr>
            </w:pPr>
            <w:r w:rsidRPr="005256EF">
              <w:rPr>
                <w:sz w:val="20"/>
                <w:szCs w:val="20"/>
              </w:rPr>
              <w:lastRenderedPageBreak/>
              <w:t>Basic Observations</w:t>
            </w:r>
          </w:p>
        </w:tc>
        <w:tc>
          <w:tcPr>
            <w:tcW w:w="2345" w:type="dxa"/>
            <w:shd w:val="clear" w:color="auto" w:fill="auto"/>
            <w:tcMar>
              <w:top w:w="100" w:type="dxa"/>
              <w:left w:w="100" w:type="dxa"/>
              <w:bottom w:w="100" w:type="dxa"/>
              <w:right w:w="100" w:type="dxa"/>
            </w:tcMar>
          </w:tcPr>
          <w:p w14:paraId="355A7E4F" w14:textId="77777777" w:rsidR="003A5DDA" w:rsidRPr="005256EF" w:rsidRDefault="003A5DDA" w:rsidP="005256EF">
            <w:pPr>
              <w:jc w:val="left"/>
              <w:rPr>
                <w:sz w:val="20"/>
                <w:szCs w:val="20"/>
              </w:rPr>
            </w:pPr>
            <w:r w:rsidRPr="005256EF">
              <w:rPr>
                <w:sz w:val="20"/>
                <w:szCs w:val="20"/>
              </w:rPr>
              <w:t>Abstract Observation core</w:t>
            </w:r>
          </w:p>
        </w:tc>
        <w:tc>
          <w:tcPr>
            <w:tcW w:w="2965" w:type="dxa"/>
            <w:shd w:val="clear" w:color="auto" w:fill="auto"/>
            <w:tcMar>
              <w:top w:w="100" w:type="dxa"/>
              <w:left w:w="100" w:type="dxa"/>
              <w:bottom w:w="100" w:type="dxa"/>
              <w:right w:w="100" w:type="dxa"/>
            </w:tcMar>
          </w:tcPr>
          <w:p w14:paraId="6BAC5EDC"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4EC006AC" w14:textId="77777777" w:rsidR="003A5DDA" w:rsidRPr="005256EF" w:rsidRDefault="003A5DDA" w:rsidP="005256EF">
            <w:pPr>
              <w:jc w:val="left"/>
              <w:rPr>
                <w:sz w:val="20"/>
                <w:szCs w:val="20"/>
              </w:rPr>
            </w:pPr>
          </w:p>
        </w:tc>
      </w:tr>
      <w:tr w:rsidR="003A5DDA" w14:paraId="301D8EEA" w14:textId="77777777" w:rsidTr="005256EF">
        <w:tc>
          <w:tcPr>
            <w:tcW w:w="2925" w:type="dxa"/>
            <w:shd w:val="clear" w:color="auto" w:fill="auto"/>
            <w:tcMar>
              <w:top w:w="100" w:type="dxa"/>
              <w:left w:w="100" w:type="dxa"/>
              <w:bottom w:w="100" w:type="dxa"/>
              <w:right w:w="100" w:type="dxa"/>
            </w:tcMar>
          </w:tcPr>
          <w:p w14:paraId="46B81BF6" w14:textId="77777777" w:rsidR="003A5DDA" w:rsidRPr="005256EF" w:rsidRDefault="003A5DDA" w:rsidP="005256EF">
            <w:pPr>
              <w:jc w:val="left"/>
              <w:rPr>
                <w:sz w:val="20"/>
                <w:szCs w:val="20"/>
              </w:rPr>
            </w:pPr>
            <w:r w:rsidRPr="005256EF">
              <w:rPr>
                <w:sz w:val="20"/>
                <w:szCs w:val="20"/>
              </w:rPr>
              <w:t>Basic Observations</w:t>
            </w:r>
          </w:p>
        </w:tc>
        <w:tc>
          <w:tcPr>
            <w:tcW w:w="2345" w:type="dxa"/>
            <w:shd w:val="clear" w:color="auto" w:fill="auto"/>
            <w:tcMar>
              <w:top w:w="100" w:type="dxa"/>
              <w:left w:w="100" w:type="dxa"/>
              <w:bottom w:w="100" w:type="dxa"/>
              <w:right w:w="100" w:type="dxa"/>
            </w:tcMar>
          </w:tcPr>
          <w:p w14:paraId="2015968B" w14:textId="77777777" w:rsidR="003A5DDA" w:rsidRPr="005256EF" w:rsidRDefault="003A5DDA" w:rsidP="005256EF">
            <w:pPr>
              <w:jc w:val="left"/>
              <w:rPr>
                <w:sz w:val="20"/>
                <w:szCs w:val="20"/>
              </w:rPr>
            </w:pPr>
            <w:r w:rsidRPr="005256EF">
              <w:rPr>
                <w:sz w:val="20"/>
                <w:szCs w:val="20"/>
              </w:rPr>
              <w:t>Web environment</w:t>
            </w:r>
          </w:p>
        </w:tc>
        <w:tc>
          <w:tcPr>
            <w:tcW w:w="2965" w:type="dxa"/>
            <w:shd w:val="clear" w:color="auto" w:fill="auto"/>
            <w:tcMar>
              <w:top w:w="100" w:type="dxa"/>
              <w:left w:w="100" w:type="dxa"/>
              <w:bottom w:w="100" w:type="dxa"/>
              <w:right w:w="100" w:type="dxa"/>
            </w:tcMar>
          </w:tcPr>
          <w:p w14:paraId="773D14BB"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7D5139A6" w14:textId="77777777" w:rsidR="003A5DDA" w:rsidRPr="005256EF" w:rsidRDefault="003A5DDA" w:rsidP="005256EF">
            <w:pPr>
              <w:jc w:val="left"/>
              <w:rPr>
                <w:sz w:val="20"/>
                <w:szCs w:val="20"/>
              </w:rPr>
            </w:pPr>
            <w:r w:rsidRPr="005256EF">
              <w:rPr>
                <w:sz w:val="20"/>
                <w:szCs w:val="20"/>
              </w:rPr>
              <w:t>URI</w:t>
            </w:r>
          </w:p>
        </w:tc>
      </w:tr>
      <w:tr w:rsidR="003A5DDA" w14:paraId="42ED81BE" w14:textId="77777777" w:rsidTr="005256EF">
        <w:tc>
          <w:tcPr>
            <w:tcW w:w="2925" w:type="dxa"/>
            <w:shd w:val="clear" w:color="auto" w:fill="auto"/>
            <w:tcMar>
              <w:top w:w="100" w:type="dxa"/>
              <w:left w:w="100" w:type="dxa"/>
              <w:bottom w:w="100" w:type="dxa"/>
              <w:right w:w="100" w:type="dxa"/>
            </w:tcMar>
          </w:tcPr>
          <w:p w14:paraId="7900795A" w14:textId="77777777" w:rsidR="003A5DDA" w:rsidRPr="005256EF" w:rsidRDefault="003A5DDA" w:rsidP="005256EF">
            <w:pPr>
              <w:jc w:val="left"/>
              <w:rPr>
                <w:sz w:val="20"/>
                <w:szCs w:val="20"/>
              </w:rPr>
            </w:pPr>
            <w:r w:rsidRPr="005256EF">
              <w:rPr>
                <w:sz w:val="20"/>
                <w:szCs w:val="20"/>
              </w:rPr>
              <w:t>Basic Observations</w:t>
            </w:r>
          </w:p>
        </w:tc>
        <w:tc>
          <w:tcPr>
            <w:tcW w:w="2345" w:type="dxa"/>
            <w:shd w:val="clear" w:color="auto" w:fill="auto"/>
            <w:tcMar>
              <w:top w:w="100" w:type="dxa"/>
              <w:left w:w="100" w:type="dxa"/>
              <w:bottom w:w="100" w:type="dxa"/>
              <w:right w:w="100" w:type="dxa"/>
            </w:tcMar>
          </w:tcPr>
          <w:p w14:paraId="223C6370" w14:textId="77777777" w:rsidR="003A5DDA" w:rsidRPr="005256EF" w:rsidRDefault="003A5DDA" w:rsidP="005256EF">
            <w:pPr>
              <w:jc w:val="left"/>
              <w:rPr>
                <w:sz w:val="20"/>
                <w:szCs w:val="20"/>
              </w:rPr>
            </w:pPr>
            <w:r w:rsidRPr="005256EF">
              <w:rPr>
                <w:sz w:val="20"/>
                <w:szCs w:val="20"/>
              </w:rPr>
              <w:t>Geometry</w:t>
            </w:r>
          </w:p>
        </w:tc>
        <w:tc>
          <w:tcPr>
            <w:tcW w:w="2965" w:type="dxa"/>
            <w:shd w:val="clear" w:color="auto" w:fill="auto"/>
            <w:tcMar>
              <w:top w:w="100" w:type="dxa"/>
              <w:left w:w="100" w:type="dxa"/>
              <w:bottom w:w="100" w:type="dxa"/>
              <w:right w:w="100" w:type="dxa"/>
            </w:tcMar>
          </w:tcPr>
          <w:p w14:paraId="01BF8F57" w14:textId="77777777" w:rsidR="003A5DDA" w:rsidRPr="005256EF" w:rsidRDefault="003A5DDA" w:rsidP="005256EF">
            <w:pPr>
              <w:jc w:val="left"/>
              <w:rPr>
                <w:sz w:val="20"/>
                <w:szCs w:val="20"/>
              </w:rPr>
            </w:pPr>
            <w:r w:rsidRPr="005256EF">
              <w:rPr>
                <w:sz w:val="20"/>
                <w:szCs w:val="20"/>
              </w:rPr>
              <w:t>ISO 19107:2019 (Edition 2)</w:t>
            </w:r>
          </w:p>
        </w:tc>
        <w:tc>
          <w:tcPr>
            <w:tcW w:w="1635" w:type="dxa"/>
            <w:shd w:val="clear" w:color="auto" w:fill="auto"/>
            <w:tcMar>
              <w:top w:w="100" w:type="dxa"/>
              <w:left w:w="100" w:type="dxa"/>
              <w:bottom w:w="100" w:type="dxa"/>
              <w:right w:w="100" w:type="dxa"/>
            </w:tcMar>
          </w:tcPr>
          <w:p w14:paraId="2CEAB34E" w14:textId="77777777" w:rsidR="003A5DDA" w:rsidRPr="005256EF" w:rsidRDefault="003A5DDA" w:rsidP="005256EF">
            <w:pPr>
              <w:jc w:val="left"/>
              <w:rPr>
                <w:sz w:val="20"/>
                <w:szCs w:val="20"/>
              </w:rPr>
            </w:pPr>
            <w:r w:rsidRPr="005256EF">
              <w:rPr>
                <w:sz w:val="20"/>
                <w:szCs w:val="20"/>
              </w:rPr>
              <w:t>Geometry</w:t>
            </w:r>
          </w:p>
        </w:tc>
      </w:tr>
      <w:tr w:rsidR="003A5DDA" w14:paraId="1416D739" w14:textId="77777777" w:rsidTr="005256EF">
        <w:tc>
          <w:tcPr>
            <w:tcW w:w="2925" w:type="dxa"/>
            <w:shd w:val="clear" w:color="auto" w:fill="auto"/>
            <w:tcMar>
              <w:top w:w="100" w:type="dxa"/>
              <w:left w:w="100" w:type="dxa"/>
              <w:bottom w:w="100" w:type="dxa"/>
              <w:right w:w="100" w:type="dxa"/>
            </w:tcMar>
          </w:tcPr>
          <w:p w14:paraId="2C972EAA" w14:textId="77777777" w:rsidR="003A5DDA" w:rsidRPr="005256EF" w:rsidRDefault="003A5DDA" w:rsidP="005256EF">
            <w:pPr>
              <w:jc w:val="left"/>
              <w:rPr>
                <w:sz w:val="20"/>
                <w:szCs w:val="20"/>
              </w:rPr>
            </w:pPr>
            <w:r w:rsidRPr="005256EF">
              <w:rPr>
                <w:sz w:val="20"/>
                <w:szCs w:val="20"/>
              </w:rPr>
              <w:t>Conceptual Sample schema</w:t>
            </w:r>
          </w:p>
        </w:tc>
        <w:tc>
          <w:tcPr>
            <w:tcW w:w="2345" w:type="dxa"/>
            <w:shd w:val="clear" w:color="auto" w:fill="auto"/>
            <w:tcMar>
              <w:top w:w="100" w:type="dxa"/>
              <w:left w:w="100" w:type="dxa"/>
              <w:bottom w:w="100" w:type="dxa"/>
              <w:right w:w="100" w:type="dxa"/>
            </w:tcMar>
          </w:tcPr>
          <w:p w14:paraId="3EE60507" w14:textId="77777777" w:rsidR="003A5DDA" w:rsidRPr="005256EF" w:rsidRDefault="003A5DDA" w:rsidP="005256EF">
            <w:pPr>
              <w:jc w:val="left"/>
              <w:rPr>
                <w:sz w:val="20"/>
                <w:szCs w:val="20"/>
              </w:rPr>
            </w:pPr>
            <w:r w:rsidRPr="005256EF">
              <w:rPr>
                <w:sz w:val="20"/>
                <w:szCs w:val="20"/>
              </w:rPr>
              <w:t>Any type</w:t>
            </w:r>
          </w:p>
        </w:tc>
        <w:tc>
          <w:tcPr>
            <w:tcW w:w="2965" w:type="dxa"/>
            <w:shd w:val="clear" w:color="auto" w:fill="auto"/>
            <w:tcMar>
              <w:top w:w="100" w:type="dxa"/>
              <w:left w:w="100" w:type="dxa"/>
              <w:bottom w:w="100" w:type="dxa"/>
              <w:right w:w="100" w:type="dxa"/>
            </w:tcMar>
          </w:tcPr>
          <w:p w14:paraId="195BAC25"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6CE7CFAB" w14:textId="77777777" w:rsidR="003A5DDA" w:rsidRPr="005256EF" w:rsidRDefault="003A5DDA" w:rsidP="005256EF">
            <w:pPr>
              <w:jc w:val="left"/>
              <w:rPr>
                <w:sz w:val="20"/>
                <w:szCs w:val="20"/>
              </w:rPr>
            </w:pPr>
            <w:r w:rsidRPr="005256EF">
              <w:rPr>
                <w:sz w:val="20"/>
                <w:szCs w:val="20"/>
              </w:rPr>
              <w:t>Any</w:t>
            </w:r>
          </w:p>
        </w:tc>
      </w:tr>
      <w:tr w:rsidR="003A5DDA" w14:paraId="2A7EFB5A" w14:textId="77777777" w:rsidTr="005256EF">
        <w:tc>
          <w:tcPr>
            <w:tcW w:w="2925" w:type="dxa"/>
            <w:shd w:val="clear" w:color="auto" w:fill="auto"/>
            <w:tcMar>
              <w:top w:w="100" w:type="dxa"/>
              <w:left w:w="100" w:type="dxa"/>
              <w:bottom w:w="100" w:type="dxa"/>
              <w:right w:w="100" w:type="dxa"/>
            </w:tcMar>
          </w:tcPr>
          <w:p w14:paraId="4B4B622C" w14:textId="77777777" w:rsidR="003A5DDA" w:rsidRPr="005256EF" w:rsidRDefault="003A5DDA" w:rsidP="005256EF">
            <w:pPr>
              <w:jc w:val="left"/>
              <w:rPr>
                <w:sz w:val="20"/>
                <w:szCs w:val="20"/>
              </w:rPr>
            </w:pPr>
            <w:r w:rsidRPr="005256EF">
              <w:rPr>
                <w:sz w:val="20"/>
                <w:szCs w:val="20"/>
              </w:rPr>
              <w:t>Conceptual Sample schema</w:t>
            </w:r>
          </w:p>
        </w:tc>
        <w:tc>
          <w:tcPr>
            <w:tcW w:w="2345" w:type="dxa"/>
            <w:shd w:val="clear" w:color="auto" w:fill="auto"/>
            <w:tcMar>
              <w:top w:w="100" w:type="dxa"/>
              <w:left w:w="100" w:type="dxa"/>
              <w:bottom w:w="100" w:type="dxa"/>
              <w:right w:w="100" w:type="dxa"/>
            </w:tcMar>
          </w:tcPr>
          <w:p w14:paraId="2602223B" w14:textId="77777777" w:rsidR="003A5DDA" w:rsidRPr="005256EF" w:rsidRDefault="003A5DDA" w:rsidP="005256EF">
            <w:pPr>
              <w:jc w:val="left"/>
              <w:rPr>
                <w:sz w:val="20"/>
                <w:szCs w:val="20"/>
              </w:rPr>
            </w:pPr>
            <w:r w:rsidRPr="005256EF">
              <w:rPr>
                <w:sz w:val="20"/>
                <w:szCs w:val="20"/>
              </w:rPr>
              <w:t>Temporal Objects</w:t>
            </w:r>
          </w:p>
        </w:tc>
        <w:tc>
          <w:tcPr>
            <w:tcW w:w="2965" w:type="dxa"/>
            <w:shd w:val="clear" w:color="auto" w:fill="auto"/>
            <w:tcMar>
              <w:top w:w="100" w:type="dxa"/>
              <w:left w:w="100" w:type="dxa"/>
              <w:bottom w:w="100" w:type="dxa"/>
              <w:right w:w="100" w:type="dxa"/>
            </w:tcMar>
          </w:tcPr>
          <w:p w14:paraId="3AE7E8A8" w14:textId="77777777" w:rsidR="003A5DDA" w:rsidRPr="005256EF" w:rsidRDefault="003A5DDA" w:rsidP="005256EF">
            <w:pPr>
              <w:jc w:val="left"/>
              <w:rPr>
                <w:sz w:val="20"/>
                <w:szCs w:val="20"/>
              </w:rPr>
            </w:pPr>
            <w:r w:rsidRPr="005256EF">
              <w:rPr>
                <w:sz w:val="20"/>
                <w:szCs w:val="20"/>
              </w:rPr>
              <w:t>ISO 19108:2002 (Edition 1)</w:t>
            </w:r>
          </w:p>
        </w:tc>
        <w:tc>
          <w:tcPr>
            <w:tcW w:w="1635" w:type="dxa"/>
            <w:shd w:val="clear" w:color="auto" w:fill="auto"/>
            <w:tcMar>
              <w:top w:w="100" w:type="dxa"/>
              <w:left w:w="100" w:type="dxa"/>
              <w:bottom w:w="100" w:type="dxa"/>
              <w:right w:w="100" w:type="dxa"/>
            </w:tcMar>
          </w:tcPr>
          <w:p w14:paraId="6DD549D9" w14:textId="77777777" w:rsidR="003A5DDA" w:rsidRPr="005256EF" w:rsidRDefault="003A5DDA" w:rsidP="005256EF">
            <w:pPr>
              <w:jc w:val="left"/>
              <w:rPr>
                <w:sz w:val="20"/>
                <w:szCs w:val="20"/>
              </w:rPr>
            </w:pPr>
            <w:proofErr w:type="spellStart"/>
            <w:r w:rsidRPr="005256EF">
              <w:rPr>
                <w:sz w:val="20"/>
                <w:szCs w:val="20"/>
              </w:rPr>
              <w:t>TM_Object</w:t>
            </w:r>
            <w:proofErr w:type="spellEnd"/>
          </w:p>
        </w:tc>
      </w:tr>
      <w:tr w:rsidR="003A5DDA" w14:paraId="33CA790B" w14:textId="77777777" w:rsidTr="005256EF">
        <w:tc>
          <w:tcPr>
            <w:tcW w:w="2925" w:type="dxa"/>
            <w:shd w:val="clear" w:color="auto" w:fill="auto"/>
            <w:tcMar>
              <w:top w:w="100" w:type="dxa"/>
              <w:left w:w="100" w:type="dxa"/>
              <w:bottom w:w="100" w:type="dxa"/>
              <w:right w:w="100" w:type="dxa"/>
            </w:tcMar>
          </w:tcPr>
          <w:p w14:paraId="647D665D" w14:textId="77777777" w:rsidR="003A5DDA" w:rsidRPr="005256EF" w:rsidRDefault="003A5DDA" w:rsidP="005256EF">
            <w:pPr>
              <w:jc w:val="left"/>
              <w:rPr>
                <w:sz w:val="20"/>
                <w:szCs w:val="20"/>
              </w:rPr>
            </w:pPr>
            <w:r w:rsidRPr="005256EF">
              <w:rPr>
                <w:sz w:val="20"/>
                <w:szCs w:val="20"/>
              </w:rPr>
              <w:t>Conceptual Sample schema</w:t>
            </w:r>
          </w:p>
        </w:tc>
        <w:tc>
          <w:tcPr>
            <w:tcW w:w="2345" w:type="dxa"/>
            <w:shd w:val="clear" w:color="auto" w:fill="auto"/>
            <w:tcMar>
              <w:top w:w="100" w:type="dxa"/>
              <w:left w:w="100" w:type="dxa"/>
              <w:bottom w:w="100" w:type="dxa"/>
              <w:right w:w="100" w:type="dxa"/>
            </w:tcMar>
          </w:tcPr>
          <w:p w14:paraId="39CCE03E" w14:textId="77777777" w:rsidR="003A5DDA" w:rsidRPr="005256EF" w:rsidRDefault="003A5DDA" w:rsidP="005256EF">
            <w:pPr>
              <w:jc w:val="left"/>
              <w:rPr>
                <w:sz w:val="20"/>
                <w:szCs w:val="20"/>
              </w:rPr>
            </w:pPr>
            <w:r w:rsidRPr="005256EF">
              <w:rPr>
                <w:sz w:val="20"/>
                <w:szCs w:val="20"/>
              </w:rPr>
              <w:t>Name types</w:t>
            </w:r>
          </w:p>
        </w:tc>
        <w:tc>
          <w:tcPr>
            <w:tcW w:w="2965" w:type="dxa"/>
            <w:shd w:val="clear" w:color="auto" w:fill="auto"/>
            <w:tcMar>
              <w:top w:w="100" w:type="dxa"/>
              <w:left w:w="100" w:type="dxa"/>
              <w:bottom w:w="100" w:type="dxa"/>
              <w:right w:w="100" w:type="dxa"/>
            </w:tcMar>
          </w:tcPr>
          <w:p w14:paraId="03C377EE"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7CDC8AEC" w14:textId="77777777" w:rsidR="003A5DDA" w:rsidRPr="005256EF" w:rsidRDefault="003A5DDA" w:rsidP="005256EF">
            <w:pPr>
              <w:jc w:val="left"/>
              <w:rPr>
                <w:sz w:val="20"/>
                <w:szCs w:val="20"/>
              </w:rPr>
            </w:pPr>
            <w:proofErr w:type="spellStart"/>
            <w:r w:rsidRPr="005256EF">
              <w:rPr>
                <w:sz w:val="20"/>
                <w:szCs w:val="20"/>
              </w:rPr>
              <w:t>GenericName</w:t>
            </w:r>
            <w:proofErr w:type="spellEnd"/>
          </w:p>
        </w:tc>
      </w:tr>
      <w:tr w:rsidR="003A5DDA" w14:paraId="49565D07" w14:textId="77777777" w:rsidTr="005256EF">
        <w:tc>
          <w:tcPr>
            <w:tcW w:w="2925" w:type="dxa"/>
            <w:shd w:val="clear" w:color="auto" w:fill="auto"/>
            <w:tcMar>
              <w:top w:w="100" w:type="dxa"/>
              <w:left w:w="100" w:type="dxa"/>
              <w:bottom w:w="100" w:type="dxa"/>
              <w:right w:w="100" w:type="dxa"/>
            </w:tcMar>
          </w:tcPr>
          <w:p w14:paraId="799277D4" w14:textId="77777777" w:rsidR="003A5DDA" w:rsidRPr="005256EF" w:rsidRDefault="003A5DDA" w:rsidP="005256EF">
            <w:pPr>
              <w:jc w:val="left"/>
              <w:rPr>
                <w:sz w:val="20"/>
                <w:szCs w:val="20"/>
              </w:rPr>
            </w:pPr>
            <w:r w:rsidRPr="005256EF">
              <w:rPr>
                <w:sz w:val="20"/>
                <w:szCs w:val="20"/>
              </w:rPr>
              <w:t>Conceptual Sample schema</w:t>
            </w:r>
          </w:p>
        </w:tc>
        <w:tc>
          <w:tcPr>
            <w:tcW w:w="2345" w:type="dxa"/>
            <w:shd w:val="clear" w:color="auto" w:fill="auto"/>
            <w:tcMar>
              <w:top w:w="100" w:type="dxa"/>
              <w:left w:w="100" w:type="dxa"/>
              <w:bottom w:w="100" w:type="dxa"/>
              <w:right w:w="100" w:type="dxa"/>
            </w:tcMar>
          </w:tcPr>
          <w:p w14:paraId="030C023F" w14:textId="77777777" w:rsidR="003A5DDA" w:rsidRPr="005256EF" w:rsidRDefault="003A5DDA" w:rsidP="005256EF">
            <w:pPr>
              <w:jc w:val="left"/>
              <w:rPr>
                <w:sz w:val="20"/>
                <w:szCs w:val="20"/>
              </w:rPr>
            </w:pPr>
            <w:r w:rsidRPr="005256EF">
              <w:rPr>
                <w:sz w:val="20"/>
                <w:szCs w:val="20"/>
              </w:rPr>
              <w:t>Conceptual Observation schema</w:t>
            </w:r>
          </w:p>
        </w:tc>
        <w:tc>
          <w:tcPr>
            <w:tcW w:w="2965" w:type="dxa"/>
            <w:shd w:val="clear" w:color="auto" w:fill="auto"/>
            <w:tcMar>
              <w:top w:w="100" w:type="dxa"/>
              <w:left w:w="100" w:type="dxa"/>
              <w:bottom w:w="100" w:type="dxa"/>
              <w:right w:w="100" w:type="dxa"/>
            </w:tcMar>
          </w:tcPr>
          <w:p w14:paraId="7EBED2AC"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79A4FBA2" w14:textId="77777777" w:rsidR="003A5DDA" w:rsidRPr="005256EF" w:rsidRDefault="003A5DDA" w:rsidP="005256EF">
            <w:pPr>
              <w:jc w:val="left"/>
              <w:rPr>
                <w:sz w:val="20"/>
                <w:szCs w:val="20"/>
              </w:rPr>
            </w:pPr>
            <w:r w:rsidRPr="005256EF">
              <w:rPr>
                <w:sz w:val="20"/>
                <w:szCs w:val="20"/>
              </w:rPr>
              <w:t>Observation, Procedure</w:t>
            </w:r>
          </w:p>
        </w:tc>
      </w:tr>
      <w:tr w:rsidR="003A5DDA" w14:paraId="1DD31496" w14:textId="77777777" w:rsidTr="005256EF">
        <w:tc>
          <w:tcPr>
            <w:tcW w:w="2925" w:type="dxa"/>
            <w:shd w:val="clear" w:color="auto" w:fill="auto"/>
            <w:tcMar>
              <w:top w:w="100" w:type="dxa"/>
              <w:left w:w="100" w:type="dxa"/>
              <w:bottom w:w="100" w:type="dxa"/>
              <w:right w:w="100" w:type="dxa"/>
            </w:tcMar>
          </w:tcPr>
          <w:p w14:paraId="113BB408" w14:textId="77777777" w:rsidR="003A5DDA" w:rsidRPr="005256EF" w:rsidRDefault="003A5DDA" w:rsidP="005256EF">
            <w:pPr>
              <w:jc w:val="left"/>
              <w:rPr>
                <w:sz w:val="20"/>
                <w:szCs w:val="20"/>
              </w:rPr>
            </w:pPr>
            <w:r w:rsidRPr="005256EF">
              <w:rPr>
                <w:sz w:val="20"/>
                <w:szCs w:val="20"/>
              </w:rPr>
              <w:t>Abstract Sample core</w:t>
            </w:r>
          </w:p>
        </w:tc>
        <w:tc>
          <w:tcPr>
            <w:tcW w:w="2345" w:type="dxa"/>
            <w:shd w:val="clear" w:color="auto" w:fill="auto"/>
            <w:tcMar>
              <w:top w:w="100" w:type="dxa"/>
              <w:left w:w="100" w:type="dxa"/>
              <w:bottom w:w="100" w:type="dxa"/>
              <w:right w:w="100" w:type="dxa"/>
            </w:tcMar>
          </w:tcPr>
          <w:p w14:paraId="3A764C42" w14:textId="77777777" w:rsidR="003A5DDA" w:rsidRPr="005256EF" w:rsidRDefault="003A5DDA" w:rsidP="005256EF">
            <w:pPr>
              <w:jc w:val="left"/>
              <w:rPr>
                <w:sz w:val="20"/>
                <w:szCs w:val="20"/>
              </w:rPr>
            </w:pPr>
            <w:r w:rsidRPr="005256EF">
              <w:rPr>
                <w:sz w:val="20"/>
                <w:szCs w:val="20"/>
              </w:rPr>
              <w:t>Conceptual Sample schema</w:t>
            </w:r>
          </w:p>
        </w:tc>
        <w:tc>
          <w:tcPr>
            <w:tcW w:w="2965" w:type="dxa"/>
            <w:shd w:val="clear" w:color="auto" w:fill="auto"/>
            <w:tcMar>
              <w:top w:w="100" w:type="dxa"/>
              <w:left w:w="100" w:type="dxa"/>
              <w:bottom w:w="100" w:type="dxa"/>
              <w:right w:w="100" w:type="dxa"/>
            </w:tcMar>
          </w:tcPr>
          <w:p w14:paraId="6758400A"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3F9DA516" w14:textId="77777777" w:rsidR="003A5DDA" w:rsidRPr="005256EF" w:rsidRDefault="003A5DDA" w:rsidP="005256EF">
            <w:pPr>
              <w:jc w:val="left"/>
              <w:rPr>
                <w:sz w:val="20"/>
                <w:szCs w:val="20"/>
              </w:rPr>
            </w:pPr>
          </w:p>
        </w:tc>
      </w:tr>
      <w:tr w:rsidR="003A5DDA" w14:paraId="1C56AD01" w14:textId="77777777" w:rsidTr="005256EF">
        <w:tc>
          <w:tcPr>
            <w:tcW w:w="2925" w:type="dxa"/>
            <w:shd w:val="clear" w:color="auto" w:fill="auto"/>
            <w:tcMar>
              <w:top w:w="100" w:type="dxa"/>
              <w:left w:w="100" w:type="dxa"/>
              <w:bottom w:w="100" w:type="dxa"/>
              <w:right w:w="100" w:type="dxa"/>
            </w:tcMar>
          </w:tcPr>
          <w:p w14:paraId="45C97EEE" w14:textId="77777777" w:rsidR="003A5DDA" w:rsidRPr="005256EF" w:rsidRDefault="003A5DDA" w:rsidP="005256EF">
            <w:pPr>
              <w:jc w:val="left"/>
              <w:rPr>
                <w:sz w:val="20"/>
                <w:szCs w:val="20"/>
              </w:rPr>
            </w:pPr>
            <w:r w:rsidRPr="005256EF">
              <w:rPr>
                <w:sz w:val="20"/>
                <w:szCs w:val="20"/>
              </w:rPr>
              <w:t>Abstract Sample core</w:t>
            </w:r>
          </w:p>
        </w:tc>
        <w:tc>
          <w:tcPr>
            <w:tcW w:w="2345" w:type="dxa"/>
            <w:shd w:val="clear" w:color="auto" w:fill="auto"/>
            <w:tcMar>
              <w:top w:w="100" w:type="dxa"/>
              <w:left w:w="100" w:type="dxa"/>
              <w:bottom w:w="100" w:type="dxa"/>
              <w:right w:w="100" w:type="dxa"/>
            </w:tcMar>
          </w:tcPr>
          <w:p w14:paraId="5E175264" w14:textId="77777777" w:rsidR="003A5DDA" w:rsidRPr="005256EF" w:rsidRDefault="003A5DDA" w:rsidP="005256EF">
            <w:pPr>
              <w:jc w:val="left"/>
              <w:rPr>
                <w:sz w:val="20"/>
                <w:szCs w:val="20"/>
              </w:rPr>
            </w:pPr>
            <w:r w:rsidRPr="005256EF">
              <w:rPr>
                <w:sz w:val="20"/>
                <w:szCs w:val="20"/>
              </w:rPr>
              <w:t>General Feature Model</w:t>
            </w:r>
          </w:p>
        </w:tc>
        <w:tc>
          <w:tcPr>
            <w:tcW w:w="2965" w:type="dxa"/>
            <w:shd w:val="clear" w:color="auto" w:fill="auto"/>
            <w:tcMar>
              <w:top w:w="100" w:type="dxa"/>
              <w:left w:w="100" w:type="dxa"/>
              <w:bottom w:w="100" w:type="dxa"/>
              <w:right w:w="100" w:type="dxa"/>
            </w:tcMar>
          </w:tcPr>
          <w:p w14:paraId="3FC0AFAD" w14:textId="77777777" w:rsidR="003A5DDA" w:rsidRPr="005256EF" w:rsidRDefault="003A5DDA" w:rsidP="005256EF">
            <w:pPr>
              <w:jc w:val="left"/>
              <w:rPr>
                <w:sz w:val="20"/>
                <w:szCs w:val="20"/>
              </w:rPr>
            </w:pPr>
            <w:r w:rsidRPr="005256EF">
              <w:rPr>
                <w:sz w:val="20"/>
                <w:szCs w:val="20"/>
              </w:rPr>
              <w:t>ISO 19109:2015 (Edition 2)</w:t>
            </w:r>
          </w:p>
        </w:tc>
        <w:tc>
          <w:tcPr>
            <w:tcW w:w="1635" w:type="dxa"/>
            <w:shd w:val="clear" w:color="auto" w:fill="auto"/>
            <w:tcMar>
              <w:top w:w="100" w:type="dxa"/>
              <w:left w:w="100" w:type="dxa"/>
              <w:bottom w:w="100" w:type="dxa"/>
              <w:right w:w="100" w:type="dxa"/>
            </w:tcMar>
          </w:tcPr>
          <w:p w14:paraId="5E206885" w14:textId="77777777" w:rsidR="003A5DDA" w:rsidRPr="005256EF" w:rsidRDefault="003A5DDA" w:rsidP="005256EF">
            <w:pPr>
              <w:jc w:val="left"/>
              <w:rPr>
                <w:sz w:val="20"/>
                <w:szCs w:val="20"/>
              </w:rPr>
            </w:pPr>
            <w:r w:rsidRPr="005256EF">
              <w:rPr>
                <w:sz w:val="20"/>
                <w:szCs w:val="20"/>
              </w:rPr>
              <w:t>Feature concepts</w:t>
            </w:r>
          </w:p>
        </w:tc>
      </w:tr>
      <w:tr w:rsidR="003A5DDA" w14:paraId="30576904" w14:textId="77777777" w:rsidTr="005256EF">
        <w:tc>
          <w:tcPr>
            <w:tcW w:w="2925" w:type="dxa"/>
            <w:shd w:val="clear" w:color="auto" w:fill="auto"/>
            <w:tcMar>
              <w:top w:w="100" w:type="dxa"/>
              <w:left w:w="100" w:type="dxa"/>
              <w:bottom w:w="100" w:type="dxa"/>
              <w:right w:w="100" w:type="dxa"/>
            </w:tcMar>
          </w:tcPr>
          <w:p w14:paraId="4437CE6A" w14:textId="77777777" w:rsidR="003A5DDA" w:rsidRPr="005256EF" w:rsidRDefault="003A5DDA" w:rsidP="005256EF">
            <w:pPr>
              <w:jc w:val="left"/>
              <w:rPr>
                <w:sz w:val="20"/>
                <w:szCs w:val="20"/>
              </w:rPr>
            </w:pPr>
            <w:r w:rsidRPr="005256EF">
              <w:rPr>
                <w:sz w:val="20"/>
                <w:szCs w:val="20"/>
              </w:rPr>
              <w:t>Abstract Sample core</w:t>
            </w:r>
          </w:p>
        </w:tc>
        <w:tc>
          <w:tcPr>
            <w:tcW w:w="2345" w:type="dxa"/>
            <w:shd w:val="clear" w:color="auto" w:fill="auto"/>
            <w:tcMar>
              <w:top w:w="100" w:type="dxa"/>
              <w:left w:w="100" w:type="dxa"/>
              <w:bottom w:w="100" w:type="dxa"/>
              <w:right w:w="100" w:type="dxa"/>
            </w:tcMar>
          </w:tcPr>
          <w:p w14:paraId="2BF68430" w14:textId="77777777" w:rsidR="003A5DDA" w:rsidRPr="005256EF" w:rsidRDefault="003A5DDA" w:rsidP="005256EF">
            <w:pPr>
              <w:jc w:val="left"/>
              <w:rPr>
                <w:sz w:val="20"/>
                <w:szCs w:val="20"/>
              </w:rPr>
            </w:pPr>
            <w:r w:rsidRPr="005256EF">
              <w:rPr>
                <w:sz w:val="20"/>
                <w:szCs w:val="20"/>
              </w:rPr>
              <w:t>Geometry</w:t>
            </w:r>
          </w:p>
        </w:tc>
        <w:tc>
          <w:tcPr>
            <w:tcW w:w="2965" w:type="dxa"/>
            <w:shd w:val="clear" w:color="auto" w:fill="auto"/>
            <w:tcMar>
              <w:top w:w="100" w:type="dxa"/>
              <w:left w:w="100" w:type="dxa"/>
              <w:bottom w:w="100" w:type="dxa"/>
              <w:right w:w="100" w:type="dxa"/>
            </w:tcMar>
          </w:tcPr>
          <w:p w14:paraId="2B39EA73" w14:textId="77777777" w:rsidR="003A5DDA" w:rsidRPr="005256EF" w:rsidRDefault="003A5DDA" w:rsidP="005256EF">
            <w:pPr>
              <w:jc w:val="left"/>
              <w:rPr>
                <w:sz w:val="20"/>
                <w:szCs w:val="20"/>
              </w:rPr>
            </w:pPr>
            <w:r w:rsidRPr="005256EF">
              <w:rPr>
                <w:sz w:val="20"/>
                <w:szCs w:val="20"/>
              </w:rPr>
              <w:t>ISO 19107:2019 (Edition 2)</w:t>
            </w:r>
          </w:p>
        </w:tc>
        <w:tc>
          <w:tcPr>
            <w:tcW w:w="1635" w:type="dxa"/>
            <w:shd w:val="clear" w:color="auto" w:fill="auto"/>
            <w:tcMar>
              <w:top w:w="100" w:type="dxa"/>
              <w:left w:w="100" w:type="dxa"/>
              <w:bottom w:w="100" w:type="dxa"/>
              <w:right w:w="100" w:type="dxa"/>
            </w:tcMar>
          </w:tcPr>
          <w:p w14:paraId="67E3FC6A" w14:textId="77777777" w:rsidR="003A5DDA" w:rsidRPr="005256EF" w:rsidRDefault="003A5DDA" w:rsidP="005256EF">
            <w:pPr>
              <w:jc w:val="left"/>
              <w:rPr>
                <w:sz w:val="20"/>
                <w:szCs w:val="20"/>
              </w:rPr>
            </w:pPr>
            <w:r w:rsidRPr="005256EF">
              <w:rPr>
                <w:sz w:val="20"/>
                <w:szCs w:val="20"/>
              </w:rPr>
              <w:t>Geometry</w:t>
            </w:r>
          </w:p>
        </w:tc>
      </w:tr>
      <w:tr w:rsidR="003A5DDA" w14:paraId="4AF33E9B" w14:textId="77777777" w:rsidTr="005256EF">
        <w:tc>
          <w:tcPr>
            <w:tcW w:w="2925" w:type="dxa"/>
            <w:shd w:val="clear" w:color="auto" w:fill="auto"/>
            <w:tcMar>
              <w:top w:w="100" w:type="dxa"/>
              <w:left w:w="100" w:type="dxa"/>
              <w:bottom w:w="100" w:type="dxa"/>
              <w:right w:w="100" w:type="dxa"/>
            </w:tcMar>
          </w:tcPr>
          <w:p w14:paraId="2464979F" w14:textId="77777777" w:rsidR="003A5DDA" w:rsidRPr="005256EF" w:rsidRDefault="003A5DDA" w:rsidP="005256EF">
            <w:pPr>
              <w:jc w:val="left"/>
              <w:rPr>
                <w:sz w:val="20"/>
                <w:szCs w:val="20"/>
              </w:rPr>
            </w:pPr>
            <w:r w:rsidRPr="005256EF">
              <w:rPr>
                <w:sz w:val="20"/>
                <w:szCs w:val="20"/>
              </w:rPr>
              <w:t>Abstract Sample core</w:t>
            </w:r>
          </w:p>
        </w:tc>
        <w:tc>
          <w:tcPr>
            <w:tcW w:w="2345" w:type="dxa"/>
            <w:shd w:val="clear" w:color="auto" w:fill="auto"/>
            <w:tcMar>
              <w:top w:w="100" w:type="dxa"/>
              <w:left w:w="100" w:type="dxa"/>
              <w:bottom w:w="100" w:type="dxa"/>
              <w:right w:w="100" w:type="dxa"/>
            </w:tcMar>
          </w:tcPr>
          <w:p w14:paraId="42196815" w14:textId="77777777" w:rsidR="003A5DDA" w:rsidRPr="005256EF" w:rsidRDefault="003A5DDA" w:rsidP="005256EF">
            <w:pPr>
              <w:jc w:val="left"/>
              <w:rPr>
                <w:sz w:val="20"/>
                <w:szCs w:val="20"/>
              </w:rPr>
            </w:pPr>
            <w:r w:rsidRPr="005256EF">
              <w:rPr>
                <w:sz w:val="20"/>
                <w:szCs w:val="20"/>
              </w:rPr>
              <w:t>Text</w:t>
            </w:r>
          </w:p>
        </w:tc>
        <w:tc>
          <w:tcPr>
            <w:tcW w:w="2965" w:type="dxa"/>
            <w:shd w:val="clear" w:color="auto" w:fill="auto"/>
            <w:tcMar>
              <w:top w:w="100" w:type="dxa"/>
              <w:left w:w="100" w:type="dxa"/>
              <w:bottom w:w="100" w:type="dxa"/>
              <w:right w:w="100" w:type="dxa"/>
            </w:tcMar>
          </w:tcPr>
          <w:p w14:paraId="63BAC5BE"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0F40FB3E" w14:textId="77777777" w:rsidR="003A5DDA" w:rsidRPr="005256EF" w:rsidRDefault="003A5DDA" w:rsidP="005256EF">
            <w:pPr>
              <w:jc w:val="left"/>
              <w:rPr>
                <w:sz w:val="20"/>
                <w:szCs w:val="20"/>
              </w:rPr>
            </w:pPr>
            <w:proofErr w:type="spellStart"/>
            <w:r w:rsidRPr="005256EF">
              <w:rPr>
                <w:sz w:val="20"/>
                <w:szCs w:val="20"/>
              </w:rPr>
              <w:t>CharacterString</w:t>
            </w:r>
            <w:proofErr w:type="spellEnd"/>
          </w:p>
        </w:tc>
      </w:tr>
      <w:tr w:rsidR="003A5DDA" w14:paraId="61680904" w14:textId="77777777" w:rsidTr="005256EF">
        <w:tc>
          <w:tcPr>
            <w:tcW w:w="2925" w:type="dxa"/>
            <w:shd w:val="clear" w:color="auto" w:fill="auto"/>
            <w:tcMar>
              <w:top w:w="100" w:type="dxa"/>
              <w:left w:w="100" w:type="dxa"/>
              <w:bottom w:w="100" w:type="dxa"/>
              <w:right w:w="100" w:type="dxa"/>
            </w:tcMar>
          </w:tcPr>
          <w:p w14:paraId="70B5AC47" w14:textId="77777777" w:rsidR="003A5DDA" w:rsidRPr="005256EF" w:rsidRDefault="003A5DDA" w:rsidP="005256EF">
            <w:pPr>
              <w:jc w:val="left"/>
              <w:rPr>
                <w:sz w:val="20"/>
                <w:szCs w:val="20"/>
              </w:rPr>
            </w:pPr>
            <w:r w:rsidRPr="005256EF">
              <w:rPr>
                <w:sz w:val="20"/>
                <w:szCs w:val="20"/>
              </w:rPr>
              <w:t>Abstract Sample core</w:t>
            </w:r>
          </w:p>
        </w:tc>
        <w:tc>
          <w:tcPr>
            <w:tcW w:w="2345" w:type="dxa"/>
            <w:shd w:val="clear" w:color="auto" w:fill="auto"/>
            <w:tcMar>
              <w:top w:w="100" w:type="dxa"/>
              <w:left w:w="100" w:type="dxa"/>
              <w:bottom w:w="100" w:type="dxa"/>
              <w:right w:w="100" w:type="dxa"/>
            </w:tcMar>
          </w:tcPr>
          <w:p w14:paraId="049F162F" w14:textId="77777777" w:rsidR="003A5DDA" w:rsidRPr="005256EF" w:rsidRDefault="003A5DDA" w:rsidP="005256EF">
            <w:pPr>
              <w:jc w:val="left"/>
              <w:rPr>
                <w:sz w:val="20"/>
                <w:szCs w:val="20"/>
              </w:rPr>
            </w:pPr>
            <w:r w:rsidRPr="005256EF">
              <w:rPr>
                <w:sz w:val="20"/>
                <w:szCs w:val="20"/>
              </w:rPr>
              <w:t>Abstract Observation core</w:t>
            </w:r>
          </w:p>
        </w:tc>
        <w:tc>
          <w:tcPr>
            <w:tcW w:w="2965" w:type="dxa"/>
            <w:shd w:val="clear" w:color="auto" w:fill="auto"/>
            <w:tcMar>
              <w:top w:w="100" w:type="dxa"/>
              <w:left w:w="100" w:type="dxa"/>
              <w:bottom w:w="100" w:type="dxa"/>
              <w:right w:w="100" w:type="dxa"/>
            </w:tcMar>
          </w:tcPr>
          <w:p w14:paraId="6622BC40"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5D9CBF69" w14:textId="77777777" w:rsidR="003A5DDA" w:rsidRPr="005256EF" w:rsidRDefault="003A5DDA" w:rsidP="005256EF">
            <w:pPr>
              <w:jc w:val="left"/>
              <w:rPr>
                <w:sz w:val="20"/>
                <w:szCs w:val="20"/>
              </w:rPr>
            </w:pPr>
            <w:proofErr w:type="spellStart"/>
            <w:r w:rsidRPr="005256EF">
              <w:rPr>
                <w:sz w:val="20"/>
                <w:szCs w:val="20"/>
              </w:rPr>
              <w:t>NamedValue</w:t>
            </w:r>
            <w:proofErr w:type="spellEnd"/>
          </w:p>
        </w:tc>
      </w:tr>
      <w:tr w:rsidR="003A5DDA" w14:paraId="1083BE0B" w14:textId="77777777" w:rsidTr="005256EF">
        <w:tc>
          <w:tcPr>
            <w:tcW w:w="2925" w:type="dxa"/>
            <w:shd w:val="clear" w:color="auto" w:fill="auto"/>
            <w:tcMar>
              <w:top w:w="100" w:type="dxa"/>
              <w:left w:w="100" w:type="dxa"/>
              <w:bottom w:w="100" w:type="dxa"/>
              <w:right w:w="100" w:type="dxa"/>
            </w:tcMar>
          </w:tcPr>
          <w:p w14:paraId="6F2ED18A" w14:textId="77777777" w:rsidR="003A5DDA" w:rsidRPr="005256EF" w:rsidRDefault="003A5DDA" w:rsidP="005256EF">
            <w:pPr>
              <w:jc w:val="left"/>
              <w:rPr>
                <w:sz w:val="20"/>
                <w:szCs w:val="20"/>
              </w:rPr>
            </w:pPr>
            <w:r w:rsidRPr="005256EF">
              <w:rPr>
                <w:sz w:val="20"/>
                <w:szCs w:val="20"/>
              </w:rPr>
              <w:t>Basic Samples</w:t>
            </w:r>
          </w:p>
        </w:tc>
        <w:tc>
          <w:tcPr>
            <w:tcW w:w="2345" w:type="dxa"/>
            <w:shd w:val="clear" w:color="auto" w:fill="auto"/>
            <w:tcMar>
              <w:top w:w="100" w:type="dxa"/>
              <w:left w:w="100" w:type="dxa"/>
              <w:bottom w:w="100" w:type="dxa"/>
              <w:right w:w="100" w:type="dxa"/>
            </w:tcMar>
          </w:tcPr>
          <w:p w14:paraId="72299B55" w14:textId="77777777" w:rsidR="003A5DDA" w:rsidRPr="005256EF" w:rsidRDefault="003A5DDA" w:rsidP="005256EF">
            <w:pPr>
              <w:jc w:val="left"/>
              <w:rPr>
                <w:sz w:val="20"/>
                <w:szCs w:val="20"/>
              </w:rPr>
            </w:pPr>
            <w:r w:rsidRPr="005256EF">
              <w:rPr>
                <w:sz w:val="20"/>
                <w:szCs w:val="20"/>
              </w:rPr>
              <w:t>Abstract Sample core</w:t>
            </w:r>
          </w:p>
        </w:tc>
        <w:tc>
          <w:tcPr>
            <w:tcW w:w="2965" w:type="dxa"/>
            <w:shd w:val="clear" w:color="auto" w:fill="auto"/>
            <w:tcMar>
              <w:top w:w="100" w:type="dxa"/>
              <w:left w:w="100" w:type="dxa"/>
              <w:bottom w:w="100" w:type="dxa"/>
              <w:right w:w="100" w:type="dxa"/>
            </w:tcMar>
          </w:tcPr>
          <w:p w14:paraId="413903FD" w14:textId="77777777" w:rsidR="003A5DDA" w:rsidRPr="005256EF" w:rsidRDefault="003A5DDA" w:rsidP="005256EF">
            <w:pPr>
              <w:jc w:val="left"/>
              <w:rPr>
                <w:sz w:val="20"/>
                <w:szCs w:val="20"/>
              </w:rPr>
            </w:pPr>
            <w:r w:rsidRPr="005256EF">
              <w:rPr>
                <w:sz w:val="20"/>
                <w:szCs w:val="20"/>
              </w:rPr>
              <w:t>This International Standard</w:t>
            </w:r>
          </w:p>
        </w:tc>
        <w:tc>
          <w:tcPr>
            <w:tcW w:w="1635" w:type="dxa"/>
            <w:shd w:val="clear" w:color="auto" w:fill="auto"/>
            <w:tcMar>
              <w:top w:w="100" w:type="dxa"/>
              <w:left w:w="100" w:type="dxa"/>
              <w:bottom w:w="100" w:type="dxa"/>
              <w:right w:w="100" w:type="dxa"/>
            </w:tcMar>
          </w:tcPr>
          <w:p w14:paraId="435AE158" w14:textId="77777777" w:rsidR="003A5DDA" w:rsidRPr="005256EF" w:rsidRDefault="003A5DDA" w:rsidP="005256EF">
            <w:pPr>
              <w:jc w:val="left"/>
              <w:rPr>
                <w:sz w:val="20"/>
                <w:szCs w:val="20"/>
              </w:rPr>
            </w:pPr>
          </w:p>
        </w:tc>
      </w:tr>
      <w:tr w:rsidR="003A5DDA" w14:paraId="06507297" w14:textId="77777777" w:rsidTr="005256EF">
        <w:tc>
          <w:tcPr>
            <w:tcW w:w="2925" w:type="dxa"/>
            <w:shd w:val="clear" w:color="auto" w:fill="auto"/>
            <w:tcMar>
              <w:top w:w="100" w:type="dxa"/>
              <w:left w:w="100" w:type="dxa"/>
              <w:bottom w:w="100" w:type="dxa"/>
              <w:right w:w="100" w:type="dxa"/>
            </w:tcMar>
          </w:tcPr>
          <w:p w14:paraId="291E7401" w14:textId="77777777" w:rsidR="003A5DDA" w:rsidRPr="005256EF" w:rsidRDefault="003A5DDA" w:rsidP="005256EF">
            <w:pPr>
              <w:jc w:val="left"/>
              <w:rPr>
                <w:sz w:val="20"/>
                <w:szCs w:val="20"/>
              </w:rPr>
            </w:pPr>
            <w:r w:rsidRPr="005256EF">
              <w:rPr>
                <w:sz w:val="20"/>
                <w:szCs w:val="20"/>
              </w:rPr>
              <w:t>Basic Samples</w:t>
            </w:r>
          </w:p>
        </w:tc>
        <w:tc>
          <w:tcPr>
            <w:tcW w:w="2345" w:type="dxa"/>
            <w:shd w:val="clear" w:color="auto" w:fill="auto"/>
            <w:tcMar>
              <w:top w:w="100" w:type="dxa"/>
              <w:left w:w="100" w:type="dxa"/>
              <w:bottom w:w="100" w:type="dxa"/>
              <w:right w:w="100" w:type="dxa"/>
            </w:tcMar>
          </w:tcPr>
          <w:p w14:paraId="10551332" w14:textId="77777777" w:rsidR="003A5DDA" w:rsidRPr="005256EF" w:rsidRDefault="003A5DDA" w:rsidP="005256EF">
            <w:pPr>
              <w:jc w:val="left"/>
              <w:rPr>
                <w:sz w:val="20"/>
                <w:szCs w:val="20"/>
              </w:rPr>
            </w:pPr>
            <w:r w:rsidRPr="005256EF">
              <w:rPr>
                <w:sz w:val="20"/>
                <w:szCs w:val="20"/>
              </w:rPr>
              <w:t>Web environment</w:t>
            </w:r>
          </w:p>
        </w:tc>
        <w:tc>
          <w:tcPr>
            <w:tcW w:w="2965" w:type="dxa"/>
            <w:shd w:val="clear" w:color="auto" w:fill="auto"/>
            <w:tcMar>
              <w:top w:w="100" w:type="dxa"/>
              <w:left w:w="100" w:type="dxa"/>
              <w:bottom w:w="100" w:type="dxa"/>
              <w:right w:w="100" w:type="dxa"/>
            </w:tcMar>
          </w:tcPr>
          <w:p w14:paraId="2ACE2DEC"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42C47886" w14:textId="77777777" w:rsidR="003A5DDA" w:rsidRPr="005256EF" w:rsidRDefault="003A5DDA" w:rsidP="005256EF">
            <w:pPr>
              <w:jc w:val="left"/>
              <w:rPr>
                <w:sz w:val="20"/>
                <w:szCs w:val="20"/>
              </w:rPr>
            </w:pPr>
            <w:r w:rsidRPr="005256EF">
              <w:rPr>
                <w:sz w:val="20"/>
                <w:szCs w:val="20"/>
              </w:rPr>
              <w:t>URI</w:t>
            </w:r>
          </w:p>
        </w:tc>
      </w:tr>
      <w:tr w:rsidR="003A5DDA" w14:paraId="51D6A505" w14:textId="77777777" w:rsidTr="005256EF">
        <w:tc>
          <w:tcPr>
            <w:tcW w:w="2925" w:type="dxa"/>
            <w:shd w:val="clear" w:color="auto" w:fill="auto"/>
            <w:tcMar>
              <w:top w:w="100" w:type="dxa"/>
              <w:left w:w="100" w:type="dxa"/>
              <w:bottom w:w="100" w:type="dxa"/>
              <w:right w:w="100" w:type="dxa"/>
            </w:tcMar>
          </w:tcPr>
          <w:p w14:paraId="5748D063" w14:textId="77777777" w:rsidR="003A5DDA" w:rsidRPr="005256EF" w:rsidRDefault="003A5DDA" w:rsidP="005256EF">
            <w:pPr>
              <w:jc w:val="left"/>
              <w:rPr>
                <w:sz w:val="20"/>
                <w:szCs w:val="20"/>
              </w:rPr>
            </w:pPr>
            <w:r w:rsidRPr="005256EF">
              <w:rPr>
                <w:sz w:val="20"/>
                <w:szCs w:val="20"/>
              </w:rPr>
              <w:t>Basic Samples</w:t>
            </w:r>
          </w:p>
        </w:tc>
        <w:tc>
          <w:tcPr>
            <w:tcW w:w="2345" w:type="dxa"/>
            <w:shd w:val="clear" w:color="auto" w:fill="auto"/>
            <w:tcMar>
              <w:top w:w="100" w:type="dxa"/>
              <w:left w:w="100" w:type="dxa"/>
              <w:bottom w:w="100" w:type="dxa"/>
              <w:right w:w="100" w:type="dxa"/>
            </w:tcMar>
          </w:tcPr>
          <w:p w14:paraId="1F6F5563" w14:textId="77777777" w:rsidR="003A5DDA" w:rsidRPr="005256EF" w:rsidRDefault="003A5DDA" w:rsidP="005256EF">
            <w:pPr>
              <w:jc w:val="left"/>
              <w:rPr>
                <w:sz w:val="20"/>
                <w:szCs w:val="20"/>
              </w:rPr>
            </w:pPr>
            <w:r w:rsidRPr="005256EF">
              <w:rPr>
                <w:sz w:val="20"/>
                <w:szCs w:val="20"/>
              </w:rPr>
              <w:t>Measure types</w:t>
            </w:r>
          </w:p>
        </w:tc>
        <w:tc>
          <w:tcPr>
            <w:tcW w:w="2965" w:type="dxa"/>
            <w:shd w:val="clear" w:color="auto" w:fill="auto"/>
            <w:tcMar>
              <w:top w:w="100" w:type="dxa"/>
              <w:left w:w="100" w:type="dxa"/>
              <w:bottom w:w="100" w:type="dxa"/>
              <w:right w:w="100" w:type="dxa"/>
            </w:tcMar>
          </w:tcPr>
          <w:p w14:paraId="0D2B6E44" w14:textId="77777777" w:rsidR="003A5DDA" w:rsidRPr="005256EF" w:rsidRDefault="003A5DDA" w:rsidP="005256EF">
            <w:pPr>
              <w:jc w:val="left"/>
              <w:rPr>
                <w:sz w:val="20"/>
                <w:szCs w:val="20"/>
              </w:rPr>
            </w:pPr>
            <w:r w:rsidRPr="005256EF">
              <w:rPr>
                <w:sz w:val="20"/>
                <w:szCs w:val="20"/>
              </w:rPr>
              <w:t>ISO 19103:2015 (Edition 1)</w:t>
            </w:r>
          </w:p>
        </w:tc>
        <w:tc>
          <w:tcPr>
            <w:tcW w:w="1635" w:type="dxa"/>
            <w:shd w:val="clear" w:color="auto" w:fill="auto"/>
            <w:tcMar>
              <w:top w:w="100" w:type="dxa"/>
              <w:left w:w="100" w:type="dxa"/>
              <w:bottom w:w="100" w:type="dxa"/>
              <w:right w:w="100" w:type="dxa"/>
            </w:tcMar>
          </w:tcPr>
          <w:p w14:paraId="5631DC20" w14:textId="77777777" w:rsidR="003A5DDA" w:rsidRPr="005256EF" w:rsidRDefault="003A5DDA" w:rsidP="005256EF">
            <w:pPr>
              <w:jc w:val="left"/>
              <w:rPr>
                <w:sz w:val="20"/>
                <w:szCs w:val="20"/>
              </w:rPr>
            </w:pPr>
            <w:r w:rsidRPr="005256EF">
              <w:rPr>
                <w:sz w:val="20"/>
                <w:szCs w:val="20"/>
              </w:rPr>
              <w:t>Measure</w:t>
            </w:r>
          </w:p>
        </w:tc>
      </w:tr>
    </w:tbl>
    <w:p w14:paraId="32859226" w14:textId="77777777" w:rsidR="003A5DDA" w:rsidRDefault="003A5DDA" w:rsidP="003A5DDA"/>
    <w:p w14:paraId="428ABF37" w14:textId="77777777" w:rsidR="00767B2F" w:rsidRDefault="00767B2F" w:rsidP="00767B2F">
      <w:pPr>
        <w:keepNext/>
      </w:pPr>
      <w:r>
        <w:rPr>
          <w:noProof/>
          <w:lang w:eastAsia="ja-JP"/>
        </w:rPr>
        <w:lastRenderedPageBreak/>
        <w:drawing>
          <wp:inline distT="0" distB="0" distL="0" distR="0" wp14:anchorId="436CFAD5" wp14:editId="433102FE">
            <wp:extent cx="6191885" cy="5004435"/>
            <wp:effectExtent l="0" t="0" r="571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6191885" cy="5004435"/>
                    </a:xfrm>
                    <a:prstGeom prst="rect">
                      <a:avLst/>
                    </a:prstGeom>
                  </pic:spPr>
                </pic:pic>
              </a:graphicData>
            </a:graphic>
          </wp:inline>
        </w:drawing>
      </w:r>
    </w:p>
    <w:p w14:paraId="4471E7A7" w14:textId="4C1780AA" w:rsidR="00767B2F" w:rsidRPr="00767B2F" w:rsidRDefault="00767B2F" w:rsidP="00767B2F">
      <w:pPr>
        <w:jc w:val="center"/>
        <w:rPr>
          <w:b/>
          <w:bCs/>
        </w:rPr>
      </w:pPr>
      <w:bookmarkStart w:id="27" w:name="_Ref52381738"/>
      <w:r w:rsidRPr="00767B2F">
        <w:rPr>
          <w:b/>
          <w:bCs/>
        </w:rPr>
        <w:t xml:space="preserve">Figure </w:t>
      </w:r>
      <w:r w:rsidR="00D40B05">
        <w:rPr>
          <w:b/>
          <w:bCs/>
        </w:rPr>
        <w:fldChar w:fldCharType="begin"/>
      </w:r>
      <w:r w:rsidR="00D40B05">
        <w:rPr>
          <w:b/>
          <w:bCs/>
        </w:rPr>
        <w:instrText xml:space="preserve"> STYLEREF 1 \s </w:instrText>
      </w:r>
      <w:r w:rsidR="00D40B05">
        <w:rPr>
          <w:b/>
          <w:bCs/>
        </w:rPr>
        <w:fldChar w:fldCharType="separate"/>
      </w:r>
      <w:r w:rsidR="00D40B05">
        <w:rPr>
          <w:b/>
          <w:bCs/>
          <w:noProof/>
        </w:rPr>
        <w:t>5</w:t>
      </w:r>
      <w:r w:rsidR="00D40B05">
        <w:rPr>
          <w:b/>
          <w:bCs/>
        </w:rPr>
        <w:fldChar w:fldCharType="end"/>
      </w:r>
      <w:r w:rsidR="00D40B05">
        <w:rPr>
          <w:b/>
          <w:bCs/>
        </w:rPr>
        <w:t>.</w:t>
      </w:r>
      <w:r w:rsidR="00D40B05">
        <w:rPr>
          <w:b/>
          <w:bCs/>
        </w:rPr>
        <w:fldChar w:fldCharType="begin"/>
      </w:r>
      <w:r w:rsidR="00D40B05">
        <w:rPr>
          <w:b/>
          <w:bCs/>
        </w:rPr>
        <w:instrText xml:space="preserve"> SEQ Figure \* ARABIC \s 1 </w:instrText>
      </w:r>
      <w:r w:rsidR="00D40B05">
        <w:rPr>
          <w:b/>
          <w:bCs/>
        </w:rPr>
        <w:fldChar w:fldCharType="separate"/>
      </w:r>
      <w:r w:rsidR="00D40B05">
        <w:rPr>
          <w:b/>
          <w:bCs/>
          <w:noProof/>
        </w:rPr>
        <w:t>3</w:t>
      </w:r>
      <w:r w:rsidR="00D40B05">
        <w:rPr>
          <w:b/>
          <w:bCs/>
        </w:rPr>
        <w:fldChar w:fldCharType="end"/>
      </w:r>
      <w:bookmarkEnd w:id="27"/>
      <w:r w:rsidRPr="00767B2F">
        <w:rPr>
          <w:b/>
          <w:bCs/>
        </w:rPr>
        <w:t xml:space="preserve"> - External UML package dependencies</w:t>
      </w:r>
    </w:p>
    <w:p w14:paraId="10B45614" w14:textId="77777777" w:rsidR="00767B2F" w:rsidRDefault="00767B2F" w:rsidP="00767B2F">
      <w:pPr>
        <w:keepNext/>
      </w:pPr>
    </w:p>
    <w:p w14:paraId="53A7E445" w14:textId="2CF7F154" w:rsidR="00247DE8" w:rsidRDefault="00914D4D" w:rsidP="00920189">
      <w:pPr>
        <w:pStyle w:val="Heading2"/>
      </w:pPr>
      <w:bookmarkStart w:id="28" w:name="_Toc52375833"/>
      <w:r>
        <w:t>Note of the u</w:t>
      </w:r>
      <w:r w:rsidR="00247DE8">
        <w:t>se of Any</w:t>
      </w:r>
      <w:bookmarkEnd w:id="28"/>
    </w:p>
    <w:p w14:paraId="13AC3715" w14:textId="08FAE629" w:rsidR="001B2AFB" w:rsidRDefault="00914D4D" w:rsidP="001B2AFB">
      <w:pPr>
        <w:rPr>
          <w:lang w:eastAsia="ja-JP"/>
        </w:rPr>
      </w:pPr>
      <w:r>
        <w:rPr>
          <w:lang w:eastAsia="ja-JP"/>
        </w:rPr>
        <w:t xml:space="preserve">The UML models defined in this International Standard make extensive use of the Any interface defined in </w:t>
      </w:r>
      <w:r w:rsidRPr="00914D4D">
        <w:rPr>
          <w:lang w:eastAsia="ja-JP"/>
        </w:rPr>
        <w:t xml:space="preserve">ISO 19103:2015 </w:t>
      </w:r>
      <w:r>
        <w:rPr>
          <w:lang w:eastAsia="ja-JP"/>
        </w:rPr>
        <w:t xml:space="preserve">Any type package. </w:t>
      </w:r>
      <w:r w:rsidR="001B2AFB">
        <w:rPr>
          <w:lang w:eastAsia="ja-JP"/>
        </w:rPr>
        <w:t xml:space="preserve">The realized Any values of the </w:t>
      </w:r>
      <w:r>
        <w:rPr>
          <w:lang w:eastAsia="ja-JP"/>
        </w:rPr>
        <w:t xml:space="preserve">associations with role names </w:t>
      </w:r>
      <w:proofErr w:type="spellStart"/>
      <w:r w:rsidR="001B2AFB" w:rsidRPr="001B2AFB">
        <w:rPr>
          <w:b/>
          <w:bCs/>
          <w:lang w:eastAsia="ja-JP"/>
        </w:rPr>
        <w:t>proximateFeatureOfInterest</w:t>
      </w:r>
      <w:proofErr w:type="spellEnd"/>
      <w:r w:rsidR="001B2AFB">
        <w:rPr>
          <w:lang w:eastAsia="ja-JP"/>
        </w:rPr>
        <w:t xml:space="preserve">, </w:t>
      </w:r>
      <w:proofErr w:type="spellStart"/>
      <w:r w:rsidR="001B2AFB" w:rsidRPr="001B2AFB">
        <w:rPr>
          <w:b/>
          <w:bCs/>
          <w:lang w:eastAsia="ja-JP"/>
        </w:rPr>
        <w:t>ultimateFeatureOfInterest</w:t>
      </w:r>
      <w:proofErr w:type="spellEnd"/>
      <w:r w:rsidR="001B2AFB">
        <w:rPr>
          <w:lang w:eastAsia="ja-JP"/>
        </w:rPr>
        <w:t xml:space="preserve">, </w:t>
      </w:r>
      <w:r w:rsidR="001B2AFB" w:rsidRPr="001B2AFB">
        <w:rPr>
          <w:b/>
          <w:bCs/>
          <w:lang w:eastAsia="ja-JP"/>
        </w:rPr>
        <w:t>result</w:t>
      </w:r>
      <w:r w:rsidR="001B2AFB">
        <w:rPr>
          <w:lang w:eastAsia="ja-JP"/>
        </w:rPr>
        <w:t xml:space="preserve">, </w:t>
      </w:r>
      <w:r w:rsidR="001B2AFB" w:rsidRPr="001B2AFB">
        <w:rPr>
          <w:b/>
          <w:bCs/>
          <w:lang w:eastAsia="ja-JP"/>
        </w:rPr>
        <w:t>metadata</w:t>
      </w:r>
      <w:r w:rsidR="001B2AFB">
        <w:rPr>
          <w:lang w:eastAsia="ja-JP"/>
        </w:rPr>
        <w:t xml:space="preserve">, </w:t>
      </w:r>
      <w:proofErr w:type="spellStart"/>
      <w:r w:rsidR="001B2AFB" w:rsidRPr="001B2AFB">
        <w:rPr>
          <w:b/>
          <w:bCs/>
          <w:lang w:eastAsia="ja-JP"/>
        </w:rPr>
        <w:t>featureOfInterest</w:t>
      </w:r>
      <w:proofErr w:type="spellEnd"/>
      <w:r w:rsidR="001B2AFB">
        <w:rPr>
          <w:lang w:eastAsia="ja-JP"/>
        </w:rPr>
        <w:t xml:space="preserve"> and </w:t>
      </w:r>
      <w:proofErr w:type="spellStart"/>
      <w:r w:rsidR="001B2AFB" w:rsidRPr="001B2AFB">
        <w:rPr>
          <w:b/>
          <w:bCs/>
          <w:lang w:eastAsia="ja-JP"/>
        </w:rPr>
        <w:t>sampledFeature</w:t>
      </w:r>
      <w:proofErr w:type="spellEnd"/>
      <w:r w:rsidR="001B2AFB">
        <w:rPr>
          <w:lang w:eastAsia="ja-JP"/>
        </w:rPr>
        <w:t xml:space="preserve"> MAY be of any type or a reference to an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50C9CA5D" w14:textId="2301F8B1" w:rsidR="001B2AFB" w:rsidRDefault="001B2AFB" w:rsidP="001B2AFB">
      <w:pPr>
        <w:rPr>
          <w:lang w:eastAsia="ja-JP"/>
        </w:rPr>
      </w:pPr>
      <w:r>
        <w:rPr>
          <w:lang w:eastAsia="ja-JP"/>
        </w:rPr>
        <w:t>NOTE</w:t>
      </w:r>
      <w:r>
        <w:rPr>
          <w:lang w:eastAsia="ja-JP"/>
        </w:rPr>
        <w:tab/>
      </w:r>
      <w:r>
        <w:rPr>
          <w:lang w:eastAsia="ja-JP"/>
        </w:rPr>
        <w:tab/>
      </w:r>
      <w:r>
        <w:rPr>
          <w:lang w:eastAsia="ja-JP"/>
        </w:rPr>
        <w:t xml:space="preserve">any type can be </w:t>
      </w:r>
      <w:proofErr w:type="spellStart"/>
      <w:r>
        <w:rPr>
          <w:lang w:eastAsia="ja-JP"/>
        </w:rPr>
        <w:t>owl:Thing</w:t>
      </w:r>
      <w:proofErr w:type="spellEnd"/>
      <w:r>
        <w:rPr>
          <w:lang w:eastAsia="ja-JP"/>
        </w:rPr>
        <w:t xml:space="preserve">, </w:t>
      </w:r>
      <w:proofErr w:type="spellStart"/>
      <w:r>
        <w:rPr>
          <w:lang w:eastAsia="ja-JP"/>
        </w:rPr>
        <w:t>featureType</w:t>
      </w:r>
      <w:proofErr w:type="spellEnd"/>
      <w:r>
        <w:rPr>
          <w:lang w:eastAsia="ja-JP"/>
        </w:rPr>
        <w:t xml:space="preserve">, </w:t>
      </w:r>
      <w:proofErr w:type="spellStart"/>
      <w:r>
        <w:rPr>
          <w:lang w:eastAsia="ja-JP"/>
        </w:rPr>
        <w:t>dataType</w:t>
      </w:r>
      <w:proofErr w:type="spellEnd"/>
      <w:r>
        <w:rPr>
          <w:lang w:eastAsia="ja-JP"/>
        </w:rPr>
        <w:t xml:space="preserve"> </w:t>
      </w:r>
    </w:p>
    <w:p w14:paraId="6865324A" w14:textId="77777777" w:rsidR="001B2AFB" w:rsidRDefault="001B2AFB" w:rsidP="001B2AFB">
      <w:pPr>
        <w:rPr>
          <w:lang w:eastAsia="ja-JP"/>
        </w:rPr>
      </w:pPr>
      <w:r>
        <w:rPr>
          <w:lang w:eastAsia="ja-JP"/>
        </w:rPr>
        <w:t xml:space="preserve">EXAMPLES: </w:t>
      </w:r>
    </w:p>
    <w:p w14:paraId="0D473F4A" w14:textId="06BF54FB" w:rsidR="001B2AFB" w:rsidRDefault="001B2AFB" w:rsidP="00944710">
      <w:pPr>
        <w:pStyle w:val="ListParagraph"/>
        <w:numPr>
          <w:ilvl w:val="0"/>
          <w:numId w:val="19"/>
        </w:numPr>
        <w:jc w:val="left"/>
        <w:rPr>
          <w:lang w:eastAsia="ja-JP"/>
        </w:rPr>
      </w:pPr>
      <w:r>
        <w:rPr>
          <w:lang w:eastAsia="ja-JP"/>
        </w:rPr>
        <w:t>Reference to SWEET Ontology: http://sweetontology.net/realmAtmoBoundaryLayer#planetaryboundarylayer</w:t>
      </w:r>
    </w:p>
    <w:p w14:paraId="0153BDC6" w14:textId="534AFA8E" w:rsidR="001B2AFB" w:rsidRDefault="001B2AFB" w:rsidP="00944710">
      <w:pPr>
        <w:pStyle w:val="ListParagraph"/>
        <w:numPr>
          <w:ilvl w:val="0"/>
          <w:numId w:val="19"/>
        </w:numPr>
        <w:jc w:val="left"/>
        <w:rPr>
          <w:lang w:eastAsia="ja-JP"/>
        </w:rPr>
      </w:pPr>
      <w:r>
        <w:rPr>
          <w:lang w:eastAsia="ja-JP"/>
        </w:rPr>
        <w:t xml:space="preserve">Reference to </w:t>
      </w:r>
      <w:proofErr w:type="spellStart"/>
      <w:r>
        <w:rPr>
          <w:lang w:eastAsia="ja-JP"/>
        </w:rPr>
        <w:t>SensorThings</w:t>
      </w:r>
      <w:proofErr w:type="spellEnd"/>
      <w:r>
        <w:rPr>
          <w:lang w:eastAsia="ja-JP"/>
        </w:rPr>
        <w:t xml:space="preserve"> deployment: </w:t>
      </w:r>
      <w:hyperlink r:id="rId33" w:history="1">
        <w:r w:rsidR="00944710" w:rsidRPr="006E508A">
          <w:rPr>
            <w:rStyle w:val="Hyperlink"/>
            <w:lang w:val="en-GB" w:eastAsia="ja-JP"/>
          </w:rPr>
          <w:t>https://lubw-frost.docker01.ilt-dmz.iosb.fraunhofer.de/v1.1/Locations(269)</w:t>
        </w:r>
      </w:hyperlink>
    </w:p>
    <w:p w14:paraId="04A3F7C6" w14:textId="1883D8E6" w:rsidR="001B2AFB" w:rsidRDefault="001B2AFB" w:rsidP="00944710">
      <w:pPr>
        <w:pStyle w:val="ListParagraph"/>
        <w:numPr>
          <w:ilvl w:val="0"/>
          <w:numId w:val="19"/>
        </w:numPr>
        <w:jc w:val="left"/>
        <w:rPr>
          <w:lang w:eastAsia="ja-JP"/>
        </w:rPr>
      </w:pPr>
      <w:r>
        <w:rPr>
          <w:lang w:eastAsia="ja-JP"/>
        </w:rPr>
        <w:lastRenderedPageBreak/>
        <w:t xml:space="preserve">Reference to 19115 Metadata: </w:t>
      </w:r>
      <w:hyperlink r:id="rId34" w:history="1">
        <w:r w:rsidR="00944710" w:rsidRPr="006E508A">
          <w:rPr>
            <w:rStyle w:val="Hyperlink"/>
            <w:lang w:val="en-GB" w:eastAsia="ja-JP"/>
          </w:rPr>
          <w:t>https://inspire-geoportal.ec.europa.eu/resources/INSPIRE-61494ff5-6fad-11e8-b649-52540023a883_20200903-065202/services/1/PullResults/601-650/31.iso19139.xml</w:t>
        </w:r>
      </w:hyperlink>
    </w:p>
    <w:p w14:paraId="21652C2B" w14:textId="03E774DB" w:rsidR="001B2AFB" w:rsidRDefault="001B2AFB" w:rsidP="00944710">
      <w:pPr>
        <w:pStyle w:val="ListParagraph"/>
        <w:numPr>
          <w:ilvl w:val="0"/>
          <w:numId w:val="19"/>
        </w:numPr>
        <w:jc w:val="left"/>
        <w:rPr>
          <w:lang w:eastAsia="ja-JP"/>
        </w:rPr>
      </w:pPr>
      <w:r>
        <w:rPr>
          <w:lang w:eastAsia="ja-JP"/>
        </w:rPr>
        <w:t xml:space="preserve">Reference to an instance of Borehole : </w:t>
      </w:r>
      <w:hyperlink r:id="rId35" w:history="1">
        <w:r w:rsidR="00944710" w:rsidRPr="006E508A">
          <w:rPr>
            <w:rStyle w:val="Hyperlink"/>
            <w:lang w:val="en-GB" w:eastAsia="ja-JP"/>
          </w:rPr>
          <w:t>https://data.geoscience.fr/id/borehole/BSS001REWW</w:t>
        </w:r>
      </w:hyperlink>
    </w:p>
    <w:p w14:paraId="415C264D" w14:textId="425A41C0" w:rsidR="001B2AFB" w:rsidRDefault="001B2AFB" w:rsidP="00944710">
      <w:pPr>
        <w:pStyle w:val="ListParagraph"/>
        <w:numPr>
          <w:ilvl w:val="0"/>
          <w:numId w:val="19"/>
        </w:numPr>
        <w:jc w:val="left"/>
        <w:rPr>
          <w:lang w:eastAsia="ja-JP"/>
        </w:rPr>
      </w:pPr>
      <w:r>
        <w:rPr>
          <w:lang w:eastAsia="ja-JP"/>
        </w:rPr>
        <w:t xml:space="preserve">Reference to an hydro station : </w:t>
      </w:r>
      <w:hyperlink r:id="rId36" w:history="1">
        <w:r w:rsidR="00944710" w:rsidRPr="006E508A">
          <w:rPr>
            <w:rStyle w:val="Hyperlink"/>
            <w:lang w:val="en-GB" w:eastAsia="ja-JP"/>
          </w:rPr>
          <w:t>https://iddata.eaufrance.fr/id/HydroStation/Y251002001</w:t>
        </w:r>
      </w:hyperlink>
    </w:p>
    <w:p w14:paraId="073626C3" w14:textId="2FEBAF2A" w:rsidR="001B2AFB" w:rsidRDefault="001B2AFB" w:rsidP="00944710">
      <w:pPr>
        <w:pStyle w:val="ListParagraph"/>
        <w:numPr>
          <w:ilvl w:val="0"/>
          <w:numId w:val="19"/>
        </w:numPr>
        <w:jc w:val="left"/>
        <w:rPr>
          <w:lang w:eastAsia="ja-JP"/>
        </w:rPr>
      </w:pPr>
      <w:r>
        <w:rPr>
          <w:lang w:eastAsia="ja-JP"/>
        </w:rPr>
        <w:t xml:space="preserve">Reference to a river segment : </w:t>
      </w:r>
      <w:hyperlink r:id="rId37" w:history="1">
        <w:r w:rsidR="00944710" w:rsidRPr="006E508A">
          <w:rPr>
            <w:rStyle w:val="Hyperlink"/>
            <w:lang w:val="en-GB" w:eastAsia="ja-JP"/>
          </w:rPr>
          <w:t>https://iddata.eaufrance.fr/id/WatercourseLinkSequence/A0080300</w:t>
        </w:r>
      </w:hyperlink>
    </w:p>
    <w:p w14:paraId="4379CD46" w14:textId="0DECF7B6" w:rsidR="001B2AFB" w:rsidRDefault="001B2AFB" w:rsidP="00944710">
      <w:pPr>
        <w:pStyle w:val="ListParagraph"/>
        <w:numPr>
          <w:ilvl w:val="0"/>
          <w:numId w:val="19"/>
        </w:numPr>
        <w:jc w:val="left"/>
        <w:rPr>
          <w:lang w:eastAsia="ja-JP"/>
        </w:rPr>
      </w:pPr>
      <w:r>
        <w:rPr>
          <w:lang w:eastAsia="ja-JP"/>
        </w:rPr>
        <w:t>An (embedded) Boolean value as Result</w:t>
      </w:r>
    </w:p>
    <w:p w14:paraId="32C4C661" w14:textId="11A92129" w:rsidR="001B2AFB" w:rsidRDefault="001B2AFB" w:rsidP="00944710">
      <w:pPr>
        <w:pStyle w:val="ListParagraph"/>
        <w:numPr>
          <w:ilvl w:val="0"/>
          <w:numId w:val="19"/>
        </w:numPr>
        <w:jc w:val="left"/>
        <w:rPr>
          <w:lang w:eastAsia="ja-JP"/>
        </w:rPr>
      </w:pPr>
      <w:r>
        <w:rPr>
          <w:lang w:eastAsia="ja-JP"/>
        </w:rPr>
        <w:t xml:space="preserve">An (embedded) SWE </w:t>
      </w:r>
      <w:proofErr w:type="spellStart"/>
      <w:r>
        <w:rPr>
          <w:lang w:eastAsia="ja-JP"/>
        </w:rPr>
        <w:t>DataRecord</w:t>
      </w:r>
      <w:proofErr w:type="spellEnd"/>
    </w:p>
    <w:p w14:paraId="7EC6EF85" w14:textId="77777777" w:rsidR="00944710" w:rsidRDefault="001B2AFB" w:rsidP="00944710">
      <w:pPr>
        <w:pStyle w:val="ListParagraph"/>
        <w:numPr>
          <w:ilvl w:val="0"/>
          <w:numId w:val="19"/>
        </w:numPr>
        <w:jc w:val="left"/>
        <w:rPr>
          <w:lang w:eastAsia="ja-JP"/>
        </w:rPr>
      </w:pPr>
      <w:r>
        <w:rPr>
          <w:lang w:eastAsia="ja-JP"/>
        </w:rPr>
        <w:t xml:space="preserve">Elevation Coverage from an external WCS as an observation Result: </w:t>
      </w:r>
      <w:hyperlink r:id="rId38" w:history="1">
        <w:r w:rsidR="00944710" w:rsidRPr="006E508A">
          <w:rPr>
            <w:rStyle w:val="Hyperlink"/>
            <w:lang w:val="en-GB" w:eastAsia="ja-JP"/>
          </w:rPr>
          <w:t>https://inspire.rasdaman.org/rasdaman/ows?service=WCS&amp;version=2.0.1&amp;request=GetCoverage&amp;coverageId=INSPIRE_EL&amp;subset=E(494500,496000)&amp;subset=N(4654300,4655000)&amp;format=image/jpeg</w:t>
        </w:r>
      </w:hyperlink>
    </w:p>
    <w:p w14:paraId="3EFB6DE0" w14:textId="23182FCA" w:rsidR="00CE109A" w:rsidRDefault="001B2AFB" w:rsidP="00944710">
      <w:pPr>
        <w:pStyle w:val="ListParagraph"/>
        <w:numPr>
          <w:ilvl w:val="0"/>
          <w:numId w:val="19"/>
        </w:numPr>
        <w:jc w:val="left"/>
        <w:rPr>
          <w:lang w:eastAsia="ja-JP"/>
        </w:rPr>
      </w:pPr>
      <w:r>
        <w:rPr>
          <w:lang w:eastAsia="ja-JP"/>
        </w:rPr>
        <w:t xml:space="preserve">O&amp;M </w:t>
      </w:r>
      <w:proofErr w:type="spellStart"/>
      <w:r>
        <w:rPr>
          <w:lang w:eastAsia="ja-JP"/>
        </w:rPr>
        <w:t>MaterialSample</w:t>
      </w:r>
      <w:proofErr w:type="spellEnd"/>
      <w:r>
        <w:rPr>
          <w:lang w:eastAsia="ja-JP"/>
        </w:rPr>
        <w:t xml:space="preserve"> -&gt; Reference to a rock sample : </w:t>
      </w:r>
      <w:hyperlink r:id="rId39" w:history="1">
        <w:r w:rsidR="00944710" w:rsidRPr="006E508A">
          <w:rPr>
            <w:rStyle w:val="Hyperlink"/>
            <w:lang w:val="en-GB" w:eastAsia="ja-JP"/>
          </w:rPr>
          <w:t>https://www.geodata.rocks/Samples/SD-5054_1_A_564_7WR_20-40</w:t>
        </w:r>
      </w:hyperlink>
    </w:p>
    <w:p w14:paraId="12B9A0F2" w14:textId="77777777" w:rsidR="00944710" w:rsidRPr="00CE109A" w:rsidRDefault="00944710" w:rsidP="00944710">
      <w:pPr>
        <w:jc w:val="left"/>
        <w:rPr>
          <w:lang w:eastAsia="ja-JP"/>
        </w:rPr>
      </w:pPr>
    </w:p>
    <w:p w14:paraId="79AEAB8C" w14:textId="4EB2FB26" w:rsidR="001A33D0" w:rsidRDefault="00920189" w:rsidP="001A33D0">
      <w:pPr>
        <w:pStyle w:val="Heading1"/>
        <w:numPr>
          <w:ilvl w:val="0"/>
          <w:numId w:val="1"/>
        </w:numPr>
        <w:tabs>
          <w:tab w:val="clear" w:pos="432"/>
        </w:tabs>
        <w:ind w:left="0" w:firstLine="0"/>
      </w:pPr>
      <w:bookmarkStart w:id="29" w:name="_Toc353798251"/>
      <w:bookmarkStart w:id="30" w:name="_Toc52375834"/>
      <w:r w:rsidRPr="00920189">
        <w:t>Fundamental characteristics of observations and samples (informative)</w:t>
      </w:r>
      <w:bookmarkEnd w:id="29"/>
      <w:bookmarkEnd w:id="30"/>
    </w:p>
    <w:p w14:paraId="4359B34D" w14:textId="77777777" w:rsidR="00CE109A" w:rsidRPr="00CE109A" w:rsidRDefault="00CE109A" w:rsidP="00CE109A">
      <w:pPr>
        <w:rPr>
          <w:lang w:eastAsia="ja-JP"/>
        </w:rPr>
      </w:pPr>
    </w:p>
    <w:p w14:paraId="48E63918" w14:textId="63406A49" w:rsidR="001A33D0" w:rsidRDefault="00920189" w:rsidP="00920189">
      <w:pPr>
        <w:pStyle w:val="Heading1"/>
      </w:pPr>
      <w:bookmarkStart w:id="31" w:name="_Toc52375835"/>
      <w:r w:rsidRPr="00920189">
        <w:t>Conceptual Observation schema</w:t>
      </w:r>
      <w:bookmarkEnd w:id="31"/>
    </w:p>
    <w:p w14:paraId="393A6024" w14:textId="77777777" w:rsidR="00CE109A" w:rsidRPr="00CE109A" w:rsidRDefault="00CE109A" w:rsidP="00CE109A">
      <w:pPr>
        <w:rPr>
          <w:lang w:eastAsia="ja-JP"/>
        </w:rPr>
      </w:pPr>
    </w:p>
    <w:p w14:paraId="03EC4AE3" w14:textId="0F8714F4" w:rsidR="00920189" w:rsidRDefault="00920189" w:rsidP="00920189">
      <w:pPr>
        <w:pStyle w:val="Heading1"/>
      </w:pPr>
      <w:bookmarkStart w:id="32" w:name="_Toc52375836"/>
      <w:r w:rsidRPr="00920189">
        <w:t>Abstract Observation Core</w:t>
      </w:r>
      <w:bookmarkEnd w:id="32"/>
    </w:p>
    <w:p w14:paraId="4C3BA03E" w14:textId="77777777" w:rsidR="00CE109A" w:rsidRPr="00CE109A" w:rsidRDefault="00CE109A" w:rsidP="00CE109A">
      <w:pPr>
        <w:rPr>
          <w:lang w:eastAsia="ja-JP"/>
        </w:rPr>
      </w:pPr>
    </w:p>
    <w:p w14:paraId="686CC320" w14:textId="267F4EEE" w:rsidR="00920189" w:rsidRDefault="00920189" w:rsidP="00920189">
      <w:pPr>
        <w:pStyle w:val="Heading1"/>
      </w:pPr>
      <w:bookmarkStart w:id="33" w:name="_Toc52375837"/>
      <w:r w:rsidRPr="00920189">
        <w:t>Basic Observations</w:t>
      </w:r>
      <w:bookmarkEnd w:id="33"/>
    </w:p>
    <w:p w14:paraId="7D03C338" w14:textId="77777777" w:rsidR="00CE109A" w:rsidRPr="00CE109A" w:rsidRDefault="00CE109A" w:rsidP="00CE109A">
      <w:pPr>
        <w:rPr>
          <w:lang w:eastAsia="ja-JP"/>
        </w:rPr>
      </w:pPr>
    </w:p>
    <w:p w14:paraId="45D091C1" w14:textId="1465357B" w:rsidR="00920189" w:rsidRDefault="00920189" w:rsidP="00920189">
      <w:pPr>
        <w:pStyle w:val="Heading1"/>
      </w:pPr>
      <w:bookmarkStart w:id="34" w:name="_Toc52375838"/>
      <w:r w:rsidRPr="00920189">
        <w:t>Conceptual Sample schema</w:t>
      </w:r>
      <w:bookmarkEnd w:id="34"/>
    </w:p>
    <w:p w14:paraId="09C16629" w14:textId="77777777" w:rsidR="00CE109A" w:rsidRPr="00CE109A" w:rsidRDefault="00CE109A" w:rsidP="00CE109A">
      <w:pPr>
        <w:rPr>
          <w:lang w:eastAsia="ja-JP"/>
        </w:rPr>
      </w:pPr>
    </w:p>
    <w:p w14:paraId="5EF37EBA" w14:textId="5B78E864" w:rsidR="00920189" w:rsidRDefault="00920189" w:rsidP="00920189">
      <w:pPr>
        <w:pStyle w:val="Heading1"/>
      </w:pPr>
      <w:bookmarkStart w:id="35" w:name="_Toc52375839"/>
      <w:r w:rsidRPr="00920189">
        <w:t>Abstract Sample Core</w:t>
      </w:r>
      <w:bookmarkEnd w:id="35"/>
    </w:p>
    <w:p w14:paraId="487838B1" w14:textId="77777777" w:rsidR="00CE109A" w:rsidRPr="00CE109A" w:rsidRDefault="00CE109A" w:rsidP="00CE109A">
      <w:pPr>
        <w:rPr>
          <w:lang w:eastAsia="ja-JP"/>
        </w:rPr>
      </w:pPr>
    </w:p>
    <w:p w14:paraId="7D3F7D84" w14:textId="3DBE5531" w:rsidR="00920189" w:rsidRDefault="00920189" w:rsidP="00920189">
      <w:pPr>
        <w:pStyle w:val="Heading1"/>
      </w:pPr>
      <w:bookmarkStart w:id="36" w:name="_Toc52375840"/>
      <w:r w:rsidRPr="00920189">
        <w:t>Basic Samples</w:t>
      </w:r>
      <w:bookmarkEnd w:id="36"/>
    </w:p>
    <w:p w14:paraId="49D70680" w14:textId="77777777" w:rsidR="00920189" w:rsidRPr="00920189" w:rsidRDefault="00920189" w:rsidP="00920189">
      <w:pPr>
        <w:rPr>
          <w:lang w:eastAsia="ja-JP"/>
        </w:rPr>
      </w:pPr>
    </w:p>
    <w:p w14:paraId="43293139" w14:textId="10DF2143" w:rsidR="001A33D0" w:rsidRPr="00F02BC7" w:rsidRDefault="001A33D0" w:rsidP="001A33D0">
      <w:pPr>
        <w:pStyle w:val="ANNEX"/>
        <w:numPr>
          <w:ilvl w:val="0"/>
          <w:numId w:val="7"/>
        </w:numPr>
      </w:pPr>
      <w:bookmarkStart w:id="37" w:name="_Toc450303222"/>
      <w:bookmarkStart w:id="38" w:name="_Toc9996972"/>
      <w:bookmarkStart w:id="39" w:name="_Toc438968655"/>
      <w:bookmarkStart w:id="40" w:name="_Toc443461103"/>
      <w:bookmarkStart w:id="41" w:name="_Toc353342675"/>
      <w:r w:rsidRPr="00F02BC7">
        <w:lastRenderedPageBreak/>
        <w:br/>
      </w:r>
      <w:bookmarkStart w:id="42" w:name="_Toc52375841"/>
      <w:r w:rsidRPr="00F02BC7">
        <w:rPr>
          <w:b w:val="0"/>
        </w:rPr>
        <w:t>(</w:t>
      </w:r>
      <w:r w:rsidR="00920189">
        <w:rPr>
          <w:b w:val="0"/>
        </w:rPr>
        <w:t>normative</w:t>
      </w:r>
      <w:r w:rsidRPr="00F02BC7">
        <w:rPr>
          <w:b w:val="0"/>
        </w:rPr>
        <w:t>)</w:t>
      </w:r>
      <w:bookmarkEnd w:id="37"/>
      <w:bookmarkEnd w:id="38"/>
      <w:bookmarkEnd w:id="39"/>
      <w:bookmarkEnd w:id="40"/>
      <w:bookmarkEnd w:id="41"/>
      <w:r w:rsidRPr="00F02BC7">
        <w:br/>
      </w:r>
      <w:r w:rsidRPr="00F02BC7">
        <w:br/>
      </w:r>
      <w:r w:rsidR="00920189">
        <w:t>Abstract test suite</w:t>
      </w:r>
      <w:bookmarkEnd w:id="42"/>
    </w:p>
    <w:p w14:paraId="1E5239F1" w14:textId="77777777" w:rsidR="001A33D0" w:rsidRPr="00F02BC7" w:rsidRDefault="001A33D0" w:rsidP="001A33D0">
      <w:pPr>
        <w:pStyle w:val="a2"/>
        <w:numPr>
          <w:ilvl w:val="1"/>
          <w:numId w:val="7"/>
        </w:numPr>
      </w:pPr>
      <w:bookmarkStart w:id="43" w:name="_Toc52375842"/>
      <w:r w:rsidRPr="00F02BC7">
        <w:t xml:space="preserve">Clause title </w:t>
      </w:r>
      <w:proofErr w:type="spellStart"/>
      <w:r w:rsidRPr="00F02BC7">
        <w:t>autonumber</w:t>
      </w:r>
      <w:bookmarkEnd w:id="43"/>
      <w:proofErr w:type="spellEnd"/>
    </w:p>
    <w:p w14:paraId="53858B0C" w14:textId="77777777" w:rsidR="001A33D0" w:rsidRPr="00F02BC7" w:rsidRDefault="001A33D0" w:rsidP="001A33D0">
      <w:pPr>
        <w:rPr>
          <w:i/>
          <w:color w:val="0070C0"/>
        </w:rPr>
      </w:pPr>
      <w:r w:rsidRPr="00F02BC7">
        <w:rPr>
          <w:i/>
          <w:color w:val="0070C0"/>
        </w:rPr>
        <w:t>Use subclauses if required e.g. A.1.1 or A.1.1.1. For example:</w:t>
      </w:r>
    </w:p>
    <w:p w14:paraId="4534238D" w14:textId="77777777" w:rsidR="001A33D0" w:rsidRPr="00F02BC7" w:rsidRDefault="001A33D0" w:rsidP="001A33D0">
      <w:pPr>
        <w:pStyle w:val="a3"/>
        <w:numPr>
          <w:ilvl w:val="2"/>
          <w:numId w:val="7"/>
        </w:numPr>
      </w:pPr>
      <w:bookmarkStart w:id="44" w:name="_Toc52375843"/>
      <w:r w:rsidRPr="00F02BC7">
        <w:t xml:space="preserve">Subclause </w:t>
      </w:r>
      <w:proofErr w:type="spellStart"/>
      <w:r w:rsidRPr="00F02BC7">
        <w:t>autonumber</w:t>
      </w:r>
      <w:bookmarkEnd w:id="44"/>
      <w:proofErr w:type="spellEnd"/>
    </w:p>
    <w:p w14:paraId="7C44AA0A" w14:textId="77777777" w:rsidR="001A33D0" w:rsidRPr="00F02BC7" w:rsidRDefault="001A33D0" w:rsidP="001A33D0">
      <w:pPr>
        <w:pStyle w:val="a4"/>
        <w:numPr>
          <w:ilvl w:val="3"/>
          <w:numId w:val="7"/>
        </w:numPr>
      </w:pPr>
      <w:bookmarkStart w:id="45" w:name="_Toc52375844"/>
      <w:r w:rsidRPr="00F02BC7">
        <w:t xml:space="preserve">Subclause </w:t>
      </w:r>
      <w:proofErr w:type="spellStart"/>
      <w:r w:rsidRPr="00F02BC7">
        <w:t>autonumber</w:t>
      </w:r>
      <w:bookmarkEnd w:id="45"/>
      <w:proofErr w:type="spellEnd"/>
    </w:p>
    <w:p w14:paraId="713C4F52" w14:textId="77777777" w:rsidR="001A33D0" w:rsidRPr="00F02BC7" w:rsidRDefault="001A33D0" w:rsidP="001A33D0">
      <w:r w:rsidRPr="00F02BC7">
        <w:t>Type text.</w:t>
      </w:r>
    </w:p>
    <w:p w14:paraId="31BBE936" w14:textId="77777777" w:rsidR="001A33D0" w:rsidRPr="00F02BC7" w:rsidRDefault="001A33D0" w:rsidP="001A33D0">
      <w:pPr>
        <w:keepNext/>
        <w:spacing w:before="120"/>
        <w:jc w:val="right"/>
        <w:rPr>
          <w:sz w:val="20"/>
        </w:rPr>
      </w:pPr>
      <w:r w:rsidRPr="00F02BC7">
        <w:rPr>
          <w:sz w:val="20"/>
        </w:rPr>
        <w:t>Dimensions in millimetres</w:t>
      </w:r>
    </w:p>
    <w:p w14:paraId="10EE902A" w14:textId="77777777" w:rsidR="001A33D0" w:rsidRPr="00F02BC7" w:rsidRDefault="00673172" w:rsidP="001A33D0">
      <w:pPr>
        <w:keepNext/>
        <w:jc w:val="center"/>
      </w:pPr>
      <w:r w:rsidRPr="00F02BC7">
        <w:drawing>
          <wp:inline distT="0" distB="0" distL="0" distR="0" wp14:anchorId="19A00934" wp14:editId="2B8DDE1E">
            <wp:extent cx="3188335" cy="2409190"/>
            <wp:effectExtent l="0" t="0" r="0" b="0"/>
            <wp:docPr id="2" name="Picture 2" descr="figure_exe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_exemp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88335" cy="2409190"/>
                    </a:xfrm>
                    <a:prstGeom prst="rect">
                      <a:avLst/>
                    </a:prstGeom>
                    <a:noFill/>
                    <a:ln>
                      <a:noFill/>
                    </a:ln>
                  </pic:spPr>
                </pic:pic>
              </a:graphicData>
            </a:graphic>
          </wp:inline>
        </w:drawing>
      </w:r>
    </w:p>
    <w:p w14:paraId="2B1D630A" w14:textId="77777777" w:rsidR="001A33D0" w:rsidRPr="00F02BC7" w:rsidRDefault="001A33D0" w:rsidP="001A33D0">
      <w:pPr>
        <w:keepNext/>
        <w:spacing w:after="60"/>
        <w:jc w:val="left"/>
        <w:rPr>
          <w:b/>
          <w:sz w:val="20"/>
        </w:rPr>
      </w:pPr>
      <w:r w:rsidRPr="00F02BC7">
        <w:rPr>
          <w:b/>
          <w:sz w:val="20"/>
        </w:rPr>
        <w:t>Key</w:t>
      </w:r>
    </w:p>
    <w:tbl>
      <w:tblPr>
        <w:tblW w:w="0" w:type="auto"/>
        <w:tblLayout w:type="fixed"/>
        <w:tblCellMar>
          <w:left w:w="0" w:type="dxa"/>
          <w:right w:w="0" w:type="dxa"/>
        </w:tblCellMar>
        <w:tblLook w:val="04A0" w:firstRow="1" w:lastRow="0" w:firstColumn="1" w:lastColumn="0" w:noHBand="0" w:noVBand="1"/>
      </w:tblPr>
      <w:tblGrid>
        <w:gridCol w:w="397"/>
        <w:gridCol w:w="4479"/>
        <w:gridCol w:w="397"/>
        <w:gridCol w:w="4479"/>
      </w:tblGrid>
      <w:tr w:rsidR="001A33D0" w:rsidRPr="00F02BC7" w14:paraId="315B9C92" w14:textId="77777777" w:rsidTr="004421EF">
        <w:trPr>
          <w:cantSplit/>
        </w:trPr>
        <w:tc>
          <w:tcPr>
            <w:tcW w:w="397" w:type="dxa"/>
            <w:shd w:val="clear" w:color="auto" w:fill="auto"/>
          </w:tcPr>
          <w:p w14:paraId="216D50EC" w14:textId="77777777" w:rsidR="001A33D0" w:rsidRPr="00F02BC7" w:rsidRDefault="001A33D0" w:rsidP="004421EF">
            <w:pPr>
              <w:spacing w:after="60"/>
              <w:jc w:val="left"/>
              <w:rPr>
                <w:sz w:val="20"/>
              </w:rPr>
            </w:pPr>
            <w:r w:rsidRPr="00F02BC7">
              <w:rPr>
                <w:sz w:val="20"/>
              </w:rPr>
              <w:t>1</w:t>
            </w:r>
          </w:p>
        </w:tc>
        <w:tc>
          <w:tcPr>
            <w:tcW w:w="4479" w:type="dxa"/>
            <w:shd w:val="clear" w:color="auto" w:fill="auto"/>
          </w:tcPr>
          <w:p w14:paraId="79C642DA" w14:textId="77777777" w:rsidR="001A33D0" w:rsidRPr="00F02BC7" w:rsidRDefault="001A33D0" w:rsidP="004421EF">
            <w:pPr>
              <w:spacing w:after="60"/>
              <w:jc w:val="left"/>
              <w:rPr>
                <w:sz w:val="20"/>
              </w:rPr>
            </w:pPr>
            <w:r w:rsidRPr="00F02BC7">
              <w:rPr>
                <w:sz w:val="20"/>
              </w:rPr>
              <w:t>desiccant/aqueous saturated salt solution</w:t>
            </w:r>
          </w:p>
        </w:tc>
        <w:tc>
          <w:tcPr>
            <w:tcW w:w="397" w:type="dxa"/>
            <w:shd w:val="clear" w:color="auto" w:fill="auto"/>
          </w:tcPr>
          <w:p w14:paraId="45FF8C39" w14:textId="77777777" w:rsidR="001A33D0" w:rsidRPr="00F02BC7" w:rsidRDefault="001A33D0" w:rsidP="004421EF">
            <w:pPr>
              <w:spacing w:after="60"/>
              <w:jc w:val="left"/>
              <w:rPr>
                <w:sz w:val="20"/>
              </w:rPr>
            </w:pPr>
          </w:p>
        </w:tc>
        <w:tc>
          <w:tcPr>
            <w:tcW w:w="4479" w:type="dxa"/>
            <w:shd w:val="clear" w:color="auto" w:fill="auto"/>
          </w:tcPr>
          <w:p w14:paraId="77B33740" w14:textId="77777777" w:rsidR="001A33D0" w:rsidRPr="00F02BC7" w:rsidRDefault="001A33D0" w:rsidP="004421EF">
            <w:pPr>
              <w:spacing w:after="60"/>
              <w:jc w:val="left"/>
              <w:rPr>
                <w:sz w:val="20"/>
              </w:rPr>
            </w:pPr>
          </w:p>
        </w:tc>
      </w:tr>
      <w:tr w:rsidR="001A33D0" w:rsidRPr="00F02BC7" w14:paraId="08B6B182" w14:textId="77777777" w:rsidTr="004421EF">
        <w:trPr>
          <w:cantSplit/>
        </w:trPr>
        <w:tc>
          <w:tcPr>
            <w:tcW w:w="397" w:type="dxa"/>
            <w:shd w:val="clear" w:color="auto" w:fill="auto"/>
          </w:tcPr>
          <w:p w14:paraId="22924C81" w14:textId="77777777" w:rsidR="001A33D0" w:rsidRPr="00F02BC7" w:rsidRDefault="001A33D0" w:rsidP="004421EF">
            <w:pPr>
              <w:spacing w:after="60"/>
              <w:jc w:val="left"/>
              <w:rPr>
                <w:sz w:val="20"/>
              </w:rPr>
            </w:pPr>
            <w:r w:rsidRPr="00F02BC7">
              <w:rPr>
                <w:sz w:val="20"/>
              </w:rPr>
              <w:t>2</w:t>
            </w:r>
          </w:p>
        </w:tc>
        <w:tc>
          <w:tcPr>
            <w:tcW w:w="4479" w:type="dxa"/>
            <w:shd w:val="clear" w:color="auto" w:fill="auto"/>
          </w:tcPr>
          <w:p w14:paraId="618DC4EE" w14:textId="77777777" w:rsidR="001A33D0" w:rsidRPr="00F02BC7" w:rsidRDefault="001A33D0" w:rsidP="004421EF">
            <w:pPr>
              <w:spacing w:after="60"/>
              <w:jc w:val="left"/>
              <w:rPr>
                <w:sz w:val="20"/>
              </w:rPr>
            </w:pPr>
            <w:r w:rsidRPr="00F02BC7">
              <w:rPr>
                <w:sz w:val="20"/>
              </w:rPr>
              <w:t>test specimen</w:t>
            </w:r>
          </w:p>
        </w:tc>
        <w:tc>
          <w:tcPr>
            <w:tcW w:w="397" w:type="dxa"/>
            <w:shd w:val="clear" w:color="auto" w:fill="auto"/>
          </w:tcPr>
          <w:p w14:paraId="16C8D706" w14:textId="77777777" w:rsidR="001A33D0" w:rsidRPr="00F02BC7" w:rsidRDefault="001A33D0" w:rsidP="004421EF">
            <w:pPr>
              <w:spacing w:after="60"/>
              <w:jc w:val="left"/>
              <w:rPr>
                <w:sz w:val="20"/>
              </w:rPr>
            </w:pPr>
          </w:p>
        </w:tc>
        <w:tc>
          <w:tcPr>
            <w:tcW w:w="4479" w:type="dxa"/>
            <w:shd w:val="clear" w:color="auto" w:fill="auto"/>
          </w:tcPr>
          <w:p w14:paraId="31EDBE9F" w14:textId="77777777" w:rsidR="001A33D0" w:rsidRPr="00F02BC7" w:rsidRDefault="001A33D0" w:rsidP="004421EF">
            <w:pPr>
              <w:spacing w:after="60"/>
              <w:jc w:val="left"/>
              <w:rPr>
                <w:sz w:val="20"/>
              </w:rPr>
            </w:pPr>
          </w:p>
        </w:tc>
      </w:tr>
      <w:tr w:rsidR="001A33D0" w:rsidRPr="00F02BC7" w14:paraId="5BE21832" w14:textId="77777777" w:rsidTr="004421EF">
        <w:trPr>
          <w:cantSplit/>
        </w:trPr>
        <w:tc>
          <w:tcPr>
            <w:tcW w:w="397" w:type="dxa"/>
            <w:shd w:val="clear" w:color="auto" w:fill="auto"/>
          </w:tcPr>
          <w:p w14:paraId="63C4703D" w14:textId="77777777" w:rsidR="001A33D0" w:rsidRPr="00F02BC7" w:rsidRDefault="001A33D0" w:rsidP="004421EF">
            <w:pPr>
              <w:spacing w:after="60"/>
              <w:jc w:val="left"/>
              <w:rPr>
                <w:sz w:val="20"/>
              </w:rPr>
            </w:pPr>
            <w:r w:rsidRPr="00F02BC7">
              <w:rPr>
                <w:sz w:val="20"/>
              </w:rPr>
              <w:t>3</w:t>
            </w:r>
          </w:p>
        </w:tc>
        <w:tc>
          <w:tcPr>
            <w:tcW w:w="4479" w:type="dxa"/>
            <w:shd w:val="clear" w:color="auto" w:fill="auto"/>
          </w:tcPr>
          <w:p w14:paraId="0212ADDA" w14:textId="77777777" w:rsidR="001A33D0" w:rsidRPr="00F02BC7" w:rsidRDefault="001A33D0" w:rsidP="004421EF">
            <w:pPr>
              <w:spacing w:after="60"/>
              <w:jc w:val="left"/>
              <w:rPr>
                <w:sz w:val="20"/>
              </w:rPr>
            </w:pPr>
            <w:r w:rsidRPr="00F02BC7">
              <w:rPr>
                <w:sz w:val="20"/>
              </w:rPr>
              <w:t>sealant</w:t>
            </w:r>
          </w:p>
        </w:tc>
        <w:tc>
          <w:tcPr>
            <w:tcW w:w="397" w:type="dxa"/>
            <w:shd w:val="clear" w:color="auto" w:fill="auto"/>
          </w:tcPr>
          <w:p w14:paraId="21A447EF" w14:textId="77777777" w:rsidR="001A33D0" w:rsidRPr="00F02BC7" w:rsidRDefault="001A33D0" w:rsidP="004421EF">
            <w:pPr>
              <w:spacing w:after="60"/>
              <w:jc w:val="left"/>
              <w:rPr>
                <w:sz w:val="20"/>
              </w:rPr>
            </w:pPr>
          </w:p>
        </w:tc>
        <w:tc>
          <w:tcPr>
            <w:tcW w:w="4479" w:type="dxa"/>
            <w:shd w:val="clear" w:color="auto" w:fill="auto"/>
          </w:tcPr>
          <w:p w14:paraId="36685719" w14:textId="77777777" w:rsidR="001A33D0" w:rsidRPr="00F02BC7" w:rsidRDefault="001A33D0" w:rsidP="004421EF">
            <w:pPr>
              <w:spacing w:after="60"/>
              <w:jc w:val="left"/>
              <w:rPr>
                <w:sz w:val="20"/>
              </w:rPr>
            </w:pPr>
          </w:p>
        </w:tc>
      </w:tr>
      <w:tr w:rsidR="001A33D0" w:rsidRPr="00F02BC7" w14:paraId="1E8862ED" w14:textId="77777777" w:rsidTr="004421EF">
        <w:trPr>
          <w:cantSplit/>
        </w:trPr>
        <w:tc>
          <w:tcPr>
            <w:tcW w:w="397" w:type="dxa"/>
            <w:shd w:val="clear" w:color="auto" w:fill="auto"/>
          </w:tcPr>
          <w:p w14:paraId="0BC72643" w14:textId="77777777" w:rsidR="001A33D0" w:rsidRPr="00F02BC7" w:rsidRDefault="001A33D0" w:rsidP="004421EF">
            <w:pPr>
              <w:spacing w:after="60"/>
              <w:jc w:val="left"/>
              <w:rPr>
                <w:sz w:val="20"/>
              </w:rPr>
            </w:pPr>
            <w:r w:rsidRPr="00F02BC7">
              <w:rPr>
                <w:sz w:val="20"/>
              </w:rPr>
              <w:t>4</w:t>
            </w:r>
          </w:p>
        </w:tc>
        <w:tc>
          <w:tcPr>
            <w:tcW w:w="4479" w:type="dxa"/>
            <w:shd w:val="clear" w:color="auto" w:fill="auto"/>
          </w:tcPr>
          <w:p w14:paraId="7213819F" w14:textId="77777777" w:rsidR="001A33D0" w:rsidRPr="00F02BC7" w:rsidRDefault="001A33D0" w:rsidP="004421EF">
            <w:pPr>
              <w:spacing w:after="60"/>
              <w:jc w:val="left"/>
              <w:rPr>
                <w:sz w:val="20"/>
              </w:rPr>
            </w:pPr>
            <w:r w:rsidRPr="00F02BC7">
              <w:rPr>
                <w:sz w:val="20"/>
              </w:rPr>
              <w:t>template</w:t>
            </w:r>
          </w:p>
        </w:tc>
        <w:tc>
          <w:tcPr>
            <w:tcW w:w="397" w:type="dxa"/>
            <w:shd w:val="clear" w:color="auto" w:fill="auto"/>
          </w:tcPr>
          <w:p w14:paraId="7160B42F" w14:textId="77777777" w:rsidR="001A33D0" w:rsidRPr="00F02BC7" w:rsidRDefault="001A33D0" w:rsidP="004421EF">
            <w:pPr>
              <w:spacing w:after="60"/>
              <w:jc w:val="left"/>
              <w:rPr>
                <w:sz w:val="20"/>
              </w:rPr>
            </w:pPr>
          </w:p>
        </w:tc>
        <w:tc>
          <w:tcPr>
            <w:tcW w:w="4479" w:type="dxa"/>
            <w:shd w:val="clear" w:color="auto" w:fill="auto"/>
          </w:tcPr>
          <w:p w14:paraId="25ED5FFE" w14:textId="77777777" w:rsidR="001A33D0" w:rsidRPr="00F02BC7" w:rsidRDefault="001A33D0" w:rsidP="004421EF">
            <w:pPr>
              <w:spacing w:after="60"/>
              <w:jc w:val="left"/>
              <w:rPr>
                <w:sz w:val="20"/>
              </w:rPr>
            </w:pPr>
          </w:p>
        </w:tc>
      </w:tr>
    </w:tbl>
    <w:p w14:paraId="7147D4CB" w14:textId="77777777" w:rsidR="001A33D0" w:rsidRPr="00F02BC7" w:rsidRDefault="001A33D0" w:rsidP="008713ED">
      <w:pPr>
        <w:spacing w:after="60"/>
        <w:rPr>
          <w:sz w:val="20"/>
          <w:highlight w:val="yellow"/>
        </w:rPr>
      </w:pPr>
      <w:r w:rsidRPr="00F02BC7">
        <w:rPr>
          <w:sz w:val="20"/>
          <w:highlight w:val="yellow"/>
        </w:rPr>
        <w:t>NOTE</w:t>
      </w:r>
      <w:r w:rsidRPr="00F02BC7">
        <w:rPr>
          <w:sz w:val="20"/>
          <w:highlight w:val="yellow"/>
        </w:rPr>
        <w:tab/>
        <w:t>Figure note.</w:t>
      </w:r>
    </w:p>
    <w:tbl>
      <w:tblPr>
        <w:tblW w:w="0" w:type="auto"/>
        <w:tblLayout w:type="fixed"/>
        <w:tblCellMar>
          <w:left w:w="0" w:type="dxa"/>
          <w:right w:w="0" w:type="dxa"/>
        </w:tblCellMar>
        <w:tblLook w:val="04A0" w:firstRow="1" w:lastRow="0" w:firstColumn="1" w:lastColumn="0" w:noHBand="0" w:noVBand="1"/>
      </w:tblPr>
      <w:tblGrid>
        <w:gridCol w:w="397"/>
        <w:gridCol w:w="9355"/>
      </w:tblGrid>
      <w:tr w:rsidR="008713ED" w:rsidRPr="00F02BC7" w14:paraId="564C8422" w14:textId="77777777" w:rsidTr="00570EC2">
        <w:trPr>
          <w:cantSplit/>
        </w:trPr>
        <w:tc>
          <w:tcPr>
            <w:tcW w:w="397" w:type="dxa"/>
            <w:shd w:val="clear" w:color="auto" w:fill="auto"/>
          </w:tcPr>
          <w:p w14:paraId="6BBB6083" w14:textId="77777777" w:rsidR="008713ED" w:rsidRPr="00F02BC7" w:rsidRDefault="008713ED" w:rsidP="00570EC2">
            <w:pPr>
              <w:spacing w:after="60"/>
              <w:jc w:val="left"/>
              <w:rPr>
                <w:sz w:val="20"/>
                <w:highlight w:val="yellow"/>
                <w:vertAlign w:val="superscript"/>
              </w:rPr>
            </w:pPr>
            <w:r w:rsidRPr="00F02BC7">
              <w:rPr>
                <w:sz w:val="20"/>
                <w:highlight w:val="yellow"/>
                <w:vertAlign w:val="superscript"/>
              </w:rPr>
              <w:t>a</w:t>
            </w:r>
          </w:p>
        </w:tc>
        <w:tc>
          <w:tcPr>
            <w:tcW w:w="9355" w:type="dxa"/>
            <w:shd w:val="clear" w:color="auto" w:fill="auto"/>
          </w:tcPr>
          <w:p w14:paraId="0E7269AB" w14:textId="77777777" w:rsidR="008713ED" w:rsidRPr="00F02BC7" w:rsidRDefault="008713ED" w:rsidP="00570EC2">
            <w:pPr>
              <w:spacing w:after="60"/>
              <w:jc w:val="left"/>
              <w:rPr>
                <w:sz w:val="20"/>
                <w:highlight w:val="yellow"/>
              </w:rPr>
            </w:pPr>
            <w:r w:rsidRPr="00F02BC7">
              <w:rPr>
                <w:sz w:val="20"/>
                <w:highlight w:val="yellow"/>
              </w:rPr>
              <w:t>It is the upper exposed area.</w:t>
            </w:r>
          </w:p>
        </w:tc>
      </w:tr>
      <w:tr w:rsidR="008713ED" w:rsidRPr="00F02BC7" w14:paraId="51E65DD0" w14:textId="77777777" w:rsidTr="00570EC2">
        <w:trPr>
          <w:cantSplit/>
        </w:trPr>
        <w:tc>
          <w:tcPr>
            <w:tcW w:w="397" w:type="dxa"/>
            <w:shd w:val="clear" w:color="auto" w:fill="auto"/>
          </w:tcPr>
          <w:p w14:paraId="50760356" w14:textId="77777777" w:rsidR="008713ED" w:rsidRPr="00F02BC7" w:rsidRDefault="008713ED" w:rsidP="008713ED">
            <w:pPr>
              <w:jc w:val="left"/>
              <w:rPr>
                <w:sz w:val="20"/>
                <w:highlight w:val="yellow"/>
                <w:vertAlign w:val="superscript"/>
              </w:rPr>
            </w:pPr>
            <w:r w:rsidRPr="00F02BC7">
              <w:rPr>
                <w:sz w:val="20"/>
                <w:highlight w:val="yellow"/>
                <w:vertAlign w:val="superscript"/>
              </w:rPr>
              <w:t>b</w:t>
            </w:r>
          </w:p>
        </w:tc>
        <w:tc>
          <w:tcPr>
            <w:tcW w:w="9355" w:type="dxa"/>
            <w:shd w:val="clear" w:color="auto" w:fill="auto"/>
          </w:tcPr>
          <w:p w14:paraId="5A6AE52A" w14:textId="77777777" w:rsidR="008713ED" w:rsidRPr="00F02BC7" w:rsidRDefault="008713ED" w:rsidP="008713ED">
            <w:pPr>
              <w:jc w:val="left"/>
              <w:rPr>
                <w:sz w:val="20"/>
              </w:rPr>
            </w:pPr>
            <w:r w:rsidRPr="00F02BC7">
              <w:rPr>
                <w:sz w:val="20"/>
                <w:highlight w:val="yellow"/>
              </w:rPr>
              <w:t>It is the lower exposed area.</w:t>
            </w:r>
          </w:p>
        </w:tc>
      </w:tr>
    </w:tbl>
    <w:p w14:paraId="0DA9E170" w14:textId="77777777" w:rsidR="001A33D0" w:rsidRPr="00F02BC7" w:rsidRDefault="001A33D0" w:rsidP="001A33D0">
      <w:pPr>
        <w:jc w:val="center"/>
        <w:rPr>
          <w:b/>
        </w:rPr>
      </w:pPr>
      <w:r w:rsidRPr="00F02BC7">
        <w:rPr>
          <w:b/>
        </w:rPr>
        <w:t>Figure A.1 — Example</w:t>
      </w:r>
    </w:p>
    <w:p w14:paraId="493A363E" w14:textId="77777777" w:rsidR="001A33D0" w:rsidRPr="00F02BC7" w:rsidRDefault="001A33D0" w:rsidP="001A33D0">
      <w:pPr>
        <w:keepNext/>
        <w:pageBreakBefore/>
        <w:spacing w:after="120"/>
        <w:jc w:val="center"/>
        <w:rPr>
          <w:b/>
        </w:rPr>
      </w:pPr>
      <w:r w:rsidRPr="00F02BC7">
        <w:rPr>
          <w:b/>
        </w:rPr>
        <w:lastRenderedPageBreak/>
        <w:t>Table A.1 — Example</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1E0" w:firstRow="1" w:lastRow="1" w:firstColumn="1" w:lastColumn="1" w:noHBand="0" w:noVBand="0"/>
      </w:tblPr>
      <w:tblGrid>
        <w:gridCol w:w="1928"/>
        <w:gridCol w:w="1928"/>
        <w:gridCol w:w="1928"/>
        <w:gridCol w:w="1928"/>
        <w:gridCol w:w="1984"/>
      </w:tblGrid>
      <w:tr w:rsidR="001A33D0" w:rsidRPr="00F02BC7" w14:paraId="79E3E136" w14:textId="77777777" w:rsidTr="00526284">
        <w:trPr>
          <w:cantSplit/>
          <w:jc w:val="center"/>
        </w:trPr>
        <w:tc>
          <w:tcPr>
            <w:tcW w:w="1928" w:type="dxa"/>
            <w:vMerge w:val="restart"/>
            <w:tcBorders>
              <w:top w:val="single" w:sz="12" w:space="0" w:color="auto"/>
              <w:bottom w:val="single" w:sz="12" w:space="0" w:color="auto"/>
            </w:tcBorders>
            <w:shd w:val="clear" w:color="auto" w:fill="auto"/>
            <w:vAlign w:val="center"/>
          </w:tcPr>
          <w:p w14:paraId="593FB6F9" w14:textId="77777777" w:rsidR="001A33D0" w:rsidRPr="00F02BC7" w:rsidRDefault="001A33D0" w:rsidP="004421EF">
            <w:pPr>
              <w:spacing w:before="60" w:after="60"/>
              <w:jc w:val="center"/>
              <w:rPr>
                <w:sz w:val="20"/>
              </w:rPr>
            </w:pPr>
            <w:r w:rsidRPr="00F02BC7">
              <w:rPr>
                <w:b/>
                <w:sz w:val="20"/>
              </w:rPr>
              <w:t>Type</w:t>
            </w:r>
            <w:r w:rsidRPr="00F02BC7">
              <w:rPr>
                <w:sz w:val="20"/>
              </w:rPr>
              <w:t xml:space="preserve"> </w:t>
            </w:r>
            <w:r w:rsidRPr="00F02BC7">
              <w:rPr>
                <w:sz w:val="20"/>
                <w:vertAlign w:val="superscript"/>
              </w:rPr>
              <w:t>a</w:t>
            </w:r>
          </w:p>
        </w:tc>
        <w:tc>
          <w:tcPr>
            <w:tcW w:w="1928" w:type="dxa"/>
            <w:vMerge w:val="restart"/>
            <w:tcBorders>
              <w:top w:val="single" w:sz="12" w:space="0" w:color="auto"/>
              <w:bottom w:val="single" w:sz="12" w:space="0" w:color="auto"/>
            </w:tcBorders>
            <w:shd w:val="clear" w:color="auto" w:fill="auto"/>
            <w:vAlign w:val="center"/>
          </w:tcPr>
          <w:p w14:paraId="7C5B4F1C" w14:textId="77777777" w:rsidR="001A33D0" w:rsidRPr="00F02BC7" w:rsidRDefault="001A33D0" w:rsidP="004421EF">
            <w:pPr>
              <w:spacing w:before="60" w:after="60"/>
              <w:jc w:val="center"/>
              <w:rPr>
                <w:b/>
                <w:sz w:val="20"/>
              </w:rPr>
            </w:pPr>
            <w:r w:rsidRPr="00F02BC7">
              <w:rPr>
                <w:b/>
                <w:sz w:val="20"/>
              </w:rPr>
              <w:t>No. series</w:t>
            </w:r>
          </w:p>
        </w:tc>
        <w:tc>
          <w:tcPr>
            <w:tcW w:w="1928" w:type="dxa"/>
            <w:tcBorders>
              <w:top w:val="single" w:sz="12" w:space="0" w:color="auto"/>
              <w:bottom w:val="nil"/>
            </w:tcBorders>
            <w:shd w:val="clear" w:color="auto" w:fill="auto"/>
            <w:vAlign w:val="center"/>
          </w:tcPr>
          <w:p w14:paraId="55F6F183" w14:textId="77777777" w:rsidR="001A33D0" w:rsidRPr="00F02BC7" w:rsidRDefault="001A33D0" w:rsidP="004421EF">
            <w:pPr>
              <w:spacing w:before="60" w:after="60"/>
              <w:jc w:val="center"/>
              <w:rPr>
                <w:b/>
                <w:sz w:val="20"/>
              </w:rPr>
            </w:pPr>
            <w:r w:rsidRPr="00F02BC7">
              <w:rPr>
                <w:b/>
                <w:sz w:val="20"/>
              </w:rPr>
              <w:t>Pressure</w:t>
            </w:r>
          </w:p>
        </w:tc>
        <w:tc>
          <w:tcPr>
            <w:tcW w:w="1928" w:type="dxa"/>
            <w:tcBorders>
              <w:top w:val="single" w:sz="12" w:space="0" w:color="auto"/>
              <w:bottom w:val="nil"/>
            </w:tcBorders>
            <w:shd w:val="clear" w:color="auto" w:fill="auto"/>
            <w:vAlign w:val="center"/>
          </w:tcPr>
          <w:p w14:paraId="7D9C10AB" w14:textId="77777777" w:rsidR="001A33D0" w:rsidRPr="00F02BC7" w:rsidRDefault="001A33D0" w:rsidP="004421EF">
            <w:pPr>
              <w:spacing w:before="60" w:after="60"/>
              <w:jc w:val="center"/>
              <w:rPr>
                <w:b/>
                <w:sz w:val="20"/>
              </w:rPr>
            </w:pPr>
            <w:r w:rsidRPr="00F02BC7">
              <w:rPr>
                <w:b/>
                <w:sz w:val="20"/>
              </w:rPr>
              <w:t>Length</w:t>
            </w:r>
          </w:p>
        </w:tc>
        <w:tc>
          <w:tcPr>
            <w:tcW w:w="1984" w:type="dxa"/>
            <w:tcBorders>
              <w:top w:val="single" w:sz="12" w:space="0" w:color="auto"/>
              <w:bottom w:val="nil"/>
            </w:tcBorders>
            <w:shd w:val="clear" w:color="auto" w:fill="auto"/>
            <w:vAlign w:val="center"/>
          </w:tcPr>
          <w:p w14:paraId="67386768" w14:textId="77777777" w:rsidR="001A33D0" w:rsidRPr="00F02BC7" w:rsidRDefault="001A33D0" w:rsidP="004421EF">
            <w:pPr>
              <w:spacing w:before="60" w:after="60"/>
              <w:jc w:val="center"/>
              <w:rPr>
                <w:b/>
                <w:sz w:val="20"/>
              </w:rPr>
            </w:pPr>
            <w:r w:rsidRPr="00F02BC7">
              <w:rPr>
                <w:b/>
                <w:sz w:val="20"/>
              </w:rPr>
              <w:t>Temperature</w:t>
            </w:r>
          </w:p>
        </w:tc>
      </w:tr>
      <w:tr w:rsidR="001A33D0" w:rsidRPr="00F02BC7" w14:paraId="59B3652E"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3643CC0E" w14:textId="77777777" w:rsidR="001A33D0" w:rsidRPr="00F02BC7"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61F7FD3D" w14:textId="77777777" w:rsidR="001A33D0" w:rsidRPr="00F02BC7" w:rsidRDefault="001A33D0" w:rsidP="004421EF">
            <w:pPr>
              <w:spacing w:before="60" w:after="60"/>
              <w:jc w:val="center"/>
              <w:rPr>
                <w:sz w:val="20"/>
              </w:rPr>
            </w:pPr>
          </w:p>
        </w:tc>
        <w:tc>
          <w:tcPr>
            <w:tcW w:w="1928" w:type="dxa"/>
            <w:tcBorders>
              <w:top w:val="nil"/>
              <w:bottom w:val="nil"/>
            </w:tcBorders>
            <w:shd w:val="clear" w:color="auto" w:fill="auto"/>
            <w:vAlign w:val="center"/>
          </w:tcPr>
          <w:p w14:paraId="01BB0A4B" w14:textId="77777777" w:rsidR="001A33D0" w:rsidRPr="00F02BC7" w:rsidRDefault="001A33D0" w:rsidP="004421EF">
            <w:pPr>
              <w:spacing w:before="60" w:after="60"/>
              <w:jc w:val="center"/>
              <w:rPr>
                <w:sz w:val="20"/>
              </w:rPr>
            </w:pPr>
            <w:r w:rsidRPr="00F02BC7">
              <w:rPr>
                <w:i/>
                <w:sz w:val="20"/>
              </w:rPr>
              <w:t>p</w:t>
            </w:r>
            <w:r w:rsidRPr="00F02BC7">
              <w:rPr>
                <w:sz w:val="20"/>
                <w:vertAlign w:val="subscript"/>
              </w:rPr>
              <w:t>1</w:t>
            </w:r>
          </w:p>
        </w:tc>
        <w:tc>
          <w:tcPr>
            <w:tcW w:w="1928" w:type="dxa"/>
            <w:tcBorders>
              <w:top w:val="nil"/>
              <w:bottom w:val="nil"/>
            </w:tcBorders>
            <w:shd w:val="clear" w:color="auto" w:fill="auto"/>
            <w:vAlign w:val="center"/>
          </w:tcPr>
          <w:p w14:paraId="7F869FC1" w14:textId="77777777" w:rsidR="001A33D0" w:rsidRPr="00F02BC7" w:rsidRDefault="001A33D0" w:rsidP="004421EF">
            <w:pPr>
              <w:spacing w:before="60" w:after="60"/>
              <w:jc w:val="center"/>
              <w:rPr>
                <w:sz w:val="20"/>
              </w:rPr>
            </w:pPr>
            <w:r w:rsidRPr="00F02BC7">
              <w:rPr>
                <w:i/>
                <w:sz w:val="20"/>
              </w:rPr>
              <w:t>l</w:t>
            </w:r>
            <w:r w:rsidRPr="00F02BC7">
              <w:rPr>
                <w:sz w:val="20"/>
                <w:vertAlign w:val="subscript"/>
              </w:rPr>
              <w:t>2</w:t>
            </w:r>
          </w:p>
        </w:tc>
        <w:tc>
          <w:tcPr>
            <w:tcW w:w="1984" w:type="dxa"/>
            <w:tcBorders>
              <w:top w:val="nil"/>
              <w:bottom w:val="nil"/>
            </w:tcBorders>
            <w:shd w:val="clear" w:color="auto" w:fill="auto"/>
            <w:vAlign w:val="center"/>
          </w:tcPr>
          <w:p w14:paraId="6AABBE60" w14:textId="77777777" w:rsidR="001A33D0" w:rsidRPr="00F02BC7" w:rsidRDefault="001A33D0" w:rsidP="004421EF">
            <w:pPr>
              <w:spacing w:before="60" w:after="60"/>
              <w:jc w:val="center"/>
              <w:rPr>
                <w:sz w:val="20"/>
              </w:rPr>
            </w:pPr>
            <w:r w:rsidRPr="00F02BC7">
              <w:rPr>
                <w:i/>
                <w:sz w:val="20"/>
              </w:rPr>
              <w:t>T</w:t>
            </w:r>
            <w:r w:rsidRPr="00F02BC7">
              <w:rPr>
                <w:sz w:val="20"/>
                <w:vertAlign w:val="subscript"/>
              </w:rPr>
              <w:t>1</w:t>
            </w:r>
          </w:p>
        </w:tc>
      </w:tr>
      <w:tr w:rsidR="001A33D0" w:rsidRPr="00F02BC7" w14:paraId="3AE5832B" w14:textId="77777777" w:rsidTr="00526284">
        <w:trPr>
          <w:cantSplit/>
          <w:jc w:val="center"/>
        </w:trPr>
        <w:tc>
          <w:tcPr>
            <w:tcW w:w="1928" w:type="dxa"/>
            <w:vMerge/>
            <w:tcBorders>
              <w:top w:val="single" w:sz="6" w:space="0" w:color="auto"/>
              <w:bottom w:val="single" w:sz="12" w:space="0" w:color="auto"/>
            </w:tcBorders>
            <w:shd w:val="clear" w:color="auto" w:fill="auto"/>
            <w:vAlign w:val="center"/>
          </w:tcPr>
          <w:p w14:paraId="523D7CA9" w14:textId="77777777" w:rsidR="001A33D0" w:rsidRPr="00F02BC7" w:rsidRDefault="001A33D0" w:rsidP="004421EF">
            <w:pPr>
              <w:spacing w:before="60" w:after="60"/>
              <w:jc w:val="center"/>
              <w:rPr>
                <w:sz w:val="20"/>
              </w:rPr>
            </w:pPr>
          </w:p>
        </w:tc>
        <w:tc>
          <w:tcPr>
            <w:tcW w:w="1928" w:type="dxa"/>
            <w:vMerge/>
            <w:tcBorders>
              <w:top w:val="single" w:sz="6" w:space="0" w:color="auto"/>
              <w:bottom w:val="single" w:sz="12" w:space="0" w:color="auto"/>
            </w:tcBorders>
            <w:shd w:val="clear" w:color="auto" w:fill="auto"/>
            <w:vAlign w:val="center"/>
          </w:tcPr>
          <w:p w14:paraId="1BE44F44" w14:textId="77777777" w:rsidR="001A33D0" w:rsidRPr="00F02BC7" w:rsidRDefault="001A33D0" w:rsidP="004421EF">
            <w:pPr>
              <w:spacing w:before="60" w:after="60"/>
              <w:jc w:val="center"/>
              <w:rPr>
                <w:sz w:val="20"/>
              </w:rPr>
            </w:pPr>
          </w:p>
        </w:tc>
        <w:tc>
          <w:tcPr>
            <w:tcW w:w="1928" w:type="dxa"/>
            <w:tcBorders>
              <w:top w:val="nil"/>
              <w:bottom w:val="single" w:sz="12" w:space="0" w:color="auto"/>
            </w:tcBorders>
            <w:shd w:val="clear" w:color="auto" w:fill="auto"/>
            <w:vAlign w:val="center"/>
          </w:tcPr>
          <w:p w14:paraId="20C19E73" w14:textId="77777777" w:rsidR="001A33D0" w:rsidRPr="00F02BC7" w:rsidRDefault="001A33D0" w:rsidP="004421EF">
            <w:pPr>
              <w:spacing w:before="60" w:after="60"/>
              <w:jc w:val="center"/>
              <w:rPr>
                <w:sz w:val="20"/>
              </w:rPr>
            </w:pPr>
            <w:r w:rsidRPr="00F02BC7">
              <w:rPr>
                <w:sz w:val="20"/>
              </w:rPr>
              <w:t>MPa</w:t>
            </w:r>
          </w:p>
        </w:tc>
        <w:tc>
          <w:tcPr>
            <w:tcW w:w="1928" w:type="dxa"/>
            <w:tcBorders>
              <w:top w:val="nil"/>
              <w:bottom w:val="single" w:sz="12" w:space="0" w:color="auto"/>
            </w:tcBorders>
            <w:shd w:val="clear" w:color="auto" w:fill="auto"/>
            <w:vAlign w:val="center"/>
          </w:tcPr>
          <w:p w14:paraId="3EE864D7" w14:textId="77777777" w:rsidR="001A33D0" w:rsidRPr="00F02BC7" w:rsidRDefault="001A33D0" w:rsidP="004421EF">
            <w:pPr>
              <w:spacing w:before="60" w:after="60"/>
              <w:jc w:val="center"/>
              <w:rPr>
                <w:sz w:val="20"/>
              </w:rPr>
            </w:pPr>
            <w:r w:rsidRPr="00F02BC7">
              <w:rPr>
                <w:sz w:val="20"/>
              </w:rPr>
              <w:t>mm</w:t>
            </w:r>
          </w:p>
        </w:tc>
        <w:tc>
          <w:tcPr>
            <w:tcW w:w="1984" w:type="dxa"/>
            <w:tcBorders>
              <w:top w:val="nil"/>
              <w:bottom w:val="single" w:sz="12" w:space="0" w:color="auto"/>
            </w:tcBorders>
            <w:shd w:val="clear" w:color="auto" w:fill="auto"/>
            <w:vAlign w:val="center"/>
          </w:tcPr>
          <w:p w14:paraId="74715562" w14:textId="77777777" w:rsidR="001A33D0" w:rsidRPr="00F02BC7" w:rsidRDefault="001A33D0" w:rsidP="004421EF">
            <w:pPr>
              <w:spacing w:before="60" w:after="60"/>
              <w:jc w:val="center"/>
              <w:rPr>
                <w:sz w:val="20"/>
              </w:rPr>
            </w:pPr>
            <w:r w:rsidRPr="00F02BC7">
              <w:rPr>
                <w:sz w:val="20"/>
              </w:rPr>
              <w:t>°C</w:t>
            </w:r>
          </w:p>
        </w:tc>
      </w:tr>
      <w:tr w:rsidR="001A33D0" w:rsidRPr="00F02BC7" w14:paraId="1C96F2E7" w14:textId="77777777" w:rsidTr="00526284">
        <w:trPr>
          <w:cantSplit/>
          <w:jc w:val="center"/>
        </w:trPr>
        <w:tc>
          <w:tcPr>
            <w:tcW w:w="1928" w:type="dxa"/>
            <w:tcBorders>
              <w:top w:val="single" w:sz="12" w:space="0" w:color="auto"/>
            </w:tcBorders>
            <w:shd w:val="clear" w:color="auto" w:fill="auto"/>
            <w:vAlign w:val="center"/>
          </w:tcPr>
          <w:p w14:paraId="11E5D820" w14:textId="77777777" w:rsidR="001A33D0" w:rsidRPr="00F02BC7" w:rsidRDefault="001A33D0" w:rsidP="004421EF">
            <w:pPr>
              <w:spacing w:before="60" w:after="60"/>
              <w:jc w:val="center"/>
              <w:rPr>
                <w:sz w:val="20"/>
              </w:rPr>
            </w:pPr>
            <w:r w:rsidRPr="00F02BC7">
              <w:rPr>
                <w:sz w:val="20"/>
              </w:rPr>
              <w:t>A</w:t>
            </w:r>
          </w:p>
        </w:tc>
        <w:tc>
          <w:tcPr>
            <w:tcW w:w="1928" w:type="dxa"/>
            <w:tcBorders>
              <w:top w:val="single" w:sz="12" w:space="0" w:color="auto"/>
            </w:tcBorders>
            <w:shd w:val="clear" w:color="auto" w:fill="auto"/>
            <w:vAlign w:val="center"/>
          </w:tcPr>
          <w:p w14:paraId="39A0EC63" w14:textId="77777777" w:rsidR="001A33D0" w:rsidRPr="00F02BC7" w:rsidRDefault="001A33D0" w:rsidP="004421EF">
            <w:pPr>
              <w:spacing w:before="60" w:after="60"/>
              <w:jc w:val="center"/>
              <w:rPr>
                <w:i/>
                <w:sz w:val="20"/>
              </w:rPr>
            </w:pPr>
            <w:r w:rsidRPr="00F02BC7">
              <w:rPr>
                <w:sz w:val="20"/>
              </w:rPr>
              <w:t>248-i</w:t>
            </w:r>
          </w:p>
        </w:tc>
        <w:tc>
          <w:tcPr>
            <w:tcW w:w="1928" w:type="dxa"/>
            <w:tcBorders>
              <w:top w:val="single" w:sz="12" w:space="0" w:color="auto"/>
            </w:tcBorders>
            <w:shd w:val="clear" w:color="auto" w:fill="auto"/>
            <w:vAlign w:val="center"/>
          </w:tcPr>
          <w:p w14:paraId="6D99649C" w14:textId="77777777" w:rsidR="001A33D0" w:rsidRPr="00F02BC7" w:rsidRDefault="001A33D0" w:rsidP="004421EF">
            <w:pPr>
              <w:spacing w:before="60" w:after="60"/>
              <w:jc w:val="center"/>
              <w:rPr>
                <w:sz w:val="20"/>
              </w:rPr>
            </w:pPr>
            <w:r w:rsidRPr="00F02BC7">
              <w:rPr>
                <w:sz w:val="20"/>
              </w:rPr>
              <w:t>50</w:t>
            </w:r>
          </w:p>
        </w:tc>
        <w:tc>
          <w:tcPr>
            <w:tcW w:w="1928" w:type="dxa"/>
            <w:tcBorders>
              <w:top w:val="single" w:sz="12" w:space="0" w:color="auto"/>
            </w:tcBorders>
            <w:shd w:val="clear" w:color="auto" w:fill="auto"/>
            <w:vAlign w:val="center"/>
          </w:tcPr>
          <w:p w14:paraId="30B59BED" w14:textId="77777777" w:rsidR="001A33D0" w:rsidRPr="00F02BC7" w:rsidRDefault="001A33D0" w:rsidP="004421EF">
            <w:pPr>
              <w:spacing w:before="60" w:after="60"/>
              <w:jc w:val="center"/>
              <w:rPr>
                <w:sz w:val="20"/>
              </w:rPr>
            </w:pPr>
            <w:r w:rsidRPr="00F02BC7">
              <w:rPr>
                <w:sz w:val="20"/>
              </w:rPr>
              <w:t>216</w:t>
            </w:r>
          </w:p>
        </w:tc>
        <w:tc>
          <w:tcPr>
            <w:tcW w:w="1984" w:type="dxa"/>
            <w:tcBorders>
              <w:top w:val="single" w:sz="12" w:space="0" w:color="auto"/>
            </w:tcBorders>
            <w:shd w:val="clear" w:color="auto" w:fill="auto"/>
            <w:vAlign w:val="center"/>
          </w:tcPr>
          <w:p w14:paraId="422B9243" w14:textId="77777777" w:rsidR="001A33D0" w:rsidRPr="00F02BC7" w:rsidRDefault="001A33D0" w:rsidP="004421EF">
            <w:pPr>
              <w:spacing w:before="60" w:after="60"/>
              <w:jc w:val="center"/>
              <w:rPr>
                <w:sz w:val="20"/>
              </w:rPr>
            </w:pPr>
            <w:r w:rsidRPr="00F02BC7">
              <w:rPr>
                <w:sz w:val="20"/>
              </w:rPr>
              <w:t>50</w:t>
            </w:r>
          </w:p>
        </w:tc>
      </w:tr>
      <w:tr w:rsidR="001A33D0" w:rsidRPr="00F02BC7" w14:paraId="365D5E83" w14:textId="77777777" w:rsidTr="004421EF">
        <w:trPr>
          <w:cantSplit/>
          <w:jc w:val="center"/>
        </w:trPr>
        <w:tc>
          <w:tcPr>
            <w:tcW w:w="1928" w:type="dxa"/>
            <w:shd w:val="clear" w:color="auto" w:fill="auto"/>
            <w:vAlign w:val="center"/>
          </w:tcPr>
          <w:p w14:paraId="65F1443C" w14:textId="77777777" w:rsidR="001A33D0" w:rsidRPr="00F02BC7" w:rsidRDefault="001A33D0" w:rsidP="004421EF">
            <w:pPr>
              <w:spacing w:before="60" w:after="60"/>
              <w:jc w:val="center"/>
              <w:rPr>
                <w:sz w:val="20"/>
              </w:rPr>
            </w:pPr>
            <w:r w:rsidRPr="00F02BC7">
              <w:rPr>
                <w:sz w:val="20"/>
              </w:rPr>
              <w:t>B</w:t>
            </w:r>
          </w:p>
        </w:tc>
        <w:tc>
          <w:tcPr>
            <w:tcW w:w="1928" w:type="dxa"/>
            <w:shd w:val="clear" w:color="auto" w:fill="auto"/>
            <w:vAlign w:val="center"/>
          </w:tcPr>
          <w:p w14:paraId="73D3941A" w14:textId="77777777" w:rsidR="001A33D0" w:rsidRPr="00F02BC7" w:rsidRDefault="001A33D0" w:rsidP="004421EF">
            <w:pPr>
              <w:spacing w:before="60" w:after="60"/>
              <w:jc w:val="center"/>
              <w:rPr>
                <w:i/>
                <w:sz w:val="20"/>
              </w:rPr>
            </w:pPr>
            <w:r w:rsidRPr="00F02BC7">
              <w:rPr>
                <w:sz w:val="20"/>
              </w:rPr>
              <w:t>556-i</w:t>
            </w:r>
          </w:p>
        </w:tc>
        <w:tc>
          <w:tcPr>
            <w:tcW w:w="1928" w:type="dxa"/>
            <w:shd w:val="clear" w:color="auto" w:fill="auto"/>
            <w:vAlign w:val="center"/>
          </w:tcPr>
          <w:p w14:paraId="16E58F47" w14:textId="77777777" w:rsidR="001A33D0" w:rsidRPr="00F02BC7" w:rsidRDefault="001A33D0" w:rsidP="004421EF">
            <w:pPr>
              <w:spacing w:before="60" w:after="60"/>
              <w:jc w:val="center"/>
              <w:rPr>
                <w:sz w:val="20"/>
              </w:rPr>
            </w:pPr>
            <w:r w:rsidRPr="00F02BC7">
              <w:rPr>
                <w:sz w:val="20"/>
              </w:rPr>
              <w:t xml:space="preserve">100 </w:t>
            </w:r>
            <w:r w:rsidRPr="00F02BC7">
              <w:rPr>
                <w:sz w:val="20"/>
                <w:vertAlign w:val="superscript"/>
              </w:rPr>
              <w:t>b</w:t>
            </w:r>
          </w:p>
        </w:tc>
        <w:tc>
          <w:tcPr>
            <w:tcW w:w="1928" w:type="dxa"/>
            <w:shd w:val="clear" w:color="auto" w:fill="auto"/>
            <w:vAlign w:val="center"/>
          </w:tcPr>
          <w:p w14:paraId="7FB64492" w14:textId="77777777" w:rsidR="001A33D0" w:rsidRPr="00F02BC7" w:rsidRDefault="001A33D0" w:rsidP="004421EF">
            <w:pPr>
              <w:spacing w:before="60" w:after="60"/>
              <w:jc w:val="center"/>
              <w:rPr>
                <w:sz w:val="20"/>
              </w:rPr>
            </w:pPr>
            <w:r w:rsidRPr="00F02BC7">
              <w:rPr>
                <w:sz w:val="20"/>
              </w:rPr>
              <w:t>287</w:t>
            </w:r>
          </w:p>
        </w:tc>
        <w:tc>
          <w:tcPr>
            <w:tcW w:w="1984" w:type="dxa"/>
            <w:shd w:val="clear" w:color="auto" w:fill="auto"/>
            <w:vAlign w:val="center"/>
          </w:tcPr>
          <w:p w14:paraId="0E719492" w14:textId="77777777" w:rsidR="001A33D0" w:rsidRPr="00F02BC7" w:rsidRDefault="001A33D0" w:rsidP="004421EF">
            <w:pPr>
              <w:spacing w:before="60" w:after="60"/>
              <w:jc w:val="center"/>
              <w:rPr>
                <w:sz w:val="20"/>
              </w:rPr>
            </w:pPr>
            <w:r w:rsidRPr="00F02BC7">
              <w:rPr>
                <w:sz w:val="20"/>
              </w:rPr>
              <w:t>60,5</w:t>
            </w:r>
          </w:p>
        </w:tc>
      </w:tr>
      <w:tr w:rsidR="001A33D0" w:rsidRPr="00F02BC7" w14:paraId="75EED95C" w14:textId="77777777" w:rsidTr="004421EF">
        <w:trPr>
          <w:cantSplit/>
          <w:jc w:val="center"/>
        </w:trPr>
        <w:tc>
          <w:tcPr>
            <w:tcW w:w="1928" w:type="dxa"/>
            <w:tcBorders>
              <w:bottom w:val="single" w:sz="12" w:space="0" w:color="auto"/>
            </w:tcBorders>
            <w:shd w:val="clear" w:color="auto" w:fill="auto"/>
            <w:vAlign w:val="center"/>
          </w:tcPr>
          <w:p w14:paraId="36FF8748" w14:textId="77777777" w:rsidR="001A33D0" w:rsidRPr="00F02BC7" w:rsidRDefault="001A33D0" w:rsidP="004421EF">
            <w:pPr>
              <w:spacing w:before="60" w:after="60"/>
              <w:jc w:val="center"/>
              <w:rPr>
                <w:sz w:val="20"/>
              </w:rPr>
            </w:pPr>
            <w:r w:rsidRPr="00F02BC7">
              <w:rPr>
                <w:sz w:val="20"/>
              </w:rPr>
              <w:t>C</w:t>
            </w:r>
          </w:p>
        </w:tc>
        <w:tc>
          <w:tcPr>
            <w:tcW w:w="1928" w:type="dxa"/>
            <w:tcBorders>
              <w:bottom w:val="single" w:sz="12" w:space="0" w:color="auto"/>
            </w:tcBorders>
            <w:shd w:val="clear" w:color="auto" w:fill="auto"/>
            <w:vAlign w:val="center"/>
          </w:tcPr>
          <w:p w14:paraId="03F597C6" w14:textId="77777777" w:rsidR="001A33D0" w:rsidRPr="00F02BC7" w:rsidRDefault="001A33D0" w:rsidP="004421EF">
            <w:pPr>
              <w:spacing w:before="60" w:after="60"/>
              <w:jc w:val="center"/>
              <w:rPr>
                <w:sz w:val="20"/>
              </w:rPr>
            </w:pPr>
            <w:r w:rsidRPr="00F02BC7">
              <w:rPr>
                <w:sz w:val="20"/>
              </w:rPr>
              <w:t>43-ii</w:t>
            </w:r>
          </w:p>
        </w:tc>
        <w:tc>
          <w:tcPr>
            <w:tcW w:w="1928" w:type="dxa"/>
            <w:tcBorders>
              <w:bottom w:val="single" w:sz="12" w:space="0" w:color="auto"/>
            </w:tcBorders>
            <w:shd w:val="clear" w:color="auto" w:fill="auto"/>
            <w:vAlign w:val="center"/>
          </w:tcPr>
          <w:p w14:paraId="7FCC2665" w14:textId="77777777" w:rsidR="001A33D0" w:rsidRPr="00F02BC7" w:rsidRDefault="001A33D0" w:rsidP="004421EF">
            <w:pPr>
              <w:spacing w:before="60" w:after="60"/>
              <w:jc w:val="center"/>
              <w:rPr>
                <w:sz w:val="20"/>
              </w:rPr>
            </w:pPr>
            <w:r w:rsidRPr="00F02BC7">
              <w:rPr>
                <w:sz w:val="20"/>
              </w:rPr>
              <w:t>200</w:t>
            </w:r>
          </w:p>
        </w:tc>
        <w:tc>
          <w:tcPr>
            <w:tcW w:w="1928" w:type="dxa"/>
            <w:tcBorders>
              <w:bottom w:val="single" w:sz="12" w:space="0" w:color="auto"/>
            </w:tcBorders>
            <w:shd w:val="clear" w:color="auto" w:fill="auto"/>
            <w:vAlign w:val="center"/>
          </w:tcPr>
          <w:p w14:paraId="55E9FBFB" w14:textId="77777777" w:rsidR="001A33D0" w:rsidRPr="00F02BC7" w:rsidRDefault="001A33D0" w:rsidP="004421EF">
            <w:pPr>
              <w:spacing w:before="60" w:after="60"/>
              <w:jc w:val="center"/>
              <w:rPr>
                <w:sz w:val="20"/>
              </w:rPr>
            </w:pPr>
            <w:r w:rsidRPr="00F02BC7">
              <w:rPr>
                <w:sz w:val="20"/>
              </w:rPr>
              <w:t>300</w:t>
            </w:r>
          </w:p>
        </w:tc>
        <w:tc>
          <w:tcPr>
            <w:tcW w:w="1984" w:type="dxa"/>
            <w:tcBorders>
              <w:bottom w:val="single" w:sz="12" w:space="0" w:color="auto"/>
            </w:tcBorders>
            <w:shd w:val="clear" w:color="auto" w:fill="auto"/>
            <w:vAlign w:val="center"/>
          </w:tcPr>
          <w:p w14:paraId="0C74BFCD" w14:textId="77777777" w:rsidR="001A33D0" w:rsidRPr="00F02BC7" w:rsidRDefault="001A33D0" w:rsidP="004421EF">
            <w:pPr>
              <w:spacing w:before="60" w:after="60"/>
              <w:jc w:val="center"/>
              <w:rPr>
                <w:sz w:val="20"/>
              </w:rPr>
            </w:pPr>
            <w:r w:rsidRPr="00F02BC7">
              <w:rPr>
                <w:sz w:val="20"/>
              </w:rPr>
              <w:t>38</w:t>
            </w:r>
          </w:p>
        </w:tc>
      </w:tr>
      <w:tr w:rsidR="001A33D0" w:rsidRPr="00F02BC7" w14:paraId="250A6244" w14:textId="77777777" w:rsidTr="004421EF">
        <w:trPr>
          <w:cantSplit/>
          <w:jc w:val="center"/>
        </w:trPr>
        <w:tc>
          <w:tcPr>
            <w:tcW w:w="9696" w:type="dxa"/>
            <w:gridSpan w:val="5"/>
            <w:tcBorders>
              <w:top w:val="single" w:sz="12" w:space="0" w:color="auto"/>
            </w:tcBorders>
            <w:shd w:val="clear" w:color="auto" w:fill="auto"/>
          </w:tcPr>
          <w:p w14:paraId="67159FF9" w14:textId="77777777" w:rsidR="001A33D0" w:rsidRPr="00F02BC7" w:rsidRDefault="001A33D0" w:rsidP="004421EF">
            <w:pPr>
              <w:spacing w:before="60" w:after="60"/>
              <w:rPr>
                <w:rFonts w:eastAsia="Times New Roman"/>
                <w:sz w:val="18"/>
                <w:szCs w:val="18"/>
              </w:rPr>
            </w:pPr>
            <w:r w:rsidRPr="00F02BC7">
              <w:rPr>
                <w:rFonts w:eastAsia="Times New Roman"/>
                <w:sz w:val="18"/>
                <w:szCs w:val="18"/>
              </w:rPr>
              <w:t>NOTE   Table note.</w:t>
            </w:r>
          </w:p>
          <w:p w14:paraId="43A6EF8B" w14:textId="77777777" w:rsidR="001A33D0" w:rsidRPr="00F02BC7" w:rsidRDefault="001A33D0" w:rsidP="004421EF">
            <w:pPr>
              <w:spacing w:before="60" w:after="60"/>
              <w:rPr>
                <w:rFonts w:eastAsia="Times New Roman"/>
                <w:sz w:val="18"/>
                <w:szCs w:val="18"/>
              </w:rPr>
            </w:pPr>
            <w:r w:rsidRPr="00F02BC7">
              <w:rPr>
                <w:rFonts w:eastAsia="Times New Roman"/>
                <w:sz w:val="18"/>
                <w:szCs w:val="18"/>
                <w:vertAlign w:val="superscript"/>
              </w:rPr>
              <w:t>a</w:t>
            </w:r>
            <w:r w:rsidRPr="00F02BC7">
              <w:rPr>
                <w:rFonts w:eastAsia="Times New Roman"/>
                <w:sz w:val="18"/>
                <w:szCs w:val="18"/>
              </w:rPr>
              <w:t>   Table footnote.</w:t>
            </w:r>
          </w:p>
          <w:p w14:paraId="76408A66" w14:textId="77777777" w:rsidR="001A33D0" w:rsidRPr="00F02BC7" w:rsidRDefault="001A33D0" w:rsidP="004421EF">
            <w:pPr>
              <w:spacing w:before="60" w:after="60"/>
              <w:rPr>
                <w:rFonts w:eastAsia="Times New Roman"/>
                <w:sz w:val="18"/>
                <w:szCs w:val="18"/>
              </w:rPr>
            </w:pPr>
            <w:r w:rsidRPr="00F02BC7">
              <w:rPr>
                <w:rFonts w:eastAsia="Times New Roman"/>
                <w:sz w:val="18"/>
                <w:szCs w:val="18"/>
                <w:vertAlign w:val="superscript"/>
              </w:rPr>
              <w:t>b</w:t>
            </w:r>
            <w:r w:rsidRPr="00F02BC7">
              <w:rPr>
                <w:rFonts w:eastAsia="Times New Roman"/>
                <w:sz w:val="18"/>
                <w:szCs w:val="18"/>
              </w:rPr>
              <w:t>   Second table footnote.</w:t>
            </w:r>
          </w:p>
        </w:tc>
      </w:tr>
    </w:tbl>
    <w:p w14:paraId="1A68A43F" w14:textId="0ECA3C41" w:rsidR="00920189" w:rsidRDefault="00920189" w:rsidP="001A33D0"/>
    <w:p w14:paraId="7F763FC8" w14:textId="77777777" w:rsidR="00920189" w:rsidRDefault="00920189">
      <w:pPr>
        <w:tabs>
          <w:tab w:val="clear" w:pos="403"/>
        </w:tabs>
        <w:spacing w:after="0" w:line="240" w:lineRule="auto"/>
        <w:jc w:val="left"/>
      </w:pPr>
      <w:r>
        <w:br w:type="page"/>
      </w:r>
    </w:p>
    <w:p w14:paraId="4B79AC05" w14:textId="14AB7774" w:rsidR="00920189" w:rsidRDefault="00920189" w:rsidP="00920189">
      <w:pPr>
        <w:pStyle w:val="ANNEX"/>
        <w:numPr>
          <w:ilvl w:val="0"/>
          <w:numId w:val="7"/>
        </w:numPr>
      </w:pPr>
      <w:r w:rsidRPr="00F02BC7">
        <w:lastRenderedPageBreak/>
        <w:br/>
      </w:r>
      <w:bookmarkStart w:id="46" w:name="_Toc52375845"/>
      <w:r w:rsidR="00491C3C" w:rsidRPr="00F02BC7">
        <w:rPr>
          <w:b w:val="0"/>
        </w:rPr>
        <w:t>(</w:t>
      </w:r>
      <w:r w:rsidR="00491C3C">
        <w:rPr>
          <w:b w:val="0"/>
        </w:rPr>
        <w:t>informative</w:t>
      </w:r>
      <w:r w:rsidR="00491C3C" w:rsidRPr="00F02BC7">
        <w:rPr>
          <w:b w:val="0"/>
        </w:rPr>
        <w:t>)</w:t>
      </w:r>
      <w:r w:rsidR="00491C3C" w:rsidRPr="00F02BC7">
        <w:br/>
      </w:r>
      <w:r w:rsidR="00491C3C" w:rsidRPr="00F02BC7">
        <w:br/>
      </w:r>
      <w:r w:rsidR="00491C3C">
        <w:t>Common usage of O&amp;M terminology</w:t>
      </w:r>
      <w:bookmarkEnd w:id="46"/>
    </w:p>
    <w:p w14:paraId="15C92B03" w14:textId="77777777" w:rsidR="00920189" w:rsidRPr="00F02BC7" w:rsidRDefault="00920189" w:rsidP="00920189">
      <w:pPr>
        <w:pStyle w:val="a2"/>
        <w:numPr>
          <w:ilvl w:val="1"/>
          <w:numId w:val="7"/>
        </w:numPr>
      </w:pPr>
      <w:bookmarkStart w:id="47" w:name="_Toc52375846"/>
      <w:r w:rsidRPr="00F02BC7">
        <w:t xml:space="preserve">Clause title </w:t>
      </w:r>
      <w:proofErr w:type="spellStart"/>
      <w:r w:rsidRPr="00F02BC7">
        <w:t>autonumber</w:t>
      </w:r>
      <w:bookmarkEnd w:id="47"/>
      <w:proofErr w:type="spellEnd"/>
    </w:p>
    <w:p w14:paraId="6183DAD8" w14:textId="77777777" w:rsidR="00920189" w:rsidRPr="00F02BC7" w:rsidRDefault="00920189" w:rsidP="00920189">
      <w:pPr>
        <w:rPr>
          <w:i/>
          <w:color w:val="0070C0"/>
        </w:rPr>
      </w:pPr>
      <w:r w:rsidRPr="00F02BC7">
        <w:rPr>
          <w:i/>
          <w:color w:val="0070C0"/>
        </w:rPr>
        <w:t>Use subclauses if required e.g. A.1.1 or A.1.1.1. For example:</w:t>
      </w:r>
    </w:p>
    <w:p w14:paraId="1A6F789F" w14:textId="77777777" w:rsidR="00920189" w:rsidRPr="00F02BC7" w:rsidRDefault="00920189" w:rsidP="00920189">
      <w:pPr>
        <w:pStyle w:val="a3"/>
        <w:numPr>
          <w:ilvl w:val="2"/>
          <w:numId w:val="7"/>
        </w:numPr>
      </w:pPr>
      <w:bookmarkStart w:id="48" w:name="_Toc52375847"/>
      <w:r w:rsidRPr="00F02BC7">
        <w:t xml:space="preserve">Subclause </w:t>
      </w:r>
      <w:proofErr w:type="spellStart"/>
      <w:r w:rsidRPr="00F02BC7">
        <w:t>autonumber</w:t>
      </w:r>
      <w:bookmarkEnd w:id="48"/>
      <w:proofErr w:type="spellEnd"/>
    </w:p>
    <w:p w14:paraId="417331AC" w14:textId="77777777" w:rsidR="00920189" w:rsidRPr="00F02BC7" w:rsidRDefault="00920189" w:rsidP="00920189">
      <w:pPr>
        <w:pStyle w:val="a4"/>
        <w:numPr>
          <w:ilvl w:val="3"/>
          <w:numId w:val="7"/>
        </w:numPr>
      </w:pPr>
      <w:bookmarkStart w:id="49" w:name="_Toc52375848"/>
      <w:r w:rsidRPr="00F02BC7">
        <w:t xml:space="preserve">Subclause </w:t>
      </w:r>
      <w:proofErr w:type="spellStart"/>
      <w:r w:rsidRPr="00F02BC7">
        <w:t>autonumber</w:t>
      </w:r>
      <w:bookmarkEnd w:id="49"/>
      <w:proofErr w:type="spellEnd"/>
    </w:p>
    <w:p w14:paraId="7B455904" w14:textId="77777777" w:rsidR="00920189" w:rsidRPr="00F02BC7" w:rsidRDefault="00920189" w:rsidP="00920189">
      <w:r w:rsidRPr="00F02BC7">
        <w:t>Type text.</w:t>
      </w:r>
    </w:p>
    <w:p w14:paraId="6FEA68FA" w14:textId="4A3740F2" w:rsidR="001A33D0" w:rsidRDefault="001A33D0" w:rsidP="001A33D0"/>
    <w:p w14:paraId="44C35BF4" w14:textId="15AB89E4" w:rsidR="00491C3C" w:rsidRDefault="00491C3C">
      <w:pPr>
        <w:tabs>
          <w:tab w:val="clear" w:pos="403"/>
        </w:tabs>
        <w:spacing w:after="0" w:line="240" w:lineRule="auto"/>
        <w:jc w:val="left"/>
      </w:pPr>
      <w:r>
        <w:br w:type="page"/>
      </w:r>
    </w:p>
    <w:p w14:paraId="4C50F095" w14:textId="28A61B19" w:rsidR="00491C3C" w:rsidRDefault="00491C3C" w:rsidP="00491C3C">
      <w:pPr>
        <w:pStyle w:val="ANNEX"/>
        <w:numPr>
          <w:ilvl w:val="0"/>
          <w:numId w:val="7"/>
        </w:numPr>
      </w:pPr>
      <w:r w:rsidRPr="00F02BC7">
        <w:lastRenderedPageBreak/>
        <w:br/>
      </w:r>
      <w:bookmarkStart w:id="50" w:name="_Toc52375849"/>
      <w:r w:rsidRPr="00F02BC7">
        <w:rPr>
          <w:b w:val="0"/>
        </w:rPr>
        <w:t>(</w:t>
      </w:r>
      <w:r>
        <w:rPr>
          <w:b w:val="0"/>
        </w:rPr>
        <w:t>informative</w:t>
      </w:r>
      <w:r w:rsidRPr="00F02BC7">
        <w:rPr>
          <w:b w:val="0"/>
        </w:rPr>
        <w:t>)</w:t>
      </w:r>
      <w:r w:rsidRPr="00F02BC7">
        <w:br/>
      </w:r>
      <w:r w:rsidRPr="00F02BC7">
        <w:br/>
      </w:r>
      <w:r>
        <w:t>Alignment with ISO 19156:2011</w:t>
      </w:r>
      <w:bookmarkEnd w:id="50"/>
    </w:p>
    <w:p w14:paraId="582A623D" w14:textId="77777777" w:rsidR="00491C3C" w:rsidRPr="00F02BC7" w:rsidRDefault="00491C3C" w:rsidP="00491C3C">
      <w:pPr>
        <w:pStyle w:val="a2"/>
        <w:numPr>
          <w:ilvl w:val="1"/>
          <w:numId w:val="7"/>
        </w:numPr>
      </w:pPr>
      <w:bookmarkStart w:id="51" w:name="_Toc52375850"/>
      <w:r w:rsidRPr="00F02BC7">
        <w:t xml:space="preserve">Clause title </w:t>
      </w:r>
      <w:proofErr w:type="spellStart"/>
      <w:r w:rsidRPr="00F02BC7">
        <w:t>autonumber</w:t>
      </w:r>
      <w:bookmarkEnd w:id="51"/>
      <w:proofErr w:type="spellEnd"/>
    </w:p>
    <w:p w14:paraId="6D079D64" w14:textId="77777777" w:rsidR="00491C3C" w:rsidRPr="00F02BC7" w:rsidRDefault="00491C3C" w:rsidP="00491C3C">
      <w:pPr>
        <w:rPr>
          <w:i/>
          <w:color w:val="0070C0"/>
        </w:rPr>
      </w:pPr>
      <w:r w:rsidRPr="00F02BC7">
        <w:rPr>
          <w:i/>
          <w:color w:val="0070C0"/>
        </w:rPr>
        <w:t>Use subclauses if required e.g. A.1.1 or A.1.1.1. For example:</w:t>
      </w:r>
    </w:p>
    <w:p w14:paraId="582E005C" w14:textId="77777777" w:rsidR="00491C3C" w:rsidRPr="00F02BC7" w:rsidRDefault="00491C3C" w:rsidP="00491C3C">
      <w:pPr>
        <w:pStyle w:val="a3"/>
        <w:numPr>
          <w:ilvl w:val="2"/>
          <w:numId w:val="7"/>
        </w:numPr>
      </w:pPr>
      <w:bookmarkStart w:id="52" w:name="_Toc52375851"/>
      <w:r w:rsidRPr="00F02BC7">
        <w:t xml:space="preserve">Subclause </w:t>
      </w:r>
      <w:proofErr w:type="spellStart"/>
      <w:r w:rsidRPr="00F02BC7">
        <w:t>autonumber</w:t>
      </w:r>
      <w:bookmarkEnd w:id="52"/>
      <w:proofErr w:type="spellEnd"/>
    </w:p>
    <w:p w14:paraId="77D0AD26" w14:textId="77777777" w:rsidR="00491C3C" w:rsidRPr="00F02BC7" w:rsidRDefault="00491C3C" w:rsidP="00491C3C">
      <w:pPr>
        <w:pStyle w:val="a4"/>
        <w:numPr>
          <w:ilvl w:val="3"/>
          <w:numId w:val="7"/>
        </w:numPr>
      </w:pPr>
      <w:bookmarkStart w:id="53" w:name="_Toc52375852"/>
      <w:r w:rsidRPr="00F02BC7">
        <w:t xml:space="preserve">Subclause </w:t>
      </w:r>
      <w:proofErr w:type="spellStart"/>
      <w:r w:rsidRPr="00F02BC7">
        <w:t>autonumber</w:t>
      </w:r>
      <w:bookmarkEnd w:id="53"/>
      <w:proofErr w:type="spellEnd"/>
    </w:p>
    <w:p w14:paraId="1B8F81F1" w14:textId="77777777" w:rsidR="00491C3C" w:rsidRPr="00F02BC7" w:rsidRDefault="00491C3C" w:rsidP="00491C3C">
      <w:r w:rsidRPr="00F02BC7">
        <w:t>Type text.</w:t>
      </w:r>
    </w:p>
    <w:p w14:paraId="6B78CD32" w14:textId="77777777" w:rsidR="00491C3C" w:rsidRDefault="00491C3C" w:rsidP="00491C3C"/>
    <w:p w14:paraId="70D5B908" w14:textId="11124EF9" w:rsidR="00491C3C" w:rsidRDefault="00491C3C">
      <w:pPr>
        <w:tabs>
          <w:tab w:val="clear" w:pos="403"/>
        </w:tabs>
        <w:spacing w:after="0" w:line="240" w:lineRule="auto"/>
        <w:jc w:val="left"/>
      </w:pPr>
      <w:r>
        <w:br w:type="page"/>
      </w:r>
    </w:p>
    <w:p w14:paraId="3B7C779D" w14:textId="50C7FAED" w:rsidR="00491C3C" w:rsidRDefault="00491C3C" w:rsidP="00491C3C">
      <w:pPr>
        <w:pStyle w:val="ANNEX"/>
        <w:numPr>
          <w:ilvl w:val="0"/>
          <w:numId w:val="7"/>
        </w:numPr>
      </w:pPr>
      <w:r w:rsidRPr="00F02BC7">
        <w:lastRenderedPageBreak/>
        <w:br/>
      </w:r>
      <w:bookmarkStart w:id="54" w:name="_Toc52375853"/>
      <w:r w:rsidRPr="00F02BC7">
        <w:rPr>
          <w:b w:val="0"/>
        </w:rPr>
        <w:t>(</w:t>
      </w:r>
      <w:r>
        <w:rPr>
          <w:b w:val="0"/>
        </w:rPr>
        <w:t>informative</w:t>
      </w:r>
      <w:r w:rsidRPr="00F02BC7">
        <w:rPr>
          <w:b w:val="0"/>
        </w:rPr>
        <w:t>)</w:t>
      </w:r>
      <w:r w:rsidRPr="00F02BC7">
        <w:br/>
      </w:r>
      <w:r w:rsidRPr="00F02BC7">
        <w:br/>
      </w:r>
      <w:r>
        <w:t>Best practices in use of the Observation and Sampling models</w:t>
      </w:r>
      <w:bookmarkEnd w:id="54"/>
    </w:p>
    <w:p w14:paraId="310591AF" w14:textId="77777777" w:rsidR="00491C3C" w:rsidRPr="00F02BC7" w:rsidRDefault="00491C3C" w:rsidP="00491C3C">
      <w:pPr>
        <w:pStyle w:val="a2"/>
        <w:numPr>
          <w:ilvl w:val="1"/>
          <w:numId w:val="7"/>
        </w:numPr>
      </w:pPr>
      <w:bookmarkStart w:id="55" w:name="_Toc52375854"/>
      <w:r w:rsidRPr="00F02BC7">
        <w:t xml:space="preserve">Clause title </w:t>
      </w:r>
      <w:proofErr w:type="spellStart"/>
      <w:r w:rsidRPr="00F02BC7">
        <w:t>autonumber</w:t>
      </w:r>
      <w:bookmarkEnd w:id="55"/>
      <w:proofErr w:type="spellEnd"/>
    </w:p>
    <w:p w14:paraId="3DB2C3A3" w14:textId="77777777" w:rsidR="00491C3C" w:rsidRPr="00F02BC7" w:rsidRDefault="00491C3C" w:rsidP="00491C3C">
      <w:pPr>
        <w:rPr>
          <w:i/>
          <w:color w:val="0070C0"/>
        </w:rPr>
      </w:pPr>
      <w:r w:rsidRPr="00F02BC7">
        <w:rPr>
          <w:i/>
          <w:color w:val="0070C0"/>
        </w:rPr>
        <w:t>Use subclauses if required e.g. A.1.1 or A.1.1.1. For example:</w:t>
      </w:r>
    </w:p>
    <w:p w14:paraId="0E080E9F" w14:textId="77777777" w:rsidR="00491C3C" w:rsidRPr="00F02BC7" w:rsidRDefault="00491C3C" w:rsidP="00491C3C">
      <w:pPr>
        <w:pStyle w:val="a3"/>
        <w:numPr>
          <w:ilvl w:val="2"/>
          <w:numId w:val="7"/>
        </w:numPr>
      </w:pPr>
      <w:bookmarkStart w:id="56" w:name="_Toc52375855"/>
      <w:r w:rsidRPr="00F02BC7">
        <w:t xml:space="preserve">Subclause </w:t>
      </w:r>
      <w:proofErr w:type="spellStart"/>
      <w:r w:rsidRPr="00F02BC7">
        <w:t>autonumber</w:t>
      </w:r>
      <w:bookmarkEnd w:id="56"/>
      <w:proofErr w:type="spellEnd"/>
    </w:p>
    <w:p w14:paraId="6625AB66" w14:textId="77777777" w:rsidR="00491C3C" w:rsidRPr="00F02BC7" w:rsidRDefault="00491C3C" w:rsidP="00491C3C">
      <w:pPr>
        <w:pStyle w:val="a4"/>
        <w:numPr>
          <w:ilvl w:val="3"/>
          <w:numId w:val="7"/>
        </w:numPr>
      </w:pPr>
      <w:bookmarkStart w:id="57" w:name="_Toc52375856"/>
      <w:r w:rsidRPr="00F02BC7">
        <w:t xml:space="preserve">Subclause </w:t>
      </w:r>
      <w:proofErr w:type="spellStart"/>
      <w:r w:rsidRPr="00F02BC7">
        <w:t>autonumber</w:t>
      </w:r>
      <w:bookmarkEnd w:id="57"/>
      <w:proofErr w:type="spellEnd"/>
    </w:p>
    <w:p w14:paraId="4E2D4664" w14:textId="77777777" w:rsidR="00491C3C" w:rsidRPr="00F02BC7" w:rsidRDefault="00491C3C" w:rsidP="00491C3C">
      <w:r w:rsidRPr="00F02BC7">
        <w:t>Type text.</w:t>
      </w:r>
    </w:p>
    <w:p w14:paraId="39F2381B" w14:textId="77777777" w:rsidR="00491C3C" w:rsidRDefault="00491C3C" w:rsidP="00491C3C"/>
    <w:p w14:paraId="066C51EB" w14:textId="77777777" w:rsidR="00491C3C" w:rsidRPr="00F02BC7" w:rsidRDefault="00491C3C" w:rsidP="001A33D0"/>
    <w:p w14:paraId="3B71BAB0" w14:textId="77777777" w:rsidR="001A33D0" w:rsidRPr="00F02BC7" w:rsidRDefault="001A33D0" w:rsidP="001A33D0">
      <w:pPr>
        <w:pStyle w:val="BiblioTitle"/>
        <w:keepNext/>
        <w:pageBreakBefore/>
      </w:pPr>
      <w:bookmarkStart w:id="58" w:name="_Toc443470372"/>
      <w:bookmarkStart w:id="59" w:name="_Toc450303224"/>
      <w:bookmarkStart w:id="60" w:name="_Toc9996979"/>
      <w:bookmarkStart w:id="61" w:name="_Toc353342679"/>
      <w:bookmarkStart w:id="62" w:name="_Toc52375857"/>
      <w:r w:rsidRPr="00F02BC7">
        <w:lastRenderedPageBreak/>
        <w:t>Bibliography</w:t>
      </w:r>
      <w:bookmarkEnd w:id="58"/>
      <w:bookmarkEnd w:id="59"/>
      <w:bookmarkEnd w:id="60"/>
      <w:bookmarkEnd w:id="61"/>
      <w:bookmarkEnd w:id="62"/>
    </w:p>
    <w:p w14:paraId="1513B573" w14:textId="77777777" w:rsidR="001A33D0" w:rsidRPr="00F02BC7" w:rsidRDefault="001A33D0" w:rsidP="0054733A">
      <w:pPr>
        <w:tabs>
          <w:tab w:val="clear" w:pos="403"/>
          <w:tab w:val="left" w:pos="663"/>
        </w:tabs>
        <w:ind w:left="663" w:hanging="663"/>
      </w:pPr>
      <w:r w:rsidRPr="00F02BC7">
        <w:t>[1]</w:t>
      </w:r>
      <w:r w:rsidRPr="00F02BC7">
        <w:tab/>
        <w:t>ISO #####</w:t>
      </w:r>
      <w:r w:rsidRPr="00F02BC7">
        <w:noBreakHyphen/>
        <w:t xml:space="preserve">#, </w:t>
      </w:r>
      <w:r w:rsidRPr="00F02BC7">
        <w:rPr>
          <w:i/>
        </w:rPr>
        <w:t>General title — Part #: Title of part</w:t>
      </w:r>
    </w:p>
    <w:p w14:paraId="3024C981" w14:textId="77777777" w:rsidR="001A33D0" w:rsidRPr="00F02BC7" w:rsidRDefault="001A33D0" w:rsidP="0054733A">
      <w:pPr>
        <w:tabs>
          <w:tab w:val="clear" w:pos="403"/>
          <w:tab w:val="left" w:pos="663"/>
        </w:tabs>
        <w:ind w:left="663" w:hanging="663"/>
      </w:pPr>
      <w:r w:rsidRPr="00F02BC7">
        <w:t>[2]</w:t>
      </w:r>
      <w:r w:rsidRPr="00F02BC7">
        <w:tab/>
        <w:t>ISO #####</w:t>
      </w:r>
      <w:r w:rsidRPr="00F02BC7">
        <w:noBreakHyphen/>
        <w:t xml:space="preserve">##:20##, </w:t>
      </w:r>
      <w:r w:rsidRPr="00F02BC7">
        <w:rPr>
          <w:i/>
        </w:rPr>
        <w:t>General title — Part ##: Title of part</w:t>
      </w:r>
    </w:p>
    <w:p w14:paraId="0E5333B5" w14:textId="77777777" w:rsidR="001A33D0" w:rsidRPr="00F02BC7" w:rsidRDefault="001A33D0"/>
    <w:sectPr w:rsidR="001A33D0" w:rsidRPr="00F02BC7" w:rsidSect="00C845B4">
      <w:footerReference w:type="even" r:id="rId41"/>
      <w:footerReference w:type="default" r:id="rId42"/>
      <w:type w:val="oddPage"/>
      <w:pgSz w:w="11906" w:h="16838" w:code="9"/>
      <w:pgMar w:top="794" w:right="737" w:bottom="284" w:left="851" w:header="709" w:footer="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D23A39" w14:textId="77777777" w:rsidR="003D2686" w:rsidRDefault="003D2686">
      <w:pPr>
        <w:spacing w:after="0" w:line="240" w:lineRule="auto"/>
      </w:pPr>
      <w:r>
        <w:separator/>
      </w:r>
    </w:p>
  </w:endnote>
  <w:endnote w:type="continuationSeparator" w:id="0">
    <w:p w14:paraId="7F3D3FA0" w14:textId="77777777" w:rsidR="003D2686" w:rsidRDefault="003D2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2BBC89" w14:textId="77777777" w:rsidR="00570EC2" w:rsidRPr="00BA1CC8" w:rsidRDefault="00570EC2"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2</w:t>
    </w:r>
    <w:r w:rsidRPr="00BA1CC8">
      <w:rPr>
        <w:b/>
        <w:sz w:val="20"/>
      </w:rPr>
      <w:fldChar w:fldCharType="end"/>
    </w:r>
    <w:r w:rsidRPr="00BA1CC8">
      <w:rPr>
        <w:sz w:val="20"/>
      </w:rPr>
      <w:tab/>
      <w:t>© ISO ####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3414F" w14:textId="77777777" w:rsidR="00570EC2" w:rsidRDefault="00570EC2"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2ED48" w14:textId="77777777" w:rsidR="00570EC2" w:rsidRPr="00BA1CC8" w:rsidRDefault="00570EC2"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Pr="00096387">
      <w:rPr>
        <w:noProof/>
      </w:rPr>
      <w:t>iv</w:t>
    </w:r>
    <w:r w:rsidRPr="00096387">
      <w:fldChar w:fldCharType="end"/>
    </w:r>
    <w:r w:rsidRPr="00BA1CC8">
      <w:rPr>
        <w:sz w:val="20"/>
      </w:rPr>
      <w:tab/>
    </w:r>
    <w:r w:rsidRPr="00096387">
      <w:rPr>
        <w:sz w:val="18"/>
        <w:szCs w:val="18"/>
      </w:rPr>
      <w:t>© ISO ####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B3662" w14:textId="77777777" w:rsidR="00570EC2" w:rsidRPr="00BA1CC8" w:rsidRDefault="00570EC2" w:rsidP="003B153F">
    <w:pPr>
      <w:pStyle w:val="Footer"/>
      <w:spacing w:after="480" w:line="240" w:lineRule="atLeast"/>
      <w:rPr>
        <w:sz w:val="20"/>
      </w:rPr>
    </w:pPr>
    <w:r w:rsidRPr="00596E93">
      <w:rPr>
        <w:sz w:val="18"/>
        <w:szCs w:val="18"/>
      </w:rPr>
      <w:t>© ISO #### – All rights reserved</w:t>
    </w:r>
    <w:r w:rsidRPr="00BA1CC8">
      <w:rPr>
        <w:sz w:val="20"/>
      </w:rPr>
      <w:tab/>
    </w:r>
    <w:r w:rsidRPr="00596E93">
      <w:fldChar w:fldCharType="begin"/>
    </w:r>
    <w:r w:rsidRPr="00596E93">
      <w:instrText xml:space="preserve"> PAGE   \* MERGEFORMAT </w:instrText>
    </w:r>
    <w:r w:rsidRPr="00596E93">
      <w:fldChar w:fldCharType="separate"/>
    </w:r>
    <w:r w:rsidRPr="00596E93">
      <w:rPr>
        <w:noProof/>
      </w:rPr>
      <w:t>v</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D5485" w14:textId="77777777" w:rsidR="00570EC2" w:rsidRPr="00BA1CC8" w:rsidRDefault="00570EC2"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sidRPr="008A6D64">
      <w:rPr>
        <w:b/>
        <w:noProof/>
      </w:rPr>
      <w:t>6</w:t>
    </w:r>
    <w:r w:rsidRPr="008A6D64">
      <w:rPr>
        <w:b/>
      </w:rPr>
      <w:fldChar w:fldCharType="end"/>
    </w:r>
    <w:r w:rsidRPr="00BA1CC8">
      <w:rPr>
        <w:sz w:val="20"/>
      </w:rPr>
      <w:tab/>
    </w:r>
    <w:r w:rsidRPr="008A6D64">
      <w:rPr>
        <w:sz w:val="18"/>
        <w:szCs w:val="18"/>
      </w:rPr>
      <w:t>© ISO ####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C7A72D" w14:textId="77777777" w:rsidR="00570EC2" w:rsidRPr="00BA1CC8" w:rsidRDefault="00570EC2" w:rsidP="003B153F">
    <w:pPr>
      <w:pStyle w:val="Footer"/>
      <w:spacing w:after="480" w:line="240" w:lineRule="exact"/>
      <w:rPr>
        <w:sz w:val="20"/>
      </w:rPr>
    </w:pPr>
    <w:r w:rsidRPr="00864D32">
      <w:rPr>
        <w:sz w:val="18"/>
        <w:szCs w:val="18"/>
      </w:rPr>
      <w:t>© ISO ####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Pr="00864D32">
      <w:rPr>
        <w:b/>
        <w:noProof/>
      </w:rPr>
      <w:t>5</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C1EA24" w14:textId="77777777" w:rsidR="003D2686" w:rsidRDefault="003D2686">
      <w:pPr>
        <w:spacing w:after="0" w:line="240" w:lineRule="auto"/>
      </w:pPr>
      <w:r>
        <w:separator/>
      </w:r>
    </w:p>
  </w:footnote>
  <w:footnote w:type="continuationSeparator" w:id="0">
    <w:p w14:paraId="542407C0" w14:textId="77777777" w:rsidR="003D2686" w:rsidRDefault="003D2686">
      <w:pPr>
        <w:spacing w:after="0" w:line="240" w:lineRule="auto"/>
      </w:pPr>
      <w:r>
        <w:continuationSeparator/>
      </w:r>
    </w:p>
  </w:footnote>
  <w:footnote w:id="1">
    <w:p w14:paraId="2FCD3669" w14:textId="464738D1" w:rsidR="00570EC2" w:rsidRPr="00F02BC7" w:rsidRDefault="00570EC2">
      <w:pPr>
        <w:pStyle w:val="FootnoteText"/>
        <w:rPr>
          <w:lang w:val="fi-FI"/>
        </w:rPr>
      </w:pPr>
      <w:r>
        <w:rPr>
          <w:rStyle w:val="FootnoteReference"/>
        </w:rPr>
        <w:footnoteRef/>
      </w:r>
      <w:r>
        <w:t xml:space="preserve"> </w:t>
      </w:r>
      <w:r>
        <w:rPr>
          <w:lang w:val="fi-FI"/>
        </w:rPr>
        <w:t xml:space="preserve">To </w:t>
      </w:r>
      <w:proofErr w:type="spellStart"/>
      <w:r>
        <w:rPr>
          <w:lang w:val="fi-FI"/>
        </w:rPr>
        <w:t>be</w:t>
      </w:r>
      <w:proofErr w:type="spellEnd"/>
      <w:r>
        <w:rPr>
          <w:lang w:val="fi-FI"/>
        </w:rPr>
        <w:t xml:space="preserve"> </w:t>
      </w:r>
      <w:proofErr w:type="spellStart"/>
      <w:r>
        <w:rPr>
          <w:lang w:val="fi-FI"/>
        </w:rPr>
        <w:t>published</w:t>
      </w:r>
      <w:proofErr w:type="spellEnd"/>
      <w:r>
        <w:rPr>
          <w:lang w:val="fi-F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109D5" w14:textId="77777777" w:rsidR="00570EC2" w:rsidRPr="00151316" w:rsidRDefault="00570EC2" w:rsidP="004421EF">
    <w:pPr>
      <w:pStyle w:val="Header"/>
      <w:spacing w:line="240" w:lineRule="exact"/>
      <w:jc w:val="left"/>
    </w:pPr>
    <w:r w:rsidRPr="00151316">
      <w:t>ISO #####-#:####(X)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F89092" w14:textId="77777777" w:rsidR="00570EC2" w:rsidRPr="004D16C0" w:rsidRDefault="00570EC2" w:rsidP="004421EF">
    <w:pPr>
      <w:pStyle w:val="Header"/>
      <w:spacing w:after="360"/>
      <w:rPr>
        <w:b w:val="0"/>
        <w:sz w:val="24"/>
        <w:szCs w:val="24"/>
      </w:rPr>
    </w:pPr>
    <w:r w:rsidRPr="004D16C0">
      <w:rPr>
        <w:b w:val="0"/>
        <w:sz w:val="24"/>
        <w:szCs w:val="24"/>
      </w:rPr>
      <w:t>© ISO #### – All rights reserved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DB317D" w14:textId="0CA278C9" w:rsidR="00570EC2" w:rsidRPr="004D16C0" w:rsidRDefault="00570EC2" w:rsidP="004D16C0">
    <w:pPr>
      <w:pStyle w:val="Header"/>
      <w:spacing w:after="720" w:line="240" w:lineRule="exact"/>
      <w:jc w:val="left"/>
      <w:rPr>
        <w:sz w:val="24"/>
        <w:szCs w:val="24"/>
      </w:rPr>
    </w:pPr>
    <w:r w:rsidRPr="004D16C0">
      <w:rPr>
        <w:sz w:val="24"/>
        <w:szCs w:val="24"/>
      </w:rPr>
      <w:t>ISO </w:t>
    </w:r>
    <w:r>
      <w:rPr>
        <w:sz w:val="24"/>
        <w:szCs w:val="24"/>
      </w:rPr>
      <w:t>19156</w:t>
    </w:r>
    <w:r w:rsidRPr="004D16C0">
      <w:rPr>
        <w:sz w:val="24"/>
        <w:szCs w:val="24"/>
      </w:rPr>
      <w:t>:</w:t>
    </w:r>
    <w:r>
      <w:rPr>
        <w:sz w:val="24"/>
        <w:szCs w:val="24"/>
      </w:rPr>
      <w:t>202</w:t>
    </w:r>
    <w:r w:rsidRPr="004D16C0">
      <w:rPr>
        <w:sz w:val="24"/>
        <w:szCs w:val="24"/>
      </w:rPr>
      <w:t>#(X)</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6BD6F" w14:textId="480101B2" w:rsidR="00570EC2" w:rsidRPr="004D16C0" w:rsidRDefault="00570EC2" w:rsidP="00864D32">
    <w:pPr>
      <w:pStyle w:val="Header"/>
      <w:spacing w:after="720" w:line="240" w:lineRule="exact"/>
      <w:jc w:val="right"/>
      <w:rPr>
        <w:sz w:val="24"/>
        <w:szCs w:val="24"/>
      </w:rPr>
    </w:pPr>
    <w:r w:rsidRPr="004D16C0">
      <w:rPr>
        <w:sz w:val="24"/>
        <w:szCs w:val="24"/>
      </w:rPr>
      <w:t>ISO </w:t>
    </w:r>
    <w:r>
      <w:rPr>
        <w:sz w:val="24"/>
        <w:szCs w:val="24"/>
      </w:rPr>
      <w:t>19156</w:t>
    </w:r>
    <w:r w:rsidRPr="004D16C0">
      <w:rPr>
        <w:sz w:val="24"/>
        <w:szCs w:val="24"/>
      </w:rPr>
      <w:t>:</w:t>
    </w:r>
    <w:r>
      <w:rPr>
        <w:sz w:val="24"/>
        <w:szCs w:val="24"/>
      </w:rPr>
      <w:t>202</w:t>
    </w:r>
    <w:r w:rsidRPr="004D16C0">
      <w:rPr>
        <w:sz w:val="24"/>
        <w:szCs w:val="24"/>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1F3A"/>
    <w:multiLevelType w:val="hybridMultilevel"/>
    <w:tmpl w:val="38E2C6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55008"/>
    <w:multiLevelType w:val="multilevel"/>
    <w:tmpl w:val="7DE4FFC0"/>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2" w15:restartNumberingAfterBreak="0">
    <w:nsid w:val="0A260CE1"/>
    <w:multiLevelType w:val="multilevel"/>
    <w:tmpl w:val="67AA5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2C267C"/>
    <w:multiLevelType w:val="hybridMultilevel"/>
    <w:tmpl w:val="27927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AC7EB8"/>
    <w:multiLevelType w:val="multilevel"/>
    <w:tmpl w:val="975087F0"/>
    <w:lvl w:ilvl="0">
      <w:start w:val="1"/>
      <w:numFmt w:val="decimal"/>
      <w:pStyle w:val="Heading1"/>
      <w:lvlText w:val="%1"/>
      <w:lvlJc w:val="left"/>
      <w:pPr>
        <w:tabs>
          <w:tab w:val="num" w:pos="432"/>
        </w:tabs>
        <w:ind w:left="432" w:hanging="432"/>
      </w:pPr>
      <w:rPr>
        <w:rFonts w:cs="Times New Roman"/>
        <w:b/>
        <w:i w:val="0"/>
      </w:rPr>
    </w:lvl>
    <w:lvl w:ilvl="1">
      <w:start w:val="1"/>
      <w:numFmt w:val="decimal"/>
      <w:pStyle w:val="Heading2"/>
      <w:lvlText w:val="%1.%2"/>
      <w:lvlJc w:val="left"/>
      <w:pPr>
        <w:tabs>
          <w:tab w:val="num" w:pos="360"/>
        </w:tabs>
      </w:pPr>
      <w:rPr>
        <w:rFonts w:cs="Times New Roman"/>
        <w:b/>
        <w:i w:val="0"/>
      </w:rPr>
    </w:lvl>
    <w:lvl w:ilvl="2">
      <w:start w:val="1"/>
      <w:numFmt w:val="decimal"/>
      <w:pStyle w:val="Heading3"/>
      <w:lvlText w:val="%1.%2.%3"/>
      <w:lvlJc w:val="left"/>
      <w:pPr>
        <w:tabs>
          <w:tab w:val="num" w:pos="720"/>
        </w:tabs>
      </w:pPr>
      <w:rPr>
        <w:rFonts w:cs="Times New Roman"/>
        <w:b/>
        <w:i w:val="0"/>
      </w:rPr>
    </w:lvl>
    <w:lvl w:ilvl="3">
      <w:start w:val="1"/>
      <w:numFmt w:val="decimal"/>
      <w:pStyle w:val="Heading4"/>
      <w:lvlText w:val="%1.%2.%3.%4"/>
      <w:lvlJc w:val="left"/>
      <w:pPr>
        <w:tabs>
          <w:tab w:val="num" w:pos="1080"/>
        </w:tabs>
      </w:pPr>
      <w:rPr>
        <w:rFonts w:cs="Times New Roman"/>
        <w:b/>
        <w:i w:val="0"/>
      </w:rPr>
    </w:lvl>
    <w:lvl w:ilvl="4">
      <w:start w:val="1"/>
      <w:numFmt w:val="decimal"/>
      <w:pStyle w:val="Heading5"/>
      <w:lvlText w:val="%1.%2.%3.%4.%5"/>
      <w:lvlJc w:val="left"/>
      <w:pPr>
        <w:tabs>
          <w:tab w:val="num" w:pos="1080"/>
        </w:tabs>
      </w:pPr>
      <w:rPr>
        <w:rFonts w:cs="Times New Roman"/>
        <w:b/>
        <w:i w:val="0"/>
      </w:rPr>
    </w:lvl>
    <w:lvl w:ilvl="5">
      <w:start w:val="1"/>
      <w:numFmt w:val="decimal"/>
      <w:pStyle w:val="Heading6"/>
      <w:lvlText w:val="%1.%2.%3.%4.%5.%6"/>
      <w:lvlJc w:val="left"/>
      <w:pPr>
        <w:tabs>
          <w:tab w:val="num" w:pos="1440"/>
        </w:tabs>
      </w:pPr>
      <w:rPr>
        <w:rFonts w:cs="Times New Roman"/>
        <w:b/>
        <w:i w:val="0"/>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1800"/>
        </w:tabs>
      </w:pPr>
      <w:rPr>
        <w:rFonts w:cs="Times New Roman"/>
      </w:rPr>
    </w:lvl>
  </w:abstractNum>
  <w:abstractNum w:abstractNumId="5" w15:restartNumberingAfterBreak="0">
    <w:nsid w:val="3ADB11E0"/>
    <w:multiLevelType w:val="hybridMultilevel"/>
    <w:tmpl w:val="DE9A6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437C7A"/>
    <w:multiLevelType w:val="hybridMultilevel"/>
    <w:tmpl w:val="633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EE7DB5"/>
    <w:multiLevelType w:val="multilevel"/>
    <w:tmpl w:val="633A1E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8407AFE"/>
    <w:multiLevelType w:val="hybridMultilevel"/>
    <w:tmpl w:val="4B5C8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4E7E17"/>
    <w:multiLevelType w:val="multilevel"/>
    <w:tmpl w:val="02C0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1"/>
  </w:num>
  <w:num w:numId="8">
    <w:abstractNumId w:val="1"/>
  </w:num>
  <w:num w:numId="9">
    <w:abstractNumId w:val="1"/>
  </w:num>
  <w:num w:numId="10">
    <w:abstractNumId w:val="1"/>
  </w:num>
  <w:num w:numId="11">
    <w:abstractNumId w:val="1"/>
  </w:num>
  <w:num w:numId="12">
    <w:abstractNumId w:val="1"/>
  </w:num>
  <w:num w:numId="13">
    <w:abstractNumId w:val="9"/>
  </w:num>
  <w:num w:numId="14">
    <w:abstractNumId w:val="2"/>
  </w:num>
  <w:num w:numId="15">
    <w:abstractNumId w:val="5"/>
  </w:num>
  <w:num w:numId="16">
    <w:abstractNumId w:val="3"/>
  </w:num>
  <w:num w:numId="17">
    <w:abstractNumId w:val="0"/>
  </w:num>
  <w:num w:numId="18">
    <w:abstractNumId w:val="6"/>
  </w:num>
  <w:num w:numId="19">
    <w:abstractNumId w:val="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mirrorMargins/>
  <w:proofState w:spelling="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75"/>
    <w:rsid w:val="00052262"/>
    <w:rsid w:val="00055455"/>
    <w:rsid w:val="00060093"/>
    <w:rsid w:val="00096387"/>
    <w:rsid w:val="000C033F"/>
    <w:rsid w:val="001A0B0F"/>
    <w:rsid w:val="001A33D0"/>
    <w:rsid w:val="001B2AFB"/>
    <w:rsid w:val="001B51CD"/>
    <w:rsid w:val="001C6575"/>
    <w:rsid w:val="00247DE8"/>
    <w:rsid w:val="00264095"/>
    <w:rsid w:val="00294FB0"/>
    <w:rsid w:val="002A2967"/>
    <w:rsid w:val="002C453D"/>
    <w:rsid w:val="002E0796"/>
    <w:rsid w:val="002E57C8"/>
    <w:rsid w:val="00314414"/>
    <w:rsid w:val="00333718"/>
    <w:rsid w:val="0033464A"/>
    <w:rsid w:val="00395E39"/>
    <w:rsid w:val="003A5DDA"/>
    <w:rsid w:val="003B153F"/>
    <w:rsid w:val="003D2686"/>
    <w:rsid w:val="00400F60"/>
    <w:rsid w:val="00404DBD"/>
    <w:rsid w:val="004421EF"/>
    <w:rsid w:val="00481387"/>
    <w:rsid w:val="00490CBC"/>
    <w:rsid w:val="00491C3C"/>
    <w:rsid w:val="004C241D"/>
    <w:rsid w:val="004D16C0"/>
    <w:rsid w:val="004E6E8E"/>
    <w:rsid w:val="005256EF"/>
    <w:rsid w:val="00526284"/>
    <w:rsid w:val="0054733A"/>
    <w:rsid w:val="00570EC2"/>
    <w:rsid w:val="00596E93"/>
    <w:rsid w:val="005B3EC6"/>
    <w:rsid w:val="005D6017"/>
    <w:rsid w:val="00610D56"/>
    <w:rsid w:val="00672B45"/>
    <w:rsid w:val="00673172"/>
    <w:rsid w:val="0068101F"/>
    <w:rsid w:val="006D3D76"/>
    <w:rsid w:val="00762AED"/>
    <w:rsid w:val="00767B2F"/>
    <w:rsid w:val="007812F0"/>
    <w:rsid w:val="007F3B91"/>
    <w:rsid w:val="007F7F35"/>
    <w:rsid w:val="00864D32"/>
    <w:rsid w:val="008713ED"/>
    <w:rsid w:val="008814B2"/>
    <w:rsid w:val="00885E28"/>
    <w:rsid w:val="00897961"/>
    <w:rsid w:val="008A6D64"/>
    <w:rsid w:val="00905BA9"/>
    <w:rsid w:val="00914D4D"/>
    <w:rsid w:val="00920189"/>
    <w:rsid w:val="00944710"/>
    <w:rsid w:val="0097303B"/>
    <w:rsid w:val="00A10C28"/>
    <w:rsid w:val="00A45AE0"/>
    <w:rsid w:val="00A50D78"/>
    <w:rsid w:val="00A752AD"/>
    <w:rsid w:val="00B77025"/>
    <w:rsid w:val="00B80F08"/>
    <w:rsid w:val="00B83404"/>
    <w:rsid w:val="00B9118A"/>
    <w:rsid w:val="00BA1F97"/>
    <w:rsid w:val="00BA6E9D"/>
    <w:rsid w:val="00BB0767"/>
    <w:rsid w:val="00BC394B"/>
    <w:rsid w:val="00BF7921"/>
    <w:rsid w:val="00C33932"/>
    <w:rsid w:val="00C83357"/>
    <w:rsid w:val="00C845B4"/>
    <w:rsid w:val="00CB5EBE"/>
    <w:rsid w:val="00CE109A"/>
    <w:rsid w:val="00D33289"/>
    <w:rsid w:val="00D40B05"/>
    <w:rsid w:val="00DD1BA4"/>
    <w:rsid w:val="00DD3CBC"/>
    <w:rsid w:val="00DE4393"/>
    <w:rsid w:val="00DF121D"/>
    <w:rsid w:val="00E45DE1"/>
    <w:rsid w:val="00E66E01"/>
    <w:rsid w:val="00EA7BD6"/>
    <w:rsid w:val="00EB5FF5"/>
    <w:rsid w:val="00F02BC7"/>
    <w:rsid w:val="00F44352"/>
    <w:rsid w:val="00F77E4F"/>
    <w:rsid w:val="00F81ACE"/>
    <w:rsid w:val="00F828CA"/>
    <w:rsid w:val="00F83F62"/>
    <w:rsid w:val="00F85048"/>
    <w:rsid w:val="00FC1FDA"/>
    <w:rsid w:val="00FF2548"/>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1492F"/>
  <w15:chartTrackingRefBased/>
  <w15:docId w15:val="{5F20534F-9E18-5043-8100-9E7E8C78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semiHidden="1" w:uiPriority="4" w:unhideWhenUsed="1" w:qFormat="1"/>
    <w:lsdException w:name="heading 5" w:semiHidden="1" w:uiPriority="5" w:unhideWhenUsed="1" w:qFormat="1"/>
    <w:lsdException w:name="heading 6" w:semiHidden="1" w:uiPriority="6"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33A"/>
    <w:pPr>
      <w:tabs>
        <w:tab w:val="left" w:pos="403"/>
      </w:tabs>
      <w:spacing w:after="240" w:line="240" w:lineRule="atLeast"/>
      <w:jc w:val="both"/>
    </w:pPr>
    <w:rPr>
      <w:sz w:val="22"/>
      <w:szCs w:val="22"/>
      <w:lang w:val="en-GB"/>
    </w:rPr>
  </w:style>
  <w:style w:type="paragraph" w:styleId="Heading1">
    <w:name w:val="heading 1"/>
    <w:basedOn w:val="Normal"/>
    <w:next w:val="Normal"/>
    <w:link w:val="Heading1Char"/>
    <w:uiPriority w:val="1"/>
    <w:qFormat/>
    <w:rsid w:val="001B51CD"/>
    <w:pPr>
      <w:keepNext/>
      <w:numPr>
        <w:numId w:val="6"/>
      </w:numPr>
      <w:tabs>
        <w:tab w:val="clear" w:pos="403"/>
        <w:tab w:val="left" w:pos="400"/>
        <w:tab w:val="left" w:pos="560"/>
      </w:tabs>
      <w:suppressAutoHyphens/>
      <w:spacing w:before="270" w:line="270" w:lineRule="atLeast"/>
      <w:ind w:left="0" w:firstLine="0"/>
      <w:jc w:val="left"/>
      <w:outlineLvl w:val="0"/>
    </w:pPr>
    <w:rPr>
      <w:rFonts w:eastAsia="MS Mincho"/>
      <w:b/>
      <w:sz w:val="26"/>
      <w:lang w:eastAsia="ja-JP"/>
    </w:rPr>
  </w:style>
  <w:style w:type="paragraph" w:styleId="Heading2">
    <w:name w:val="heading 2"/>
    <w:basedOn w:val="Heading1"/>
    <w:next w:val="Normal"/>
    <w:link w:val="Heading2Char"/>
    <w:uiPriority w:val="2"/>
    <w:qFormat/>
    <w:rsid w:val="001B51CD"/>
    <w:pPr>
      <w:numPr>
        <w:ilvl w:val="1"/>
      </w:numPr>
      <w:tabs>
        <w:tab w:val="clear" w:pos="360"/>
        <w:tab w:val="clear" w:pos="400"/>
        <w:tab w:val="clear" w:pos="560"/>
        <w:tab w:val="left" w:pos="540"/>
        <w:tab w:val="left" w:pos="700"/>
      </w:tabs>
      <w:spacing w:before="60" w:line="250" w:lineRule="atLeast"/>
      <w:outlineLvl w:val="1"/>
    </w:pPr>
    <w:rPr>
      <w:sz w:val="24"/>
    </w:rPr>
  </w:style>
  <w:style w:type="paragraph" w:styleId="Heading3">
    <w:name w:val="heading 3"/>
    <w:basedOn w:val="Heading1"/>
    <w:next w:val="Normal"/>
    <w:link w:val="Heading3Char"/>
    <w:uiPriority w:val="3"/>
    <w:qFormat/>
    <w:rsid w:val="001B51CD"/>
    <w:pPr>
      <w:numPr>
        <w:ilvl w:val="2"/>
      </w:numPr>
      <w:tabs>
        <w:tab w:val="clear" w:pos="400"/>
        <w:tab w:val="clear" w:pos="560"/>
        <w:tab w:val="left" w:pos="880"/>
      </w:tabs>
      <w:spacing w:before="60" w:line="240" w:lineRule="atLeast"/>
      <w:outlineLvl w:val="2"/>
    </w:pPr>
    <w:rPr>
      <w:sz w:val="22"/>
    </w:rPr>
  </w:style>
  <w:style w:type="paragraph" w:styleId="Heading4">
    <w:name w:val="heading 4"/>
    <w:basedOn w:val="Heading3"/>
    <w:next w:val="Normal"/>
    <w:link w:val="Heading4Char"/>
    <w:uiPriority w:val="4"/>
    <w:qFormat/>
    <w:rsid w:val="00F828CA"/>
    <w:pPr>
      <w:numPr>
        <w:ilvl w:val="3"/>
      </w:numPr>
      <w:tabs>
        <w:tab w:val="clear" w:pos="880"/>
        <w:tab w:val="clear" w:pos="1080"/>
        <w:tab w:val="left" w:pos="1021"/>
        <w:tab w:val="left" w:pos="1140"/>
        <w:tab w:val="left" w:pos="1360"/>
      </w:tabs>
      <w:outlineLvl w:val="3"/>
    </w:pPr>
  </w:style>
  <w:style w:type="paragraph" w:styleId="Heading5">
    <w:name w:val="heading 5"/>
    <w:basedOn w:val="Heading4"/>
    <w:next w:val="Normal"/>
    <w:link w:val="Heading5Char"/>
    <w:uiPriority w:val="5"/>
    <w:qFormat/>
    <w:rsid w:val="001B51CD"/>
    <w:pPr>
      <w:numPr>
        <w:ilvl w:val="4"/>
      </w:numPr>
      <w:tabs>
        <w:tab w:val="clear" w:pos="1140"/>
        <w:tab w:val="clear" w:pos="1360"/>
      </w:tabs>
      <w:outlineLvl w:val="4"/>
    </w:pPr>
  </w:style>
  <w:style w:type="paragraph" w:styleId="Heading6">
    <w:name w:val="heading 6"/>
    <w:basedOn w:val="Heading5"/>
    <w:next w:val="Normal"/>
    <w:link w:val="Heading6Char"/>
    <w:uiPriority w:val="6"/>
    <w:qFormat/>
    <w:rsid w:val="001B51CD"/>
    <w:pPr>
      <w:numPr>
        <w:ilvl w:val="5"/>
      </w:numPr>
      <w:outlineLvl w:val="5"/>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51CD"/>
    <w:rPr>
      <w:rFonts w:ascii="Cambria" w:eastAsia="MS Mincho" w:hAnsi="Cambria"/>
      <w:b/>
      <w:sz w:val="26"/>
      <w:lang w:val="en-GB" w:eastAsia="ja-JP"/>
    </w:rPr>
  </w:style>
  <w:style w:type="character" w:customStyle="1" w:styleId="Heading2Char">
    <w:name w:val="Heading 2 Char"/>
    <w:link w:val="Heading2"/>
    <w:uiPriority w:val="2"/>
    <w:rsid w:val="001B51CD"/>
    <w:rPr>
      <w:rFonts w:ascii="Cambria" w:eastAsia="MS Mincho" w:hAnsi="Cambria"/>
      <w:b/>
      <w:sz w:val="24"/>
      <w:lang w:val="en-GB" w:eastAsia="ja-JP"/>
    </w:rPr>
  </w:style>
  <w:style w:type="character" w:customStyle="1" w:styleId="Heading3Char">
    <w:name w:val="Heading 3 Char"/>
    <w:link w:val="Heading3"/>
    <w:uiPriority w:val="3"/>
    <w:rsid w:val="001B51CD"/>
    <w:rPr>
      <w:rFonts w:ascii="Cambria" w:eastAsia="MS Mincho" w:hAnsi="Cambria"/>
      <w:b/>
      <w:sz w:val="22"/>
      <w:lang w:val="en-GB" w:eastAsia="ja-JP"/>
    </w:rPr>
  </w:style>
  <w:style w:type="character" w:customStyle="1" w:styleId="Heading4Char">
    <w:name w:val="Heading 4 Char"/>
    <w:link w:val="Heading4"/>
    <w:uiPriority w:val="4"/>
    <w:rsid w:val="00F828CA"/>
    <w:rPr>
      <w:rFonts w:ascii="Cambria" w:eastAsia="MS Mincho" w:hAnsi="Cambria"/>
      <w:b/>
      <w:sz w:val="22"/>
      <w:lang w:val="en-GB" w:eastAsia="ja-JP"/>
    </w:rPr>
  </w:style>
  <w:style w:type="character" w:customStyle="1" w:styleId="Heading5Char">
    <w:name w:val="Heading 5 Char"/>
    <w:link w:val="Heading5"/>
    <w:uiPriority w:val="5"/>
    <w:rsid w:val="001B51CD"/>
    <w:rPr>
      <w:rFonts w:ascii="Cambria" w:eastAsia="MS Mincho" w:hAnsi="Cambria"/>
      <w:b/>
      <w:sz w:val="22"/>
      <w:lang w:val="en-GB" w:eastAsia="ja-JP"/>
    </w:rPr>
  </w:style>
  <w:style w:type="character" w:customStyle="1" w:styleId="Heading6Char">
    <w:name w:val="Heading 6 Char"/>
    <w:link w:val="Heading6"/>
    <w:uiPriority w:val="6"/>
    <w:rsid w:val="001B51CD"/>
    <w:rPr>
      <w:rFonts w:ascii="Cambria" w:eastAsia="MS Mincho" w:hAnsi="Cambria"/>
      <w:b/>
      <w:sz w:val="22"/>
      <w:lang w:val="en-GB" w:eastAsia="ja-JP"/>
    </w:rPr>
  </w:style>
  <w:style w:type="paragraph" w:customStyle="1" w:styleId="a2">
    <w:name w:val="a2"/>
    <w:basedOn w:val="Normal"/>
    <w:next w:val="Normal"/>
    <w:uiPriority w:val="11"/>
    <w:rsid w:val="0054733A"/>
    <w:pPr>
      <w:keepNext/>
      <w:numPr>
        <w:ilvl w:val="1"/>
        <w:numId w:val="12"/>
      </w:numPr>
      <w:tabs>
        <w:tab w:val="clear" w:pos="360"/>
        <w:tab w:val="clear" w:pos="403"/>
        <w:tab w:val="left" w:pos="567"/>
        <w:tab w:val="left" w:pos="720"/>
      </w:tabs>
      <w:spacing w:before="270" w:line="270" w:lineRule="atLeast"/>
      <w:jc w:val="left"/>
      <w:outlineLvl w:val="0"/>
    </w:pPr>
    <w:rPr>
      <w:rFonts w:eastAsia="MS Mincho"/>
      <w:b/>
      <w:sz w:val="26"/>
      <w:lang w:eastAsia="ja-JP"/>
    </w:rPr>
  </w:style>
  <w:style w:type="paragraph" w:customStyle="1" w:styleId="a3">
    <w:name w:val="a3"/>
    <w:basedOn w:val="Normal"/>
    <w:next w:val="Normal"/>
    <w:uiPriority w:val="12"/>
    <w:rsid w:val="00F828CA"/>
    <w:pPr>
      <w:keepNext/>
      <w:numPr>
        <w:ilvl w:val="2"/>
        <w:numId w:val="12"/>
      </w:numPr>
      <w:spacing w:before="60" w:line="250" w:lineRule="atLeast"/>
      <w:jc w:val="left"/>
      <w:outlineLvl w:val="0"/>
    </w:pPr>
    <w:rPr>
      <w:rFonts w:eastAsia="MS Mincho"/>
      <w:b/>
      <w:sz w:val="24"/>
      <w:lang w:eastAsia="ja-JP"/>
    </w:rPr>
  </w:style>
  <w:style w:type="paragraph" w:customStyle="1" w:styleId="a4">
    <w:name w:val="a4"/>
    <w:basedOn w:val="Normal"/>
    <w:next w:val="Normal"/>
    <w:uiPriority w:val="13"/>
    <w:rsid w:val="001B51CD"/>
    <w:pPr>
      <w:keepNext/>
      <w:numPr>
        <w:ilvl w:val="3"/>
        <w:numId w:val="12"/>
      </w:numPr>
      <w:tabs>
        <w:tab w:val="left" w:pos="880"/>
      </w:tabs>
      <w:spacing w:before="60"/>
      <w:jc w:val="left"/>
      <w:outlineLvl w:val="0"/>
    </w:pPr>
    <w:rPr>
      <w:rFonts w:eastAsia="MS Mincho"/>
      <w:b/>
      <w:bCs/>
      <w:iCs/>
      <w:lang w:eastAsia="ja-JP"/>
    </w:rPr>
  </w:style>
  <w:style w:type="paragraph" w:customStyle="1" w:styleId="a5">
    <w:name w:val="a5"/>
    <w:basedOn w:val="Normal"/>
    <w:next w:val="Normal"/>
    <w:uiPriority w:val="14"/>
    <w:rsid w:val="00F828CA"/>
    <w:pPr>
      <w:keepNext/>
      <w:numPr>
        <w:ilvl w:val="4"/>
        <w:numId w:val="12"/>
      </w:numPr>
      <w:tabs>
        <w:tab w:val="left" w:pos="1247"/>
        <w:tab w:val="left" w:pos="1360"/>
      </w:tabs>
      <w:spacing w:before="60"/>
      <w:jc w:val="left"/>
      <w:outlineLvl w:val="0"/>
    </w:pPr>
    <w:rPr>
      <w:rFonts w:eastAsia="MS Mincho"/>
      <w:b/>
      <w:bCs/>
      <w:iCs/>
      <w:lang w:eastAsia="ja-JP"/>
    </w:rPr>
  </w:style>
  <w:style w:type="paragraph" w:customStyle="1" w:styleId="a6">
    <w:name w:val="a6"/>
    <w:basedOn w:val="Normal"/>
    <w:next w:val="Normal"/>
    <w:uiPriority w:val="15"/>
    <w:rsid w:val="00F828CA"/>
    <w:pPr>
      <w:keepNext/>
      <w:numPr>
        <w:ilvl w:val="5"/>
        <w:numId w:val="12"/>
      </w:numPr>
      <w:tabs>
        <w:tab w:val="left" w:pos="1247"/>
        <w:tab w:val="left" w:pos="1360"/>
      </w:tabs>
      <w:spacing w:before="60"/>
      <w:jc w:val="left"/>
      <w:outlineLvl w:val="0"/>
    </w:pPr>
    <w:rPr>
      <w:rFonts w:eastAsia="MS Mincho"/>
      <w:b/>
      <w:bCs/>
      <w:lang w:eastAsia="ja-JP"/>
    </w:rPr>
  </w:style>
  <w:style w:type="paragraph" w:customStyle="1" w:styleId="ANNEX">
    <w:name w:val="ANNEX"/>
    <w:basedOn w:val="Normal"/>
    <w:next w:val="Normal"/>
    <w:uiPriority w:val="10"/>
    <w:rsid w:val="00F77E4F"/>
    <w:pPr>
      <w:keepNext/>
      <w:pageBreakBefore/>
      <w:numPr>
        <w:numId w:val="12"/>
      </w:numPr>
      <w:spacing w:after="480" w:line="310" w:lineRule="exact"/>
      <w:jc w:val="center"/>
      <w:outlineLvl w:val="0"/>
    </w:pPr>
    <w:rPr>
      <w:rFonts w:eastAsia="MS Mincho"/>
      <w:b/>
      <w:sz w:val="28"/>
      <w:lang w:eastAsia="ja-JP"/>
    </w:rPr>
  </w:style>
  <w:style w:type="paragraph" w:customStyle="1" w:styleId="BiblioTitle">
    <w:name w:val="Biblio Title"/>
    <w:basedOn w:val="Normal"/>
    <w:semiHidden/>
    <w:rsid w:val="00264095"/>
    <w:pPr>
      <w:spacing w:after="310" w:line="310" w:lineRule="atLeast"/>
      <w:jc w:val="center"/>
      <w:outlineLvl w:val="0"/>
    </w:pPr>
    <w:rPr>
      <w:b/>
      <w:sz w:val="28"/>
    </w:rPr>
  </w:style>
  <w:style w:type="paragraph" w:customStyle="1" w:styleId="Definition">
    <w:name w:val="Definition"/>
    <w:basedOn w:val="Normal"/>
    <w:uiPriority w:val="9"/>
    <w:rsid w:val="00F77E4F"/>
  </w:style>
  <w:style w:type="paragraph" w:customStyle="1" w:styleId="ForewordTitle">
    <w:name w:val="Foreword Title"/>
    <w:basedOn w:val="Normal"/>
    <w:semiHidden/>
    <w:rsid w:val="00264095"/>
    <w:pPr>
      <w:keepNext/>
      <w:pageBreakBefore/>
      <w:suppressAutoHyphens/>
      <w:spacing w:after="310" w:line="310" w:lineRule="atLeast"/>
      <w:outlineLvl w:val="0"/>
    </w:pPr>
    <w:rPr>
      <w:b/>
      <w:sz w:val="28"/>
    </w:rPr>
  </w:style>
  <w:style w:type="paragraph" w:customStyle="1" w:styleId="IntroTitle">
    <w:name w:val="Intro Title"/>
    <w:basedOn w:val="ForewordTitle"/>
    <w:semiHidden/>
    <w:rsid w:val="00264095"/>
    <w:pPr>
      <w:pageBreakBefore w:val="0"/>
    </w:pPr>
  </w:style>
  <w:style w:type="paragraph" w:customStyle="1" w:styleId="Terms">
    <w:name w:val="Term(s)"/>
    <w:basedOn w:val="Normal"/>
    <w:next w:val="Definition"/>
    <w:uiPriority w:val="8"/>
    <w:rsid w:val="00F77E4F"/>
    <w:pPr>
      <w:keepNext/>
      <w:suppressAutoHyphens/>
      <w:spacing w:after="0"/>
      <w:jc w:val="left"/>
    </w:pPr>
    <w:rPr>
      <w:b/>
    </w:rPr>
  </w:style>
  <w:style w:type="paragraph" w:customStyle="1" w:styleId="TermNum">
    <w:name w:val="TermNum"/>
    <w:basedOn w:val="Normal"/>
    <w:next w:val="Terms"/>
    <w:uiPriority w:val="7"/>
    <w:rsid w:val="00F77E4F"/>
    <w:pPr>
      <w:keepNext/>
      <w:spacing w:after="0"/>
      <w:jc w:val="left"/>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semiHidden/>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clear" w:pos="403"/>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Normal"/>
    <w:uiPriority w:val="16"/>
    <w:qFormat/>
    <w:rsid w:val="00526284"/>
    <w:pPr>
      <w:spacing w:after="0" w:line="200" w:lineRule="atLeast"/>
      <w:jc w:val="left"/>
    </w:pPr>
    <w:rPr>
      <w:rFonts w:ascii="Courier New" w:hAnsi="Courier New"/>
      <w:sz w:val="18"/>
    </w:rPr>
  </w:style>
  <w:style w:type="paragraph" w:styleId="BodyText">
    <w:name w:val="Body Text"/>
    <w:basedOn w:val="Normal"/>
    <w:link w:val="BodyTextChar"/>
    <w:uiPriority w:val="99"/>
    <w:semiHidden/>
    <w:rsid w:val="00314414"/>
    <w:pPr>
      <w:tabs>
        <w:tab w:val="clear" w:pos="403"/>
      </w:tabs>
      <w:spacing w:after="120"/>
    </w:pPr>
    <w:rPr>
      <w:rFonts w:eastAsia="Times New Roman"/>
    </w:rPr>
  </w:style>
  <w:style w:type="character" w:customStyle="1" w:styleId="BodyTextChar">
    <w:name w:val="Body Text Char"/>
    <w:link w:val="BodyText"/>
    <w:uiPriority w:val="99"/>
    <w:semiHidden/>
    <w:rsid w:val="0054733A"/>
    <w:rPr>
      <w:rFonts w:eastAsia="Times New Roman"/>
      <w:sz w:val="22"/>
      <w:szCs w:val="22"/>
      <w:lang w:val="en-GB"/>
    </w:rPr>
  </w:style>
  <w:style w:type="paragraph" w:customStyle="1" w:styleId="Formula">
    <w:name w:val="Formula"/>
    <w:basedOn w:val="Normal"/>
    <w:semiHidden/>
    <w:rsid w:val="00314414"/>
    <w:pPr>
      <w:tabs>
        <w:tab w:val="clear" w:pos="403"/>
        <w:tab w:val="right" w:pos="9749"/>
      </w:tabs>
      <w:spacing w:after="220"/>
      <w:ind w:left="403"/>
      <w:jc w:val="left"/>
    </w:pPr>
    <w:rPr>
      <w:rFonts w:eastAsia="Times New Roman"/>
    </w:rPr>
  </w:style>
  <w:style w:type="paragraph" w:customStyle="1" w:styleId="Tablebody">
    <w:name w:val="Table body"/>
    <w:basedOn w:val="Normal"/>
    <w:semiHidden/>
    <w:rsid w:val="00314414"/>
    <w:pPr>
      <w:tabs>
        <w:tab w:val="clear" w:pos="403"/>
      </w:tabs>
      <w:spacing w:before="60" w:after="60" w:line="210" w:lineRule="atLeast"/>
      <w:jc w:val="left"/>
    </w:pPr>
    <w:rPr>
      <w:rFonts w:eastAsia="Times New Roman"/>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Normal"/>
    <w:link w:val="ForewordTextChar"/>
    <w:rsid w:val="00BC394B"/>
    <w:pPr>
      <w:tabs>
        <w:tab w:val="clear" w:pos="403"/>
      </w:tabs>
    </w:pPr>
    <w:rPr>
      <w:lang w:val="fr-FR"/>
    </w:rPr>
  </w:style>
  <w:style w:type="character" w:customStyle="1" w:styleId="ForewordTextChar">
    <w:name w:val="Foreword Text Char"/>
    <w:link w:val="ForewordText"/>
    <w:locked/>
    <w:rsid w:val="00BC394B"/>
    <w:rPr>
      <w:sz w:val="22"/>
      <w:szCs w:val="22"/>
      <w:lang w:val="fr-FR"/>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semiHidden/>
    <w:unhideWhenUsed/>
    <w:rsid w:val="00F81ACE"/>
    <w:rPr>
      <w:color w:val="954F72" w:themeColor="followedHyperlink"/>
      <w:u w:val="single"/>
    </w:rPr>
  </w:style>
  <w:style w:type="paragraph" w:styleId="NormalWeb">
    <w:name w:val="Normal (Web)"/>
    <w:basedOn w:val="Normal"/>
    <w:uiPriority w:val="99"/>
    <w:semiHidden/>
    <w:unhideWhenUsed/>
    <w:rsid w:val="00DF121D"/>
    <w:pPr>
      <w:tabs>
        <w:tab w:val="clear" w:pos="403"/>
      </w:tabs>
      <w:spacing w:before="100" w:beforeAutospacing="1" w:after="100" w:afterAutospacing="1" w:line="240" w:lineRule="auto"/>
      <w:jc w:val="left"/>
    </w:pPr>
    <w:rPr>
      <w:rFonts w:ascii="Times New Roman" w:eastAsia="Times New Roman" w:hAnsi="Times New Roman"/>
      <w:sz w:val="24"/>
      <w:szCs w:val="24"/>
      <w:lang w:val="en-US"/>
    </w:rPr>
  </w:style>
  <w:style w:type="character" w:styleId="UnresolvedMention">
    <w:name w:val="Unresolved Mention"/>
    <w:basedOn w:val="DefaultParagraphFont"/>
    <w:uiPriority w:val="99"/>
    <w:semiHidden/>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semiHidden/>
    <w:qFormat/>
    <w:rsid w:val="00FF42B7"/>
    <w:pPr>
      <w:ind w:left="720"/>
      <w:contextualSpacing/>
    </w:pPr>
  </w:style>
  <w:style w:type="paragraph" w:styleId="Caption">
    <w:name w:val="caption"/>
    <w:basedOn w:val="Normal"/>
    <w:next w:val="Normal"/>
    <w:uiPriority w:val="35"/>
    <w:unhideWhenUsed/>
    <w:qFormat/>
    <w:rsid w:val="005256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iso.org/iso-standards-and-patents.html" TargetMode="External"/><Relationship Id="rId26" Type="http://schemas.openxmlformats.org/officeDocument/2006/relationships/hyperlink" Target="https://www.iso.org/obp" TargetMode="External"/><Relationship Id="rId39" Type="http://schemas.openxmlformats.org/officeDocument/2006/relationships/hyperlink" Target="https://www.geodata.rocks/Samples/SD-5054_1_A_564_7WR_20-40" TargetMode="External"/><Relationship Id="rId21" Type="http://schemas.openxmlformats.org/officeDocument/2006/relationships/hyperlink" Target="https://www.w3.org/TR/sdw-bp/" TargetMode="External"/><Relationship Id="rId34" Type="http://schemas.openxmlformats.org/officeDocument/2006/relationships/hyperlink" Target="https://inspire-geoportal.ec.europa.eu/resources/INSPIRE-61494ff5-6fad-11e8-b649-52540023a883_20200903-065202/services/1/PullResults/601-650/31.iso19139.xml" TargetMode="External"/><Relationship Id="rId42" Type="http://schemas.openxmlformats.org/officeDocument/2006/relationships/footer" Target="footer6.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iso.org/members.html" TargetMode="External"/><Relationship Id="rId29" Type="http://schemas.openxmlformats.org/officeDocument/2006/relationships/image" Target="media/image2.sv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so.org/iso/how-to-write-standards.pdf" TargetMode="External"/><Relationship Id="rId24" Type="http://schemas.openxmlformats.org/officeDocument/2006/relationships/footer" Target="footer3.xml"/><Relationship Id="rId32" Type="http://schemas.openxmlformats.org/officeDocument/2006/relationships/image" Target="media/image5.png"/><Relationship Id="rId37" Type="http://schemas.openxmlformats.org/officeDocument/2006/relationships/hyperlink" Target="https://iddata.eaufrance.fr/id/WatercourseLinkSequence/A0080300" TargetMode="External"/><Relationship Id="rId40" Type="http://schemas.openxmlformats.org/officeDocument/2006/relationships/image" Target="media/image6.wmf"/><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4.xml"/><Relationship Id="rId28" Type="http://schemas.openxmlformats.org/officeDocument/2006/relationships/image" Target="media/image1.png"/><Relationship Id="rId36" Type="http://schemas.openxmlformats.org/officeDocument/2006/relationships/hyperlink" Target="https://iddata.eaufrance.fr/id/HydroStation/Y251002001" TargetMode="External"/><Relationship Id="rId10" Type="http://schemas.openxmlformats.org/officeDocument/2006/relationships/endnotes" Target="endnotes.xml"/><Relationship Id="rId19" Type="http://schemas.openxmlformats.org/officeDocument/2006/relationships/hyperlink" Target="https://www.iso.org/foreword-supplementary-information.html" TargetMode="External"/><Relationship Id="rId31" Type="http://schemas.openxmlformats.org/officeDocument/2006/relationships/image" Target="media/image4.sv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hyperlink" Target="http://www.electropedia.org/" TargetMode="External"/><Relationship Id="rId30" Type="http://schemas.openxmlformats.org/officeDocument/2006/relationships/image" Target="media/image3.png"/><Relationship Id="rId35" Type="http://schemas.openxmlformats.org/officeDocument/2006/relationships/hyperlink" Target="https://data.geoscience.fr/id/borehole/BSS001REWW"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iso.org/iso/model_document-rice_model.pdf" TargetMode="External"/><Relationship Id="rId17" Type="http://schemas.openxmlformats.org/officeDocument/2006/relationships/hyperlink" Target="https://www.iso.org/directives-and-policies.html" TargetMode="External"/><Relationship Id="rId25" Type="http://schemas.openxmlformats.org/officeDocument/2006/relationships/footer" Target="footer4.xml"/><Relationship Id="rId33" Type="http://schemas.openxmlformats.org/officeDocument/2006/relationships/hyperlink" Target="https://lubw-frost.docker01.ilt-dmz.iosb.fraunhofer.de/v1.1/Locations(269)" TargetMode="External"/><Relationship Id="rId38" Type="http://schemas.openxmlformats.org/officeDocument/2006/relationships/hyperlink" Target="https://inspire.rasdaman.org/rasdaman/ows?service=WCS&amp;version=2.0.1&amp;request=GetCoverage&amp;coverageId=INSPIRE_EL&amp;subset=E(494500,496000)&amp;subset=N(4654300,4655000)&amp;format=image/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192421-5A0C-4F92-89CE-2CB39D815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ISO_AWI_19156_CD_draft.docx</Template>
  <TotalTime>110</TotalTime>
  <Pages>27</Pages>
  <Words>5507</Words>
  <Characters>31392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36826</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RODIER Kylie</dc:creator>
  <cp:keywords/>
  <dc:description/>
  <cp:lastModifiedBy>Ilkka Rinne</cp:lastModifiedBy>
  <cp:revision>12</cp:revision>
  <dcterms:created xsi:type="dcterms:W3CDTF">2020-09-30T12:38:00Z</dcterms:created>
  <dcterms:modified xsi:type="dcterms:W3CDTF">2020-09-30T15:10:00Z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ies>
</file>