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b/>
          <w:bCs/>
          <w:color w:val="1E4D8C"/>
          <w:sz w:val="52"/>
          <w:szCs w:val="52"/>
        </w:rPr>
        <w:t xml:space="preserve">LOR File Format Reference</w:t>
      </w:r>
    </w:p>
    <w:p>
      <w:pPr>
        <w:pBdr>
          <w:bottom w:val="single" w:color="2E75B6" w:sz="12" w:space="4"/>
        </w:pBdr>
        <w:spacing w:after="80" w:before="0"/>
      </w:pPr>
      <w:r>
        <w:rPr>
          <w:rFonts w:ascii="Arial" w:cs="Arial" w:eastAsia="Arial" w:hAnsi="Arial"/>
          <w:color w:val="666666"/>
          <w:sz w:val="22"/>
          <w:szCs w:val="22"/>
        </w:rPr>
        <w:t xml:space="preserve">LightCanvas Internal Reference  |  Light-O-Rama Export Guide  |  .lms / .seq Formats</w:t>
      </w:r>
    </w:p>
    <w:p>
      <w:pPr>
        <w:spacing w:after="80" w:before="80"/>
      </w:pPr>
      <w:r>
        <w:t xml:space="preserve"/>
      </w:r>
    </w:p>
    <w:p>
      <w:pPr>
        <w:spacing w:after="80" w:before="80"/>
      </w:pPr>
      <w:r>
        <w:rPr>
          <w:rFonts w:ascii="Arial" w:cs="Arial" w:eastAsia="Arial" w:hAnsi="Arial"/>
          <w:color w:val="333333"/>
          <w:sz w:val="22"/>
          <w:szCs w:val="22"/>
        </w:rPr>
        <w:t xml:space="preserve">This document defines everything LightCanvas needs to export sequences compatible with Light-O-Rama (LOR) software. It covers the S4 .lms format (primary target), the S5 .seq format (secondary), the full LOR effect vocabulary, RGB pixel handling, channel/unit/circuit mapping, and the complete LightCanvas-to-LOR effect translation table.</w:t>
      </w:r>
    </w:p>
    <w:p>
      <w:pPr>
        <w:spacing w:after="80" w:before="80"/>
      </w:pPr>
      <w:r>
        <w:t xml:space="preserve"/>
      </w:r>
    </w:p>
    <w:p>
      <w:pPr>
        <w:pStyle w:val="Heading1"/>
        <w:pBdr>
          <w:bottom w:val="single" w:color="2E75B6" w:sz="6" w:space="4"/>
        </w:pBdr>
        <w:spacing w:after="180" w:before="360"/>
      </w:pPr>
      <w:r>
        <w:rPr>
          <w:rFonts w:ascii="Arial" w:cs="Arial" w:eastAsia="Arial" w:hAnsi="Arial"/>
          <w:b/>
          <w:bCs/>
          <w:color w:val="1E4D8C"/>
          <w:sz w:val="32"/>
          <w:szCs w:val="32"/>
        </w:rPr>
        <w:t xml:space="preserve">1. LOR Overview — What We're Dealing With</w:t>
      </w:r>
    </w:p>
    <w:p>
      <w:pPr>
        <w:spacing w:after="80" w:before="80"/>
      </w:pPr>
      <w:r>
        <w:rPr>
          <w:rFonts w:ascii="Arial" w:cs="Arial" w:eastAsia="Arial" w:hAnsi="Arial"/>
          <w:color w:val="333333"/>
          <w:sz w:val="22"/>
          <w:szCs w:val="22"/>
        </w:rPr>
        <w:t xml:space="preserve">Light-O-Rama (LOR) is the original name in hobbyist Christmas lighting. Founded in 2001, it predates xLights by nearly a decade and has an enormous installed user base — particularly decorators who've been running shows for 10+ years with serious hardware investment. Their software ecosystem is more closed and less technically transparent than xLights, but ignoring them means losing a major market segment on day one.</w:t>
      </w:r>
    </w:p>
    <w:p>
      <w:pPr>
        <w:spacing w:after="80" w:before="80"/>
      </w:pPr>
      <w: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2200"/>
        <w:gridCol w:w="2800"/>
        <w:gridCol w:w="2160"/>
      </w:tblGrid>
      <w:tr>
        <w:trPr>
          <w:tblHeader/>
        </w:trPr>
        <w:tc>
          <w:tcPr>
            <w:tcW w:type="dxa" w:w="14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Format</w:t>
            </w:r>
          </w:p>
        </w:tc>
        <w:tc>
          <w:tcPr>
            <w:tcW w:type="dxa" w:w="9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Extension</w:t>
            </w:r>
          </w:p>
        </w:tc>
        <w:tc>
          <w:tcPr>
            <w:tcW w:type="dxa" w:w="22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LOR Version</w:t>
            </w:r>
          </w:p>
        </w:tc>
        <w:tc>
          <w:tcPr>
            <w:tcW w:type="dxa" w:w="28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Target Users</w:t>
            </w:r>
          </w:p>
        </w:tc>
        <w:tc>
          <w:tcPr>
            <w:tcW w:type="dxa" w:w="216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S4 Sequence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S4 and older (dominant installed 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Majority of active LOR users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Primary — build first</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S5 Sequence</w:t>
            </w:r>
          </w:p>
        </w:tc>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.seq</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S5 / current LOR software generation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Users who have upgraded to S5</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Secondary — build after .lms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SuperStar</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.sup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SuperStar add-on module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Advanced users with SuperStar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Out of scope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Clipboard</w:t>
            </w:r>
          </w:p>
        </w:tc>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.lcb</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Copy/paste between sequences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Internal LOR use only</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Out of scope</w:t>
            </w:r>
          </w:p>
        </w:tc>
      </w:tr>
    </w:tbl>
    <w:p>
      <w:pPr>
        <w:spacing w:after="80" w:before="80"/>
      </w:pPr>
      <w:r>
        <w:t xml:space="preserve"/>
      </w:r>
    </w:p>
    <w:p>
      <w:pPr>
        <w:pBdr>
          <w:left w:val="single" w:color="C9A227" w:sz="12" w:space="8"/>
        </w:pBdr>
        <w:spacing w:after="120" w:before="120"/>
        <w:ind w:left="440"/>
      </w:pPr>
      <w:r>
        <w:rPr>
          <w:rFonts w:ascii="Arial" w:cs="Arial" w:eastAsia="Arial" w:hAnsi="Arial"/>
          <w:i/>
          <w:iCs/>
          <w:color w:val="7F6000"/>
          <w:sz w:val="20"/>
          <w:szCs w:val="20"/>
        </w:rPr>
        <w:t xml:space="preserve">The S4 .lms format covers the broadest installed base. Many LOR users have not upgraded to S5 because their hardware works fine and S5 introduced a subscription model. Build .lms first, .seq second.</w:t>
      </w:r>
    </w:p>
    <w:p>
      <w:pPr>
        <w:spacing w:after="80" w:before="80"/>
      </w:pPr>
      <w:r>
        <w:t xml:space="preserve"/>
      </w:r>
    </w:p>
    <w:p>
      <w:pPr>
        <w:pStyle w:val="Heading1"/>
        <w:pBdr>
          <w:bottom w:val="single" w:color="2E75B6" w:sz="6" w:space="4"/>
        </w:pBdr>
        <w:spacing w:after="180" w:before="360"/>
      </w:pPr>
      <w:r>
        <w:rPr>
          <w:rFonts w:ascii="Arial" w:cs="Arial" w:eastAsia="Arial" w:hAnsi="Arial"/>
          <w:b/>
          <w:bCs/>
          <w:color w:val="1E4D8C"/>
          <w:sz w:val="32"/>
          <w:szCs w:val="32"/>
        </w:rPr>
        <w:t xml:space="preserve">2. The LOR World vs. the xLights World</w:t>
      </w:r>
    </w:p>
    <w:p>
      <w:pPr>
        <w:spacing w:after="80" w:before="80"/>
      </w:pPr>
      <w:r>
        <w:rPr>
          <w:rFonts w:ascii="Arial" w:cs="Arial" w:eastAsia="Arial" w:hAnsi="Arial"/>
          <w:color w:val="333333"/>
          <w:sz w:val="22"/>
          <w:szCs w:val="22"/>
        </w:rPr>
        <w:t xml:space="preserve">Understanding the mental model difference is critical for building the right export. xLights thinks in models, pixels, and universes. LOR thinks in channels, units, and circuits. These are not the same thing.</w:t>
      </w:r>
    </w:p>
    <w:p>
      <w:pPr>
        <w:spacing w:after="80" w:before="80"/>
      </w:pPr>
      <w: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460"/>
      </w:tblGrid>
      <w:tr>
        <w:trPr>
          <w:tblHeader/>
        </w:trPr>
        <w:tc>
          <w:tcPr>
            <w:tcW w:type="dxa" w:w="20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Concept</w:t>
            </w:r>
          </w:p>
        </w:tc>
        <w:tc>
          <w:tcPr>
            <w:tcW w:type="dxa" w:w="20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xLights Term</w:t>
            </w:r>
          </w:p>
        </w:tc>
        <w:tc>
          <w:tcPr>
            <w:tcW w:type="dxa" w:w="20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LOR Term</w:t>
            </w:r>
          </w:p>
        </w:tc>
        <w:tc>
          <w:tcPr>
            <w:tcW w:type="dxa" w:w="346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What It 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Physical light fixture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Model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Channel / Group</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One addressable lighting element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Controller address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Universe + Start Channel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Unit + Circuit</w:t>
            </w:r>
          </w:p>
        </w:tc>
        <w:tc>
          <w:tcPr>
            <w:tcW w:type="dxa" w:w="3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How the software finds the hardware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Hardware controller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Controller (Falcon, AlphaPix...)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Unit (LOR1602, CMB24...)</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physical box on the network</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Frame rate setting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Step Time (ms)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dac In Milliseconds</w:t>
            </w:r>
          </w:p>
        </w:tc>
        <w:tc>
          <w:tcPr>
            <w:tcW w:type="dxa" w:w="3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How often the show updates, in 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Pixel (RGB smart light)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 model channel ×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 linked channels (R+G+B)</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 RGB pixel = 3 LOR channels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Show duration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sequenceDuration (ms)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totalCentiseconds (cs)</w:t>
            </w:r>
          </w:p>
        </w:tc>
        <w:tc>
          <w:tcPr>
            <w:tcW w:type="dxa" w:w="3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Total length of the sequence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Effect timing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startTime / endTime (ms)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startCentisecond / endCentisecond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When effects happen</w:t>
            </w:r>
          </w:p>
        </w:tc>
      </w:tr>
    </w:tbl>
    <w:p>
      <w:pPr>
        <w:spacing w:after="80" w:before="80"/>
      </w:pPr>
      <w:r>
        <w:t xml:space="preserve"/>
      </w:r>
    </w:p>
    <w:p>
      <w:pPr>
        <w:pBdr>
          <w:left w:val="single" w:color="2E75B6" w:sz="12" w:space="8"/>
        </w:pBdr>
        <w:spacing w:after="120" w:before="120"/>
        <w:ind w:left="440"/>
      </w:pPr>
      <w:r>
        <w:rPr>
          <w:rFonts w:ascii="Arial" w:cs="Arial" w:eastAsia="Arial" w:hAnsi="Arial"/>
          <w:i/>
          <w:iCs/>
          <w:color w:val="666666"/>
          <w:sz w:val="20"/>
          <w:szCs w:val="20"/>
        </w:rPr>
        <w:t xml:space="preserve">Key conversion: LOR uses centiseconds (1 cs = 10 ms). All LightCanvas timestamps in milliseconds ÷ 10 = centiseconds for LOR. A 3-minute song = 18,000 centiseconds.</w:t>
      </w:r>
    </w:p>
    <w:p>
      <w:pPr>
        <w:spacing w:after="80" w:before="80"/>
      </w:pPr>
      <w:r>
        <w:t xml:space="preserve"/>
      </w:r>
    </w:p>
    <w:p>
      <w:pPr>
        <w:pStyle w:val="Heading1"/>
        <w:pBdr>
          <w:bottom w:val="single" w:color="2E75B6" w:sz="6" w:space="4"/>
        </w:pBdr>
        <w:spacing w:after="180" w:before="360"/>
      </w:pPr>
      <w:r>
        <w:rPr>
          <w:rFonts w:ascii="Arial" w:cs="Arial" w:eastAsia="Arial" w:hAnsi="Arial"/>
          <w:b/>
          <w:bCs/>
          <w:color w:val="1E4D8C"/>
          <w:sz w:val="32"/>
          <w:szCs w:val="32"/>
        </w:rPr>
        <w:t xml:space="preserve">3. S4 .lms File Format — Deep Reference</w:t>
      </w:r>
    </w:p>
    <w:p>
      <w:pPr>
        <w:pStyle w:val="Heading2"/>
        <w:spacing w:after="120" w:before="280"/>
      </w:pPr>
      <w:r>
        <w:rPr>
          <w:rFonts w:ascii="Arial" w:cs="Arial" w:eastAsia="Arial" w:hAnsi="Arial"/>
          <w:b/>
          <w:bCs/>
          <w:color w:val="2E75B6"/>
          <w:sz w:val="26"/>
          <w:szCs w:val="26"/>
        </w:rPr>
        <w:t xml:space="preserve">3.1 Top-Level Structure</w:t>
      </w:r>
    </w:p>
    <w:p>
      <w:pPr>
        <w:spacing w:after="80" w:before="80"/>
      </w:pPr>
      <w:r>
        <w:rPr>
          <w:rFonts w:ascii="Arial" w:cs="Arial" w:eastAsia="Arial" w:hAnsi="Arial"/>
          <w:color w:val="333333"/>
          <w:sz w:val="22"/>
          <w:szCs w:val="22"/>
        </w:rPr>
        <w:t xml:space="preserve">An .lms file is UTF-8 XML. The root element is &lt;sequence&gt; and contains two main child sections: channel definitions and an optional timing grid.</w:t>
      </w:r>
    </w:p>
    <w:p>
      <w:pPr>
        <w:spacing w:after="80" w:before="80"/>
      </w:pPr>
      <w:r>
        <w:t xml:space="preserve"/>
      </w:r>
    </w:p>
    <w:p>
      <w:pPr>
        <w:spacing w:after="40" w:before="40"/>
        <w:ind w:left="440"/>
      </w:pPr>
      <w:r>
        <w:rPr>
          <w:rFonts w:ascii="Courier New" w:cs="Courier New" w:eastAsia="Courier New" w:hAnsi="Courier New"/>
          <w:color w:val="1a1a1a"/>
          <w:sz w:val="18"/>
          <w:szCs w:val="18"/>
        </w:rPr>
        <w:t xml:space="preserve">&lt;?xml version="1.0" encoding="UTF-8" standalone="no"?&gt;</w:t>
      </w:r>
    </w:p>
    <w:p>
      <w:pPr>
        <w:spacing w:after="40" w:before="40"/>
        <w:ind w:left="440"/>
      </w:pPr>
      <w:r>
        <w:rPr>
          <w:rFonts w:ascii="Courier New" w:cs="Courier New" w:eastAsia="Courier New" w:hAnsi="Courier New"/>
          <w:color w:val="1a1a1a"/>
          <w:sz w:val="18"/>
          <w:szCs w:val="18"/>
        </w:rPr>
        <w:t xml:space="preserve">&lt;sequence</w:t>
      </w:r>
    </w:p>
    <w:p>
      <w:pPr>
        <w:spacing w:after="40" w:before="40"/>
        <w:ind w:left="440"/>
      </w:pPr>
      <w:r>
        <w:rPr>
          <w:rFonts w:ascii="Courier New" w:cs="Courier New" w:eastAsia="Courier New" w:hAnsi="Courier New"/>
          <w:color w:val="1a1a1a"/>
          <w:sz w:val="18"/>
          <w:szCs w:val="18"/>
        </w:rPr>
        <w:t xml:space="preserve">  dacInMilliseconds="50"</w:t>
      </w:r>
    </w:p>
    <w:p>
      <w:pPr>
        <w:spacing w:after="40" w:before="40"/>
        <w:ind w:left="440"/>
      </w:pPr>
      <w:r>
        <w:rPr>
          <w:rFonts w:ascii="Courier New" w:cs="Courier New" w:eastAsia="Courier New" w:hAnsi="Courier New"/>
          <w:color w:val="1a1a1a"/>
          <w:sz w:val="18"/>
          <w:szCs w:val="18"/>
        </w:rPr>
        <w:t xml:space="preserve">  author=""</w:t>
      </w:r>
    </w:p>
    <w:p>
      <w:pPr>
        <w:spacing w:after="40" w:before="40"/>
        <w:ind w:left="440"/>
      </w:pPr>
      <w:r>
        <w:rPr>
          <w:rFonts w:ascii="Courier New" w:cs="Courier New" w:eastAsia="Courier New" w:hAnsi="Courier New"/>
          <w:color w:val="1a1a1a"/>
          <w:sz w:val="18"/>
          <w:szCs w:val="18"/>
        </w:rPr>
        <w:t xml:space="preserve">  company=""</w:t>
      </w:r>
    </w:p>
    <w:p>
      <w:pPr>
        <w:spacing w:after="40" w:before="40"/>
        <w:ind w:left="440"/>
      </w:pPr>
      <w:r>
        <w:rPr>
          <w:rFonts w:ascii="Courier New" w:cs="Courier New" w:eastAsia="Courier New" w:hAnsi="Courier New"/>
          <w:color w:val="1a1a1a"/>
          <w:sz w:val="18"/>
          <w:szCs w:val="18"/>
        </w:rPr>
        <w:t xml:space="preserve">  arrangedBy=""</w:t>
      </w:r>
    </w:p>
    <w:p>
      <w:pPr>
        <w:spacing w:after="40" w:before="40"/>
        <w:ind w:left="440"/>
      </w:pPr>
      <w:r>
        <w:rPr>
          <w:rFonts w:ascii="Courier New" w:cs="Courier New" w:eastAsia="Courier New" w:hAnsi="Courier New"/>
          <w:color w:val="1a1a1a"/>
          <w:sz w:val="18"/>
          <w:szCs w:val="18"/>
        </w:rPr>
        <w:t xml:space="preserve">  musicCopyright=""</w:t>
      </w:r>
    </w:p>
    <w:p>
      <w:pPr>
        <w:spacing w:after="40" w:before="40"/>
        <w:ind w:left="440"/>
      </w:pPr>
      <w:r>
        <w:rPr>
          <w:rFonts w:ascii="Courier New" w:cs="Courier New" w:eastAsia="Courier New" w:hAnsi="Courier New"/>
          <w:color w:val="1a1a1a"/>
          <w:sz w:val="18"/>
          <w:szCs w:val="18"/>
        </w:rPr>
        <w:t xml:space="preserve">  songArtist="Trans-Siberian Orchestra"</w:t>
      </w:r>
    </w:p>
    <w:p>
      <w:pPr>
        <w:spacing w:after="40" w:before="40"/>
        <w:ind w:left="440"/>
      </w:pPr>
      <w:r>
        <w:rPr>
          <w:rFonts w:ascii="Courier New" w:cs="Courier New" w:eastAsia="Courier New" w:hAnsi="Courier New"/>
          <w:color w:val="1a1a1a"/>
          <w:sz w:val="18"/>
          <w:szCs w:val="18"/>
        </w:rPr>
        <w:t xml:space="preserve">  songTitle="Wizards in Winter"</w:t>
      </w:r>
    </w:p>
    <w:p>
      <w:pPr>
        <w:spacing w:after="40" w:before="40"/>
        <w:ind w:left="440"/>
      </w:pPr>
      <w:r>
        <w:rPr>
          <w:rFonts w:ascii="Courier New" w:cs="Courier New" w:eastAsia="Courier New" w:hAnsi="Courier New"/>
          <w:color w:val="1a1a1a"/>
          <w:sz w:val="18"/>
          <w:szCs w:val="18"/>
        </w:rPr>
        <w:t xml:space="preserve">  comment="Created by LightCanvas"</w:t>
      </w:r>
    </w:p>
    <w:p>
      <w:pPr>
        <w:spacing w:after="40" w:before="40"/>
        <w:ind w:left="440"/>
      </w:pPr>
      <w:r>
        <w:rPr>
          <w:rFonts w:ascii="Courier New" w:cs="Courier New" w:eastAsia="Courier New" w:hAnsi="Courier New"/>
          <w:color w:val="1a1a1a"/>
          <w:sz w:val="18"/>
          <w:szCs w:val="18"/>
        </w:rPr>
        <w:t xml:space="preserve">  totalCentiseconds="21600"</w:t>
      </w:r>
    </w:p>
    <w:p>
      <w:pPr>
        <w:spacing w:after="40" w:before="40"/>
        <w:ind w:left="440"/>
      </w:pPr>
      <w:r>
        <w:rPr>
          <w:rFonts w:ascii="Courier New" w:cs="Courier New" w:eastAsia="Courier New" w:hAnsi="Courier New"/>
          <w:color w:val="1a1a1a"/>
          <w:sz w:val="18"/>
          <w:szCs w:val="18"/>
        </w:rPr>
        <w:t xml:space="preserve">  audioFilename="wizards_in_winter.mp3"</w:t>
      </w:r>
    </w:p>
    <w:p>
      <w:pPr>
        <w:spacing w:after="40" w:before="40"/>
        <w:ind w:left="440"/>
      </w:pPr>
      <w:r>
        <w:rPr>
          <w:rFonts w:ascii="Courier New" w:cs="Courier New" w:eastAsia="Courier New" w:hAnsi="Courier New"/>
          <w:color w:val="1a1a1a"/>
          <w:sz w:val="18"/>
          <w:szCs w:val="18"/>
        </w:rPr>
        <w:t xml:space="preserve">  videoFilename=""&gt;</w:t>
      </w:r>
    </w:p>
    <w:p>
      <w:pPr>
        <w:spacing w:after="40" w:before="40"/>
        <w:ind w:left="440"/>
      </w:pPr>
      <w:r>
        <w:rPr>
          <w:rFonts w:ascii="Courier New" w:cs="Courier New" w:eastAsia="Courier New" w:hAnsi="Courier New"/>
          <w:color w:val="1a1a1a"/>
          <w:sz w:val="18"/>
          <w:szCs w:val="18"/>
        </w:rPr>
        <w:t xml:space="preserve">  &lt;channels&gt;</w:t>
      </w:r>
    </w:p>
    <w:p>
      <w:pPr>
        <w:spacing w:after="40" w:before="40"/>
        <w:ind w:left="440"/>
      </w:pPr>
      <w:r>
        <w:rPr>
          <w:rFonts w:ascii="Courier New" w:cs="Courier New" w:eastAsia="Courier New" w:hAnsi="Courier New"/>
          <w:color w:val="1a1a1a"/>
          <w:sz w:val="18"/>
          <w:szCs w:val="18"/>
        </w:rPr>
        <w:t xml:space="preserve">    &lt;!-- channel definitions here --&gt;</w:t>
      </w:r>
    </w:p>
    <w:p>
      <w:pPr>
        <w:spacing w:after="40" w:before="40"/>
        <w:ind w:left="440"/>
      </w:pPr>
      <w:r>
        <w:rPr>
          <w:rFonts w:ascii="Courier New" w:cs="Courier New" w:eastAsia="Courier New" w:hAnsi="Courier New"/>
          <w:color w:val="1a1a1a"/>
          <w:sz w:val="18"/>
          <w:szCs w:val="18"/>
        </w:rPr>
        <w:t xml:space="preserve">  &lt;/channels&gt;</w:t>
      </w:r>
    </w:p>
    <w:p>
      <w:pPr>
        <w:spacing w:after="40" w:before="40"/>
        <w:ind w:left="440"/>
      </w:pPr>
      <w:r>
        <w:rPr>
          <w:rFonts w:ascii="Courier New" w:cs="Courier New" w:eastAsia="Courier New" w:hAnsi="Courier New"/>
          <w:color w:val="1a1a1a"/>
          <w:sz w:val="18"/>
          <w:szCs w:val="18"/>
        </w:rPr>
        <w:t xml:space="preserve">&lt;/sequence&gt;</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3.2 Sequence-Level Attributes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2200"/>
        <w:gridCol w:w="2000"/>
        <w:gridCol w:w="2560"/>
      </w:tblGrid>
      <w:tr>
        <w:trPr>
          <w:tblHeader/>
        </w:trPr>
        <w:tc>
          <w:tcPr>
            <w:tcW w:type="dxa" w:w="18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9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LightCanvas Source</w:t>
            </w:r>
          </w:p>
        </w:tc>
        <w:tc>
          <w:tcPr>
            <w:tcW w:type="dxa" w:w="256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dacInMilliseconds</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Frame step size in milliseconds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Project frame rate setting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Default 50ms. Common values: 25, 40, 50, 100.</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totalCentiseconds</w:t>
            </w:r>
          </w:p>
        </w:tc>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integer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Total sequence duration in centiseconds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Audio duration × 100</w:t>
            </w:r>
          </w:p>
        </w:tc>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duration_ms / 10 = centiseconds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audioFilename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Audio file — filename only, no path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Audio filename from Supabase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LOR looks in same directory as .lms file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songArtist</w:t>
            </w:r>
          </w:p>
        </w:tc>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string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Artist name for display in LOR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Optional project metadata</w:t>
            </w:r>
          </w:p>
        </w:tc>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Cosmetic 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songTitle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Song title for display in LOR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Optional project metadata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Cosmetic only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comment</w:t>
            </w:r>
          </w:p>
        </w:tc>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string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Free-text note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Set to "Created by LightCanvas"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Cosmetic 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author</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Sequence creator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LightCanvas account name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Optional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videoFilename</w:t>
            </w:r>
          </w:p>
        </w:tc>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string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Optional video background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Leave empty</w:t>
            </w:r>
          </w:p>
        </w:tc>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Not used by LightCanvas exports</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3.3 Channel Definitions</w:t>
      </w:r>
    </w:p>
    <w:p>
      <w:pPr>
        <w:spacing w:after="80" w:before="80"/>
      </w:pPr>
      <w:r>
        <w:rPr>
          <w:rFonts w:ascii="Arial" w:cs="Arial" w:eastAsia="Arial" w:hAnsi="Arial"/>
          <w:color w:val="333333"/>
          <w:sz w:val="22"/>
          <w:szCs w:val="22"/>
        </w:rPr>
        <w:t xml:space="preserve">Every light fixture (or component of an RGB fixture) is defined as a &lt;channel&gt; element inside &lt;channels&gt;. Channel ordering in the file determines their display order in the LOR sequence editor.</w:t>
      </w:r>
    </w:p>
    <w:p>
      <w:pPr>
        <w:spacing w:after="80" w:before="80"/>
      </w:pPr>
      <w:r>
        <w:t xml:space="preserve"/>
      </w:r>
    </w:p>
    <w:p>
      <w:pPr>
        <w:spacing w:after="40" w:before="40"/>
        <w:ind w:left="440"/>
      </w:pPr>
      <w:r>
        <w:rPr>
          <w:rFonts w:ascii="Courier New" w:cs="Courier New" w:eastAsia="Courier New" w:hAnsi="Courier New"/>
          <w:color w:val="1a1a1a"/>
          <w:sz w:val="18"/>
          <w:szCs w:val="18"/>
        </w:rPr>
        <w:t xml:space="preserve">&lt;channel</w:t>
      </w:r>
    </w:p>
    <w:p>
      <w:pPr>
        <w:spacing w:after="40" w:before="40"/>
        <w:ind w:left="440"/>
      </w:pPr>
      <w:r>
        <w:rPr>
          <w:rFonts w:ascii="Courier New" w:cs="Courier New" w:eastAsia="Courier New" w:hAnsi="Courier New"/>
          <w:color w:val="1a1a1a"/>
          <w:sz w:val="18"/>
          <w:szCs w:val="18"/>
        </w:rPr>
        <w:t xml:space="preserve">  color="16776960"</w:t>
      </w:r>
    </w:p>
    <w:p>
      <w:pPr>
        <w:spacing w:after="40" w:before="40"/>
        <w:ind w:left="440"/>
      </w:pPr>
      <w:r>
        <w:rPr>
          <w:rFonts w:ascii="Courier New" w:cs="Courier New" w:eastAsia="Courier New" w:hAnsi="Courier New"/>
          <w:color w:val="1a1a1a"/>
          <w:sz w:val="18"/>
          <w:szCs w:val="18"/>
        </w:rPr>
        <w:t xml:space="preserve">  centiseconds="50"</w:t>
      </w:r>
    </w:p>
    <w:p>
      <w:pPr>
        <w:spacing w:after="40" w:before="40"/>
        <w:ind w:left="440"/>
      </w:pPr>
      <w:r>
        <w:rPr>
          <w:rFonts w:ascii="Courier New" w:cs="Courier New" w:eastAsia="Courier New" w:hAnsi="Courier New"/>
          <w:color w:val="1a1a1a"/>
          <w:sz w:val="18"/>
          <w:szCs w:val="18"/>
        </w:rPr>
        <w:t xml:space="preserve">  deviceType="LOR"</w:t>
      </w:r>
    </w:p>
    <w:p>
      <w:pPr>
        <w:spacing w:after="40" w:before="40"/>
        <w:ind w:left="440"/>
      </w:pPr>
      <w:r>
        <w:rPr>
          <w:rFonts w:ascii="Courier New" w:cs="Courier New" w:eastAsia="Courier New" w:hAnsi="Courier New"/>
          <w:color w:val="1a1a1a"/>
          <w:sz w:val="18"/>
          <w:szCs w:val="18"/>
        </w:rPr>
        <w:t xml:space="preserve">  unit="1"</w:t>
      </w:r>
    </w:p>
    <w:p>
      <w:pPr>
        <w:spacing w:after="40" w:before="40"/>
        <w:ind w:left="440"/>
      </w:pPr>
      <w:r>
        <w:rPr>
          <w:rFonts w:ascii="Courier New" w:cs="Courier New" w:eastAsia="Courier New" w:hAnsi="Courier New"/>
          <w:color w:val="1a1a1a"/>
          <w:sz w:val="18"/>
          <w:szCs w:val="18"/>
        </w:rPr>
        <w:t xml:space="preserve">  circuit="1"</w:t>
      </w:r>
    </w:p>
    <w:p>
      <w:pPr>
        <w:spacing w:after="40" w:before="40"/>
        <w:ind w:left="440"/>
      </w:pPr>
      <w:r>
        <w:rPr>
          <w:rFonts w:ascii="Courier New" w:cs="Courier New" w:eastAsia="Courier New" w:hAnsi="Courier New"/>
          <w:color w:val="1a1a1a"/>
          <w:sz w:val="18"/>
          <w:szCs w:val="18"/>
        </w:rPr>
        <w:t xml:space="preserve">  name="Roofline"</w:t>
      </w:r>
    </w:p>
    <w:p>
      <w:pPr>
        <w:spacing w:after="40" w:before="40"/>
        <w:ind w:left="440"/>
      </w:pPr>
      <w:r>
        <w:rPr>
          <w:rFonts w:ascii="Courier New" w:cs="Courier New" w:eastAsia="Courier New" w:hAnsi="Courier New"/>
          <w:color w:val="1a1a1a"/>
          <w:sz w:val="18"/>
          <w:szCs w:val="18"/>
        </w:rPr>
        <w:t xml:space="preserve">  savedIndex="0"&gt;</w:t>
      </w:r>
    </w:p>
    <w:p>
      <w:pPr>
        <w:spacing w:after="40" w:before="40"/>
        <w:ind w:left="440"/>
      </w:pPr>
      <w:r>
        <w:rPr>
          <w:rFonts w:ascii="Courier New" w:cs="Courier New" w:eastAsia="Courier New" w:hAnsi="Courier New"/>
          <w:color w:val="1a1a1a"/>
          <w:sz w:val="18"/>
          <w:szCs w:val="18"/>
        </w:rPr>
        <w:t xml:space="preserve">  &lt;!-- effect elements here --&gt;</w:t>
      </w:r>
    </w:p>
    <w:p>
      <w:pPr>
        <w:spacing w:after="40" w:before="40"/>
        <w:ind w:left="440"/>
      </w:pPr>
      <w:r>
        <w:rPr>
          <w:rFonts w:ascii="Courier New" w:cs="Courier New" w:eastAsia="Courier New" w:hAnsi="Courier New"/>
          <w:color w:val="1a1a1a"/>
          <w:sz w:val="18"/>
          <w:szCs w:val="18"/>
        </w:rPr>
        <w:t xml:space="preserve">&lt;/channel&gt;</w:t>
      </w:r>
    </w:p>
    <w:p>
      <w:pPr>
        <w:spacing w:after="80" w:before="80"/>
      </w:pPr>
      <w: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2400"/>
        <w:gridCol w:w="4560"/>
      </w:tblGrid>
      <w:tr>
        <w:trPr>
          <w:tblHeader/>
        </w:trPr>
        <w:tc>
          <w:tcPr>
            <w:tcW w:type="dxa" w:w="16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9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456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name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Channel name shown in LOR sequence editor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Should match LightCanvas fixture name for clarity</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color</w:t>
            </w:r>
          </w:p>
        </w:tc>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integer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Display color in LOR UI as decimal RGB integer</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color = R×65536 + G×256 + B. Red=16711680, Green=65280, Blue=255, White=16777215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centiseconds</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Timing resolution for this channel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Must match dacInMilliseconds ÷ 10. For 50ms step: 5 centiseconds.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deviceType</w:t>
            </w:r>
          </w:p>
        </w:tc>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string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Hardware protocol type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"LOR" for LOR network controllers. "DMX" for DMX. "PixelNet" for PixelNet protocol.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unit</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Controller unit number on LOR network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LOR units are numbered 1–240. Map from our universe numbers or hardware profile.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circuit</w:t>
            </w:r>
          </w:p>
        </w:tc>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integer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Output circuit on the unit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LOR1602W has circuits 1–16. CMB24 has 1–24. Map from our start channel.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savedIndex</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Sequential 0-based position in channel list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Must be unique and sequential. First channel = 0, next = 1, etc.</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RGB</w:t>
            </w:r>
          </w:p>
        </w:tc>
        <w:tc>
          <w:tcPr>
            <w:tcW w:type="dxa" w:w="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string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Color role for RGB triplet members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Only on RGB channels: "Red", "Green", or "Blue". Omit for single-color channels.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RGBChannel</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integer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Links three channels into one RGB fixture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Same integer for all three channels in a triplet. 0-based. Omit for single-color.</w:t>
            </w:r>
          </w:p>
        </w:tc>
      </w:tr>
    </w:tbl>
    <w:p>
      <w:pPr>
        <w:spacing w:after="80" w:before="80"/>
      </w:pPr>
      <w:r>
        <w:t xml:space="preserve"/>
      </w:r>
    </w:p>
    <w:p>
      <w:pPr>
        <w:pBdr>
          <w:left w:val="single" w:color="2E75B6" w:sz="12" w:space="8"/>
        </w:pBdr>
        <w:spacing w:after="120" w:before="120"/>
        <w:ind w:left="440"/>
      </w:pPr>
      <w:r>
        <w:rPr>
          <w:rFonts w:ascii="Arial" w:cs="Arial" w:eastAsia="Arial" w:hAnsi="Arial"/>
          <w:i/>
          <w:iCs/>
          <w:color w:val="666666"/>
          <w:sz w:val="20"/>
          <w:szCs w:val="20"/>
        </w:rPr>
        <w:t xml:space="preserve">Color integer formula: R × 65536 + G × 256 + B. For a Christmas-red fixture (255, 0, 0): 16711680. For green (0, 255, 0): 65280. For yellow (255, 255, 0): 16776960. For white (255, 255, 255): 16777215. LOR uses this purely for the color indicator in its UI — it does not affect the actual output signal.</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3.4 Effect Elements</w:t>
      </w:r>
    </w:p>
    <w:p>
      <w:pPr>
        <w:spacing w:after="80" w:before="80"/>
      </w:pPr>
      <w:r>
        <w:rPr>
          <w:rFonts w:ascii="Arial" w:cs="Arial" w:eastAsia="Arial" w:hAnsi="Arial"/>
          <w:color w:val="333333"/>
          <w:sz w:val="22"/>
          <w:szCs w:val="22"/>
        </w:rPr>
        <w:t xml:space="preserve">Effects are child elements of their parent &lt;channel&gt;. They must not overlap in time. If two effects on the same channel overlap, LOR behavior is undefined. Effects are ordered by startCentisecond in the file (though LOR may re-sort them on load).</w:t>
      </w:r>
    </w:p>
    <w:p>
      <w:pPr>
        <w:spacing w:after="80" w:before="80"/>
      </w:pPr>
      <w: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400"/>
        <w:gridCol w:w="2400"/>
        <w:gridCol w:w="1860"/>
      </w:tblGrid>
      <w:tr>
        <w:trPr>
          <w:tblHeader/>
        </w:trPr>
        <w:tc>
          <w:tcPr>
            <w:tcW w:type="dxa" w:w="14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Effect Type</w:t>
            </w:r>
          </w:p>
        </w:tc>
        <w:tc>
          <w:tcPr>
            <w:tcW w:type="dxa" w:w="14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LOR Name</w:t>
            </w:r>
          </w:p>
        </w:tc>
        <w:tc>
          <w:tcPr>
            <w:tcW w:type="dxa" w:w="24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Required Attributes</w:t>
            </w:r>
          </w:p>
        </w:tc>
        <w:tc>
          <w:tcPr>
            <w:tcW w:type="dxa" w:w="24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86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LightCanvas Mapping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Solid 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intensity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intensity (0–100)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Holds channel at a fixed brightness level</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Our "On" or any effect at full intensity</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Fade Up</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fadeTo</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startIntensity=0, intensity=100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Ramps from startIntensity to intensity</w:t>
            </w:r>
          </w:p>
        </w:tc>
        <w:tc>
          <w:tcPr>
            <w:tcW w:type="dxa" w:w="1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Our "Fade" effect, rising half</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Fade Down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fadeTo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startIntensity=100, intensity=0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Ramps from intensity down to target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Our "Fade" effect, falling half</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Shimmer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shimmer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(none)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Rapid random flicker — like a candle flame</w:t>
            </w:r>
          </w:p>
        </w:tc>
        <w:tc>
          <w:tcPr>
            <w:tcW w:type="dxa" w:w="1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Our "Strobe" effect (closest match)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Twinkle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twinkle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Random on/off at varying intervals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Our "Twinkle" / "Sparkle" effects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Off</w:t>
            </w:r>
          </w:p>
        </w:tc>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intensity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intensity=0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Channel off — use intensity=0</w:t>
            </w:r>
          </w:p>
        </w:tc>
        <w:tc>
          <w:tcPr>
            <w:tcW w:type="dxa" w:w="1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Between effects or explicit off</w:t>
            </w:r>
          </w:p>
        </w:tc>
      </w:tr>
    </w:tbl>
    <w:p>
      <w:pPr>
        <w:spacing w:after="80" w:before="80"/>
      </w:pPr>
      <w:r>
        <w:t xml:space="preserve"/>
      </w:r>
    </w:p>
    <w:p>
      <w:pPr>
        <w:pBdr>
          <w:left w:val="single" w:color="C9A227" w:sz="12" w:space="8"/>
        </w:pBdr>
        <w:spacing w:after="120" w:before="120"/>
        <w:ind w:left="440"/>
      </w:pPr>
      <w:r>
        <w:rPr>
          <w:rFonts w:ascii="Arial" w:cs="Arial" w:eastAsia="Arial" w:hAnsi="Arial"/>
          <w:i/>
          <w:iCs/>
          <w:color w:val="7F6000"/>
          <w:sz w:val="20"/>
          <w:szCs w:val="20"/>
        </w:rPr>
        <w:t xml:space="preserve">LOR S4 has only these 4 actual effect types: intensity, fadeTo, shimmer, twinkle. Everything else in our effect palette must be approximated using these four building blocks. The more complex the original effect, the less accurate the LOR version will be.</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3.5 Effect Syntax Examples</w:t>
      </w:r>
    </w:p>
    <w:p>
      <w:pPr>
        <w:spacing w:after="40" w:before="40"/>
        <w:ind w:left="440"/>
      </w:pPr>
      <w:r>
        <w:rPr>
          <w:rFonts w:ascii="Courier New" w:cs="Courier New" w:eastAsia="Courier New" w:hAnsi="Courier New"/>
          <w:color w:val="1a1a1a"/>
          <w:sz w:val="18"/>
          <w:szCs w:val="18"/>
        </w:rPr>
        <w:t xml:space="preserve">&lt;!-- Solid on at 100% for 2 seconds starting at 0 --&gt;</w:t>
      </w:r>
    </w:p>
    <w:p>
      <w:pPr>
        <w:spacing w:after="40" w:before="40"/>
        <w:ind w:left="440"/>
      </w:pPr>
      <w:r>
        <w:rPr>
          <w:rFonts w:ascii="Courier New" w:cs="Courier New" w:eastAsia="Courier New" w:hAnsi="Courier New"/>
          <w:color w:val="1a1a1a"/>
          <w:sz w:val="18"/>
          <w:szCs w:val="18"/>
        </w:rPr>
        <w:t xml:space="preserve">&lt;effect type="intensity" intensity="100"</w:t>
      </w:r>
    </w:p>
    <w:p>
      <w:pPr>
        <w:spacing w:after="40" w:before="40"/>
        <w:ind w:left="440"/>
      </w:pPr>
      <w:r>
        <w:rPr>
          <w:rFonts w:ascii="Courier New" w:cs="Courier New" w:eastAsia="Courier New" w:hAnsi="Courier New"/>
          <w:color w:val="1a1a1a"/>
          <w:sz w:val="18"/>
          <w:szCs w:val="18"/>
        </w:rPr>
        <w:t xml:space="preserve">  startCentisecond="0" endCentisecond="200"/&gt;</w:t>
      </w:r>
    </w:p>
    <w:p>
      <w:pPr>
        <w:spacing w:after="40" w:before="40"/>
      </w:pPr>
      <w:r>
        <w:t xml:space="preserve"/>
      </w:r>
    </w:p>
    <w:p>
      <w:pPr>
        <w:spacing w:after="40" w:before="40"/>
        <w:ind w:left="440"/>
      </w:pPr>
      <w:r>
        <w:rPr>
          <w:rFonts w:ascii="Courier New" w:cs="Courier New" w:eastAsia="Courier New" w:hAnsi="Courier New"/>
          <w:color w:val="1a1a1a"/>
          <w:sz w:val="18"/>
          <w:szCs w:val="18"/>
        </w:rPr>
        <w:t xml:space="preserve">&lt;!-- Fade up from 0% to 100% over 1 second --&gt;</w:t>
      </w:r>
    </w:p>
    <w:p>
      <w:pPr>
        <w:spacing w:after="40" w:before="40"/>
        <w:ind w:left="440"/>
      </w:pPr>
      <w:r>
        <w:rPr>
          <w:rFonts w:ascii="Courier New" w:cs="Courier New" w:eastAsia="Courier New" w:hAnsi="Courier New"/>
          <w:color w:val="1a1a1a"/>
          <w:sz w:val="18"/>
          <w:szCs w:val="18"/>
        </w:rPr>
        <w:t xml:space="preserve">&lt;effect type="fadeTo" startIntensity="0" intensity="100"</w:t>
      </w:r>
    </w:p>
    <w:p>
      <w:pPr>
        <w:spacing w:after="40" w:before="40"/>
        <w:ind w:left="440"/>
      </w:pPr>
      <w:r>
        <w:rPr>
          <w:rFonts w:ascii="Courier New" w:cs="Courier New" w:eastAsia="Courier New" w:hAnsi="Courier New"/>
          <w:color w:val="1a1a1a"/>
          <w:sz w:val="18"/>
          <w:szCs w:val="18"/>
        </w:rPr>
        <w:t xml:space="preserve">  startCentisecond="0" endCentisecond="100"/&gt;</w:t>
      </w:r>
    </w:p>
    <w:p>
      <w:pPr>
        <w:spacing w:after="40" w:before="40"/>
      </w:pPr>
      <w:r>
        <w:t xml:space="preserve"/>
      </w:r>
    </w:p>
    <w:p>
      <w:pPr>
        <w:spacing w:after="40" w:before="40"/>
        <w:ind w:left="440"/>
      </w:pPr>
      <w:r>
        <w:rPr>
          <w:rFonts w:ascii="Courier New" w:cs="Courier New" w:eastAsia="Courier New" w:hAnsi="Courier New"/>
          <w:color w:val="1a1a1a"/>
          <w:sz w:val="18"/>
          <w:szCs w:val="18"/>
        </w:rPr>
        <w:t xml:space="preserve">&lt;!-- Fade down from 100% to 0% over 1 second --&gt;</w:t>
      </w:r>
    </w:p>
    <w:p>
      <w:pPr>
        <w:spacing w:after="40" w:before="40"/>
        <w:ind w:left="440"/>
      </w:pPr>
      <w:r>
        <w:rPr>
          <w:rFonts w:ascii="Courier New" w:cs="Courier New" w:eastAsia="Courier New" w:hAnsi="Courier New"/>
          <w:color w:val="1a1a1a"/>
          <w:sz w:val="18"/>
          <w:szCs w:val="18"/>
        </w:rPr>
        <w:t xml:space="preserve">&lt;effect type="fadeTo" startIntensity="100" intensity="0"</w:t>
      </w:r>
    </w:p>
    <w:p>
      <w:pPr>
        <w:spacing w:after="40" w:before="40"/>
        <w:ind w:left="440"/>
      </w:pPr>
      <w:r>
        <w:rPr>
          <w:rFonts w:ascii="Courier New" w:cs="Courier New" w:eastAsia="Courier New" w:hAnsi="Courier New"/>
          <w:color w:val="1a1a1a"/>
          <w:sz w:val="18"/>
          <w:szCs w:val="18"/>
        </w:rPr>
        <w:t xml:space="preserve">  startCentisecond="100" endCentisecond="200"/&gt;</w:t>
      </w:r>
    </w:p>
    <w:p>
      <w:pPr>
        <w:spacing w:after="40" w:before="40"/>
      </w:pPr>
      <w:r>
        <w:t xml:space="preserve"/>
      </w:r>
    </w:p>
    <w:p>
      <w:pPr>
        <w:spacing w:after="40" w:before="40"/>
        <w:ind w:left="440"/>
      </w:pPr>
      <w:r>
        <w:rPr>
          <w:rFonts w:ascii="Courier New" w:cs="Courier New" w:eastAsia="Courier New" w:hAnsi="Courier New"/>
          <w:color w:val="1a1a1a"/>
          <w:sz w:val="18"/>
          <w:szCs w:val="18"/>
        </w:rPr>
        <w:t xml:space="preserve">&lt;!-- Shimmer for 3 seconds --&gt;</w:t>
      </w:r>
    </w:p>
    <w:p>
      <w:pPr>
        <w:spacing w:after="40" w:before="40"/>
        <w:ind w:left="440"/>
      </w:pPr>
      <w:r>
        <w:rPr>
          <w:rFonts w:ascii="Courier New" w:cs="Courier New" w:eastAsia="Courier New" w:hAnsi="Courier New"/>
          <w:color w:val="1a1a1a"/>
          <w:sz w:val="18"/>
          <w:szCs w:val="18"/>
        </w:rPr>
        <w:t xml:space="preserve">&lt;effect type="shimmer" startCentisecond="0" endCentisecond="300"/&gt;</w:t>
      </w:r>
    </w:p>
    <w:p>
      <w:pPr>
        <w:spacing w:after="40" w:before="40"/>
      </w:pPr>
      <w:r>
        <w:t xml:space="preserve"/>
      </w:r>
    </w:p>
    <w:p>
      <w:pPr>
        <w:spacing w:after="40" w:before="40"/>
        <w:ind w:left="440"/>
      </w:pPr>
      <w:r>
        <w:rPr>
          <w:rFonts w:ascii="Courier New" w:cs="Courier New" w:eastAsia="Courier New" w:hAnsi="Courier New"/>
          <w:color w:val="1a1a1a"/>
          <w:sz w:val="18"/>
          <w:szCs w:val="18"/>
        </w:rPr>
        <w:t xml:space="preserve">&lt;!-- Twinkle for 4 seconds --&gt;</w:t>
      </w:r>
    </w:p>
    <w:p>
      <w:pPr>
        <w:spacing w:after="40" w:before="40"/>
        <w:ind w:left="440"/>
      </w:pPr>
      <w:r>
        <w:rPr>
          <w:rFonts w:ascii="Courier New" w:cs="Courier New" w:eastAsia="Courier New" w:hAnsi="Courier New"/>
          <w:color w:val="1a1a1a"/>
          <w:sz w:val="18"/>
          <w:szCs w:val="18"/>
        </w:rPr>
        <w:t xml:space="preserve">&lt;effect type="twinkle" startCentisecond="0" endCentisecond="400"/&gt;</w:t>
      </w:r>
    </w:p>
    <w:p>
      <w:pPr>
        <w:spacing w:after="40" w:before="40"/>
      </w:pPr>
      <w:r>
        <w:t xml:space="preserve"/>
      </w:r>
    </w:p>
    <w:p>
      <w:pPr>
        <w:spacing w:after="40" w:before="40"/>
        <w:ind w:left="440"/>
      </w:pPr>
      <w:r>
        <w:rPr>
          <w:rFonts w:ascii="Courier New" w:cs="Courier New" w:eastAsia="Courier New" w:hAnsi="Courier New"/>
          <w:color w:val="1a1a1a"/>
          <w:sz w:val="18"/>
          <w:szCs w:val="18"/>
        </w:rPr>
        <w:t xml:space="preserve">&lt;!-- Channel completely off — use intensity=0 --&gt;</w:t>
      </w:r>
    </w:p>
    <w:p>
      <w:pPr>
        <w:spacing w:after="40" w:before="40"/>
        <w:ind w:left="440"/>
      </w:pPr>
      <w:r>
        <w:rPr>
          <w:rFonts w:ascii="Courier New" w:cs="Courier New" w:eastAsia="Courier New" w:hAnsi="Courier New"/>
          <w:color w:val="1a1a1a"/>
          <w:sz w:val="18"/>
          <w:szCs w:val="18"/>
        </w:rPr>
        <w:t xml:space="preserve">&lt;effect type="intensity" intensity="0"</w:t>
      </w:r>
    </w:p>
    <w:p>
      <w:pPr>
        <w:spacing w:after="40" w:before="40"/>
        <w:ind w:left="440"/>
      </w:pPr>
      <w:r>
        <w:rPr>
          <w:rFonts w:ascii="Courier New" w:cs="Courier New" w:eastAsia="Courier New" w:hAnsi="Courier New"/>
          <w:color w:val="1a1a1a"/>
          <w:sz w:val="18"/>
          <w:szCs w:val="18"/>
        </w:rPr>
        <w:t xml:space="preserve">  startCentisecond="0" endCentisecond="50"/&gt;</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3.6 RGB Pixel Handling</w:t>
      </w:r>
    </w:p>
    <w:p>
      <w:pPr>
        <w:spacing w:after="80" w:before="80"/>
      </w:pPr>
      <w:r>
        <w:rPr>
          <w:rFonts w:ascii="Arial" w:cs="Arial" w:eastAsia="Arial" w:hAnsi="Arial"/>
          <w:color w:val="333333"/>
          <w:sz w:val="22"/>
          <w:szCs w:val="22"/>
        </w:rPr>
        <w:t xml:space="preserve">LOR S4 has no native "pixel" concept. RGB pixels are modeled as three linked single-color channels. Each triplet shares a RGBChannel index. The three channels must appear consecutively in the file and use the RGB attribute ("Red", "Green", "Blue").</w:t>
      </w:r>
    </w:p>
    <w:p>
      <w:pPr>
        <w:spacing w:after="80" w:before="80"/>
      </w:pPr>
      <w:r>
        <w:t xml:space="preserve"/>
      </w:r>
    </w:p>
    <w:p>
      <w:pPr>
        <w:spacing w:after="40" w:before="40"/>
        <w:ind w:left="440"/>
      </w:pPr>
      <w:r>
        <w:rPr>
          <w:rFonts w:ascii="Courier New" w:cs="Courier New" w:eastAsia="Courier New" w:hAnsi="Courier New"/>
          <w:color w:val="1a1a1a"/>
          <w:sz w:val="18"/>
          <w:szCs w:val="18"/>
        </w:rPr>
        <w:t xml:space="preserve">&lt;!-- RGB pixel group: one fixture = three channels linked by RGBChannel="0" --&gt;</w:t>
      </w:r>
    </w:p>
    <w:p>
      <w:pPr>
        <w:spacing w:after="40" w:before="40"/>
        <w:ind w:left="440"/>
      </w:pPr>
      <w:r>
        <w:rPr>
          <w:rFonts w:ascii="Courier New" w:cs="Courier New" w:eastAsia="Courier New" w:hAnsi="Courier New"/>
          <w:color w:val="1a1a1a"/>
          <w:sz w:val="18"/>
          <w:szCs w:val="18"/>
        </w:rPr>
        <w:t xml:space="preserve">&lt;channel color="16711680" centiseconds="5" deviceType="LOR" unit="1" circuit="1"</w:t>
      </w:r>
    </w:p>
    <w:p>
      <w:pPr>
        <w:spacing w:after="40" w:before="40"/>
        <w:ind w:left="440"/>
      </w:pPr>
      <w:r>
        <w:rPr>
          <w:rFonts w:ascii="Courier New" w:cs="Courier New" w:eastAsia="Courier New" w:hAnsi="Courier New"/>
          <w:color w:val="1a1a1a"/>
          <w:sz w:val="18"/>
          <w:szCs w:val="18"/>
        </w:rPr>
        <w:t xml:space="preserve">  name="Window Left Red" savedIndex="3" RGB="Red" RGBChannel="0"&gt;</w:t>
      </w:r>
    </w:p>
    <w:p>
      <w:pPr>
        <w:spacing w:after="40" w:before="40"/>
        <w:ind w:left="440"/>
      </w:pPr>
      <w:r>
        <w:rPr>
          <w:rFonts w:ascii="Courier New" w:cs="Courier New" w:eastAsia="Courier New" w:hAnsi="Courier New"/>
          <w:color w:val="1a1a1a"/>
          <w:sz w:val="18"/>
          <w:szCs w:val="18"/>
        </w:rPr>
        <w:t xml:space="preserve">  &lt;effect type="intensity" intensity="100" startCentisecond="0" endCentisecond="200"/&gt;</w:t>
      </w:r>
    </w:p>
    <w:p>
      <w:pPr>
        <w:spacing w:after="40" w:before="40"/>
        <w:ind w:left="440"/>
      </w:pPr>
      <w:r>
        <w:rPr>
          <w:rFonts w:ascii="Courier New" w:cs="Courier New" w:eastAsia="Courier New" w:hAnsi="Courier New"/>
          <w:color w:val="1a1a1a"/>
          <w:sz w:val="18"/>
          <w:szCs w:val="18"/>
        </w:rPr>
        <w:t xml:space="preserve">&lt;/channel&gt;</w:t>
      </w:r>
    </w:p>
    <w:p>
      <w:pPr>
        <w:spacing w:after="40" w:before="40"/>
        <w:ind w:left="440"/>
      </w:pPr>
      <w:r>
        <w:rPr>
          <w:rFonts w:ascii="Courier New" w:cs="Courier New" w:eastAsia="Courier New" w:hAnsi="Courier New"/>
          <w:color w:val="1a1a1a"/>
          <w:sz w:val="18"/>
          <w:szCs w:val="18"/>
        </w:rPr>
        <w:t xml:space="preserve">&lt;channel color="65280" centiseconds="5" deviceType="LOR" unit="1" circuit="2"</w:t>
      </w:r>
    </w:p>
    <w:p>
      <w:pPr>
        <w:spacing w:after="40" w:before="40"/>
        <w:ind w:left="440"/>
      </w:pPr>
      <w:r>
        <w:rPr>
          <w:rFonts w:ascii="Courier New" w:cs="Courier New" w:eastAsia="Courier New" w:hAnsi="Courier New"/>
          <w:color w:val="1a1a1a"/>
          <w:sz w:val="18"/>
          <w:szCs w:val="18"/>
        </w:rPr>
        <w:t xml:space="preserve">  name="Window Left Green" savedIndex="4" RGB="Green" RGBChannel="0"&gt;</w:t>
      </w:r>
    </w:p>
    <w:p>
      <w:pPr>
        <w:spacing w:after="40" w:before="40"/>
        <w:ind w:left="440"/>
      </w:pPr>
      <w:r>
        <w:rPr>
          <w:rFonts w:ascii="Courier New" w:cs="Courier New" w:eastAsia="Courier New" w:hAnsi="Courier New"/>
          <w:color w:val="1a1a1a"/>
          <w:sz w:val="18"/>
          <w:szCs w:val="18"/>
        </w:rPr>
        <w:t xml:space="preserve">  &lt;effect type="intensity" intensity="0" startCentisecond="0" endCentisecond="200"/&gt;</w:t>
      </w:r>
    </w:p>
    <w:p>
      <w:pPr>
        <w:spacing w:after="40" w:before="40"/>
        <w:ind w:left="440"/>
      </w:pPr>
      <w:r>
        <w:rPr>
          <w:rFonts w:ascii="Courier New" w:cs="Courier New" w:eastAsia="Courier New" w:hAnsi="Courier New"/>
          <w:color w:val="1a1a1a"/>
          <w:sz w:val="18"/>
          <w:szCs w:val="18"/>
        </w:rPr>
        <w:t xml:space="preserve">&lt;/channel&gt;</w:t>
      </w:r>
    </w:p>
    <w:p>
      <w:pPr>
        <w:spacing w:after="40" w:before="40"/>
        <w:ind w:left="440"/>
      </w:pPr>
      <w:r>
        <w:rPr>
          <w:rFonts w:ascii="Courier New" w:cs="Courier New" w:eastAsia="Courier New" w:hAnsi="Courier New"/>
          <w:color w:val="1a1a1a"/>
          <w:sz w:val="18"/>
          <w:szCs w:val="18"/>
        </w:rPr>
        <w:t xml:space="preserve">&lt;channel color="255" centiseconds="5" deviceType="LOR" unit="1" circuit="3"</w:t>
      </w:r>
    </w:p>
    <w:p>
      <w:pPr>
        <w:spacing w:after="40" w:before="40"/>
        <w:ind w:left="440"/>
      </w:pPr>
      <w:r>
        <w:rPr>
          <w:rFonts w:ascii="Courier New" w:cs="Courier New" w:eastAsia="Courier New" w:hAnsi="Courier New"/>
          <w:color w:val="1a1a1a"/>
          <w:sz w:val="18"/>
          <w:szCs w:val="18"/>
        </w:rPr>
        <w:t xml:space="preserve">  name="Window Left Blue" savedIndex="5" RGB="Blue" RGBChannel="0"&gt;</w:t>
      </w:r>
    </w:p>
    <w:p>
      <w:pPr>
        <w:spacing w:after="40" w:before="40"/>
        <w:ind w:left="440"/>
      </w:pPr>
      <w:r>
        <w:rPr>
          <w:rFonts w:ascii="Courier New" w:cs="Courier New" w:eastAsia="Courier New" w:hAnsi="Courier New"/>
          <w:color w:val="1a1a1a"/>
          <w:sz w:val="18"/>
          <w:szCs w:val="18"/>
        </w:rPr>
        <w:t xml:space="preserve">  &lt;effect type="intensity" intensity="0" startCentisecond="0" endCentisecond="200"/&gt;</w:t>
      </w:r>
    </w:p>
    <w:p>
      <w:pPr>
        <w:spacing w:after="40" w:before="40"/>
        <w:ind w:left="440"/>
      </w:pPr>
      <w:r>
        <w:rPr>
          <w:rFonts w:ascii="Courier New" w:cs="Courier New" w:eastAsia="Courier New" w:hAnsi="Courier New"/>
          <w:color w:val="1a1a1a"/>
          <w:sz w:val="18"/>
          <w:szCs w:val="18"/>
        </w:rPr>
        <w:t xml:space="preserve">&lt;/channel&gt;</w:t>
      </w:r>
    </w:p>
    <w:p>
      <w:pPr>
        <w:spacing w:after="80" w:before="80"/>
      </w:pPr>
      <w:r>
        <w:t xml:space="preserve"/>
      </w:r>
    </w:p>
    <w:p>
      <w:pPr>
        <w:spacing w:after="80" w:before="80"/>
      </w:pPr>
      <w:r>
        <w:rPr>
          <w:rFonts w:ascii="Arial" w:cs="Arial" w:eastAsia="Arial" w:hAnsi="Arial"/>
          <w:color w:val="333333"/>
          <w:sz w:val="22"/>
          <w:szCs w:val="22"/>
        </w:rPr>
        <w:t xml:space="preserve">To show pure red on this fixture: Red channel intensity=100, Green=0, Blue=0. To fade from red to green: simultaneously fade Red 100→0 and Green 0→100 over the same centisecond range. Each color component is controlled independently through its own channel.</w:t>
      </w:r>
    </w:p>
    <w:p>
      <w:pPr>
        <w:spacing w:after="80" w:before="80"/>
      </w:pPr>
      <w: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3060"/>
      </w:tblGrid>
      <w:tr>
        <w:trPr>
          <w:tblHeader/>
        </w:trPr>
        <w:tc>
          <w:tcPr>
            <w:tcW w:type="dxa" w:w="24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LightCanvas Color</w:t>
            </w:r>
          </w:p>
        </w:tc>
        <w:tc>
          <w:tcPr>
            <w:tcW w:type="dxa" w:w="20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Red Channel</w:t>
            </w:r>
          </w:p>
        </w:tc>
        <w:tc>
          <w:tcPr>
            <w:tcW w:type="dxa" w:w="20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Green Channel</w:t>
            </w:r>
          </w:p>
        </w:tc>
        <w:tc>
          <w:tcPr>
            <w:tcW w:type="dxa" w:w="306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Blue Channel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Red (255, 0, 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intensity=100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intensity=0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intensity=0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Green (0, 255, 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intensity=0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intensity=100</w:t>
            </w:r>
          </w:p>
        </w:tc>
        <w:tc>
          <w:tcPr>
            <w:tcW w:type="dxa" w:w="30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intensity=0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Blue (0, 0, 255)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intensity=0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intensity=0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intensity=100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White (255, 255, 255)</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intensity=100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intensity=100</w:t>
            </w:r>
          </w:p>
        </w:tc>
        <w:tc>
          <w:tcPr>
            <w:tcW w:type="dxa" w:w="30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intensity=100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Off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intensity=0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intensity=0</w:t>
            </w:r>
          </w:p>
        </w:tc>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intensity=0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Christmas Red→Green fade</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fadeTo 100→0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fadeTo 0→100</w:t>
            </w:r>
          </w:p>
        </w:tc>
        <w:tc>
          <w:tcPr>
            <w:tcW w:type="dxa" w:w="30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intensity=0 throughout</w:t>
            </w:r>
          </w:p>
        </w:tc>
      </w:tr>
    </w:tbl>
    <w:p>
      <w:pPr>
        <w:spacing w:after="80" w:before="80"/>
      </w:pPr>
      <w:r>
        <w:t xml:space="preserve"/>
      </w:r>
    </w:p>
    <w:p>
      <w:pPr>
        <w:pBdr>
          <w:left w:val="single" w:color="2E75B6" w:sz="12" w:space="8"/>
        </w:pBdr>
        <w:spacing w:after="120" w:before="120"/>
        <w:ind w:left="440"/>
      </w:pPr>
      <w:r>
        <w:rPr>
          <w:rFonts w:ascii="Arial" w:cs="Arial" w:eastAsia="Arial" w:hAnsi="Arial"/>
          <w:i/>
          <w:iCs/>
          <w:color w:val="666666"/>
          <w:sz w:val="20"/>
          <w:szCs w:val="20"/>
        </w:rPr>
        <w:t xml:space="preserve">For multi-color effects (color cycles, gradients), LightCanvas must break the effect into discrete time segments, computing the R, G, B intensity at each step and generating individual intensity or fadeTo effects for each component channel. This is the core rendering challenge of the LOR exporter.</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3.7 Unit and Circuit Number Mapping</w:t>
      </w:r>
    </w:p>
    <w:p>
      <w:pPr>
        <w:spacing w:after="80" w:before="80"/>
      </w:pPr>
      <w:r>
        <w:rPr>
          <w:rFonts w:ascii="Arial" w:cs="Arial" w:eastAsia="Arial" w:hAnsi="Arial"/>
          <w:color w:val="333333"/>
          <w:sz w:val="22"/>
          <w:szCs w:val="22"/>
        </w:rPr>
        <w:t xml:space="preserve">LOR identifies hardware by unit number (the controller) and circuit number (the output on that controller). This is fundamentally different from the universe+channel model. Here's the mapping logic:</w:t>
      </w:r>
    </w:p>
    <w:p>
      <w:pPr>
        <w:spacing w:after="80" w:before="80"/>
      </w:pPr>
      <w: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460"/>
      </w:tblGrid>
      <w:tr>
        <w:trPr>
          <w:tblHeader/>
        </w:trPr>
        <w:tc>
          <w:tcPr>
            <w:tcW w:type="dxa" w:w="22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LightCanvas Data</w:t>
            </w:r>
          </w:p>
        </w:tc>
        <w:tc>
          <w:tcPr>
            <w:tcW w:type="dxa" w:w="18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LOR Equivalent</w:t>
            </w:r>
          </w:p>
        </w:tc>
        <w:tc>
          <w:tcPr>
            <w:tcW w:type="dxa" w:w="546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Mapping Rule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Universe number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Unit number</w:t>
            </w:r>
          </w:p>
        </w:tc>
        <w:tc>
          <w:tcPr>
            <w:tcW w:type="dxa" w:w="5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Universe 1 → Unit 1, Universe 2 → Unit 2, etc. (simplification — may need user adjustment)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Start channel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Circuit number</w:t>
            </w:r>
          </w:p>
        </w:tc>
        <w:tc>
          <w:tcPr>
            <w:tcW w:type="dxa" w:w="5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Start channel maps to first circuit. Each subsequent pixel = +3 circuits (RGB) or +1 circuit (single color).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Fixture 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Channel name</w:t>
            </w:r>
          </w:p>
        </w:tc>
        <w:tc>
          <w:tcPr>
            <w:tcW w:type="dxa" w:w="5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Use our fixture name as the base. For RGB: append "Red", "Green", "Blue" suffix to each of the three channels.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Color order (RGB/GRB)</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Channel order</w:t>
            </w:r>
          </w:p>
        </w:tc>
        <w:tc>
          <w:tcPr>
            <w:tcW w:type="dxa" w:w="5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Adjust which channel gets labeled "Red", "Green", "Blue" based on the fixture's color order setting.</w:t>
            </w:r>
          </w:p>
        </w:tc>
      </w:tr>
    </w:tbl>
    <w:p>
      <w:pPr>
        <w:spacing w:after="80" w:before="80"/>
      </w:pPr>
      <w:r>
        <w:t xml:space="preserve"/>
      </w:r>
    </w:p>
    <w:p>
      <w:pPr>
        <w:pBdr>
          <w:left w:val="single" w:color="C9A227" w:sz="12" w:space="8"/>
        </w:pBdr>
        <w:spacing w:after="120" w:before="120"/>
        <w:ind w:left="440"/>
      </w:pPr>
      <w:r>
        <w:rPr>
          <w:rFonts w:ascii="Arial" w:cs="Arial" w:eastAsia="Arial" w:hAnsi="Arial"/>
          <w:i/>
          <w:iCs/>
          <w:color w:val="7F6000"/>
          <w:sz w:val="20"/>
          <w:szCs w:val="20"/>
        </w:rPr>
        <w:t xml:space="preserve">LOR unit/circuit numbers are hardware-specific. For users migrating from LOR, these numbers will match their existing controller setup. A pre-export mapping step (same concept as the xLights fixture name mapper) should let LOR users confirm or correct these numbers before export.</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3.8 Complete Minimal .lms Example</w:t>
      </w:r>
    </w:p>
    <w:p>
      <w:pPr>
        <w:spacing w:after="80" w:before="80"/>
      </w:pPr>
      <w:r>
        <w:rPr>
          <w:rFonts w:ascii="Arial" w:cs="Arial" w:eastAsia="Arial" w:hAnsi="Arial"/>
          <w:color w:val="333333"/>
          <w:sz w:val="22"/>
          <w:szCs w:val="22"/>
        </w:rPr>
        <w:t xml:space="preserve">A valid LOR S4 sequence with two fixtures: one single-color roofline and one RGB window — three effects each.</w:t>
      </w:r>
    </w:p>
    <w:p>
      <w:pPr>
        <w:spacing w:after="80" w:before="80"/>
      </w:pPr>
      <w:r>
        <w:t xml:space="preserve"/>
      </w:r>
    </w:p>
    <w:p>
      <w:pPr>
        <w:spacing w:after="40" w:before="40"/>
        <w:ind w:left="440"/>
      </w:pPr>
      <w:r>
        <w:rPr>
          <w:rFonts w:ascii="Courier New" w:cs="Courier New" w:eastAsia="Courier New" w:hAnsi="Courier New"/>
          <w:color w:val="1a1a1a"/>
          <w:sz w:val="18"/>
          <w:szCs w:val="18"/>
        </w:rPr>
        <w:t xml:space="preserve">&lt;?xml version="1.0" encoding="UTF-8" standalone="no"?&gt;</w:t>
      </w:r>
    </w:p>
    <w:p>
      <w:pPr>
        <w:spacing w:after="40" w:before="40"/>
        <w:ind w:left="440"/>
      </w:pPr>
      <w:r>
        <w:rPr>
          <w:rFonts w:ascii="Courier New" w:cs="Courier New" w:eastAsia="Courier New" w:hAnsi="Courier New"/>
          <w:color w:val="1a1a1a"/>
          <w:sz w:val="18"/>
          <w:szCs w:val="18"/>
        </w:rPr>
        <w:t xml:space="preserve">&lt;sequence dacInMilliseconds="50" songArtist="Trans-Siberian Orchestra"</w:t>
      </w:r>
    </w:p>
    <w:p>
      <w:pPr>
        <w:spacing w:after="40" w:before="40"/>
        <w:ind w:left="440"/>
      </w:pPr>
      <w:r>
        <w:rPr>
          <w:rFonts w:ascii="Courier New" w:cs="Courier New" w:eastAsia="Courier New" w:hAnsi="Courier New"/>
          <w:color w:val="1a1a1a"/>
          <w:sz w:val="18"/>
          <w:szCs w:val="18"/>
        </w:rPr>
        <w:t xml:space="preserve">  songTitle="Wizards in Winter" comment="Created by LightCanvas"</w:t>
      </w:r>
    </w:p>
    <w:p>
      <w:pPr>
        <w:spacing w:after="40" w:before="40"/>
        <w:ind w:left="440"/>
      </w:pPr>
      <w:r>
        <w:rPr>
          <w:rFonts w:ascii="Courier New" w:cs="Courier New" w:eastAsia="Courier New" w:hAnsi="Courier New"/>
          <w:color w:val="1a1a1a"/>
          <w:sz w:val="18"/>
          <w:szCs w:val="18"/>
        </w:rPr>
        <w:t xml:space="preserve">  totalCentiseconds="21600" audioFilename="wizards_in_winter.mp3"</w:t>
      </w:r>
    </w:p>
    <w:p>
      <w:pPr>
        <w:spacing w:after="40" w:before="40"/>
        <w:ind w:left="440"/>
      </w:pPr>
      <w:r>
        <w:rPr>
          <w:rFonts w:ascii="Courier New" w:cs="Courier New" w:eastAsia="Courier New" w:hAnsi="Courier New"/>
          <w:color w:val="1a1a1a"/>
          <w:sz w:val="18"/>
          <w:szCs w:val="18"/>
        </w:rPr>
        <w:t xml:space="preserve">  videoFilename=""&gt;</w:t>
      </w:r>
    </w:p>
    <w:p>
      <w:pPr>
        <w:spacing w:after="40" w:before="40"/>
        <w:ind w:left="440"/>
      </w:pPr>
      <w:r>
        <w:rPr>
          <w:rFonts w:ascii="Courier New" w:cs="Courier New" w:eastAsia="Courier New" w:hAnsi="Courier New"/>
          <w:color w:val="1a1a1a"/>
          <w:sz w:val="18"/>
          <w:szCs w:val="18"/>
        </w:rPr>
        <w:t xml:space="preserve">  &lt;channels&gt;</w:t>
      </w:r>
    </w:p>
    <w:p>
      <w:pPr>
        <w:spacing w:after="40" w:before="40"/>
        <w:ind w:left="440"/>
      </w:pPr>
      <w:r>
        <w:rPr>
          <w:rFonts w:ascii="Courier New" w:cs="Courier New" w:eastAsia="Courier New" w:hAnsi="Courier New"/>
          <w:color w:val="1a1a1a"/>
          <w:sz w:val="18"/>
          <w:szCs w:val="18"/>
        </w:rPr>
        <w:t xml:space="preserve"/>
      </w:r>
    </w:p>
    <w:p>
      <w:pPr>
        <w:spacing w:after="40" w:before="40"/>
        <w:ind w:left="440"/>
      </w:pPr>
      <w:r>
        <w:rPr>
          <w:rFonts w:ascii="Courier New" w:cs="Courier New" w:eastAsia="Courier New" w:hAnsi="Courier New"/>
          <w:color w:val="1a1a1a"/>
          <w:sz w:val="18"/>
          <w:szCs w:val="18"/>
        </w:rPr>
        <w:t xml:space="preserve">    &lt;!-- Single-color fixture: Roofline (Unit 1, Circuit 1) --&gt;</w:t>
      </w:r>
    </w:p>
    <w:p>
      <w:pPr>
        <w:spacing w:after="40" w:before="40"/>
        <w:ind w:left="440"/>
      </w:pPr>
      <w:r>
        <w:rPr>
          <w:rFonts w:ascii="Courier New" w:cs="Courier New" w:eastAsia="Courier New" w:hAnsi="Courier New"/>
          <w:color w:val="1a1a1a"/>
          <w:sz w:val="18"/>
          <w:szCs w:val="18"/>
        </w:rPr>
        <w:t xml:space="preserve">    &lt;channel color="16777215" centiseconds="5" deviceType="LOR"</w:t>
      </w:r>
    </w:p>
    <w:p>
      <w:pPr>
        <w:spacing w:after="40" w:before="40"/>
        <w:ind w:left="440"/>
      </w:pPr>
      <w:r>
        <w:rPr>
          <w:rFonts w:ascii="Courier New" w:cs="Courier New" w:eastAsia="Courier New" w:hAnsi="Courier New"/>
          <w:color w:val="1a1a1a"/>
          <w:sz w:val="18"/>
          <w:szCs w:val="18"/>
        </w:rPr>
        <w:t xml:space="preserve">      unit="1" circuit="1" name="Roofline" savedIndex="0"&gt;</w:t>
      </w:r>
    </w:p>
    <w:p>
      <w:pPr>
        <w:spacing w:after="40" w:before="40"/>
        <w:ind w:left="440"/>
      </w:pPr>
      <w:r>
        <w:rPr>
          <w:rFonts w:ascii="Courier New" w:cs="Courier New" w:eastAsia="Courier New" w:hAnsi="Courier New"/>
          <w:color w:val="1a1a1a"/>
          <w:sz w:val="18"/>
          <w:szCs w:val="18"/>
        </w:rPr>
        <w:t xml:space="preserve">      &lt;effect type="fadeTo" startIntensity="0" intensity="100"</w:t>
      </w:r>
    </w:p>
    <w:p>
      <w:pPr>
        <w:spacing w:after="40" w:before="40"/>
        <w:ind w:left="440"/>
      </w:pPr>
      <w:r>
        <w:rPr>
          <w:rFonts w:ascii="Courier New" w:cs="Courier New" w:eastAsia="Courier New" w:hAnsi="Courier New"/>
          <w:color w:val="1a1a1a"/>
          <w:sz w:val="18"/>
          <w:szCs w:val="18"/>
        </w:rPr>
        <w:t xml:space="preserve">        startCentisecond="0" endCentisecond="100"/&gt;</w:t>
      </w:r>
    </w:p>
    <w:p>
      <w:pPr>
        <w:spacing w:after="40" w:before="40"/>
        <w:ind w:left="440"/>
      </w:pPr>
      <w:r>
        <w:rPr>
          <w:rFonts w:ascii="Courier New" w:cs="Courier New" w:eastAsia="Courier New" w:hAnsi="Courier New"/>
          <w:color w:val="1a1a1a"/>
          <w:sz w:val="18"/>
          <w:szCs w:val="18"/>
        </w:rPr>
        <w:t xml:space="preserve">      &lt;effect type="intensity" intensity="100"</w:t>
      </w:r>
    </w:p>
    <w:p>
      <w:pPr>
        <w:spacing w:after="40" w:before="40"/>
        <w:ind w:left="440"/>
      </w:pPr>
      <w:r>
        <w:rPr>
          <w:rFonts w:ascii="Courier New" w:cs="Courier New" w:eastAsia="Courier New" w:hAnsi="Courier New"/>
          <w:color w:val="1a1a1a"/>
          <w:sz w:val="18"/>
          <w:szCs w:val="18"/>
        </w:rPr>
        <w:t xml:space="preserve">        startCentisecond="100" endCentisecond="300"/&gt;</w:t>
      </w:r>
    </w:p>
    <w:p>
      <w:pPr>
        <w:spacing w:after="40" w:before="40"/>
        <w:ind w:left="440"/>
      </w:pPr>
      <w:r>
        <w:rPr>
          <w:rFonts w:ascii="Courier New" w:cs="Courier New" w:eastAsia="Courier New" w:hAnsi="Courier New"/>
          <w:color w:val="1a1a1a"/>
          <w:sz w:val="18"/>
          <w:szCs w:val="18"/>
        </w:rPr>
        <w:t xml:space="preserve">      &lt;effect type="fadeTo" startIntensity="100" intensity="0"</w:t>
      </w:r>
    </w:p>
    <w:p>
      <w:pPr>
        <w:spacing w:after="40" w:before="40"/>
        <w:ind w:left="440"/>
      </w:pPr>
      <w:r>
        <w:rPr>
          <w:rFonts w:ascii="Courier New" w:cs="Courier New" w:eastAsia="Courier New" w:hAnsi="Courier New"/>
          <w:color w:val="1a1a1a"/>
          <w:sz w:val="18"/>
          <w:szCs w:val="18"/>
        </w:rPr>
        <w:t xml:space="preserve">        startCentisecond="300" endCentisecond="400"/&gt;</w:t>
      </w:r>
    </w:p>
    <w:p>
      <w:pPr>
        <w:spacing w:after="40" w:before="40"/>
        <w:ind w:left="440"/>
      </w:pPr>
      <w:r>
        <w:rPr>
          <w:rFonts w:ascii="Courier New" w:cs="Courier New" w:eastAsia="Courier New" w:hAnsi="Courier New"/>
          <w:color w:val="1a1a1a"/>
          <w:sz w:val="18"/>
          <w:szCs w:val="18"/>
        </w:rPr>
        <w:t xml:space="preserve">    &lt;/channel&gt;</w:t>
      </w:r>
    </w:p>
    <w:p>
      <w:pPr>
        <w:spacing w:after="40" w:before="40"/>
        <w:ind w:left="440"/>
      </w:pPr>
      <w:r>
        <w:rPr>
          <w:rFonts w:ascii="Courier New" w:cs="Courier New" w:eastAsia="Courier New" w:hAnsi="Courier New"/>
          <w:color w:val="1a1a1a"/>
          <w:sz w:val="18"/>
          <w:szCs w:val="18"/>
        </w:rPr>
        <w:t xml:space="preserve"/>
      </w:r>
    </w:p>
    <w:p>
      <w:pPr>
        <w:spacing w:after="40" w:before="40"/>
        <w:ind w:left="440"/>
      </w:pPr>
      <w:r>
        <w:rPr>
          <w:rFonts w:ascii="Courier New" w:cs="Courier New" w:eastAsia="Courier New" w:hAnsi="Courier New"/>
          <w:color w:val="1a1a1a"/>
          <w:sz w:val="18"/>
          <w:szCs w:val="18"/>
        </w:rPr>
        <w:t xml:space="preserve">    &lt;!-- RGB fixture: Window Left (Unit 1, Circuits 2-4) --&gt;</w:t>
      </w:r>
    </w:p>
    <w:p>
      <w:pPr>
        <w:spacing w:after="40" w:before="40"/>
        <w:ind w:left="440"/>
      </w:pPr>
      <w:r>
        <w:rPr>
          <w:rFonts w:ascii="Courier New" w:cs="Courier New" w:eastAsia="Courier New" w:hAnsi="Courier New"/>
          <w:color w:val="1a1a1a"/>
          <w:sz w:val="18"/>
          <w:szCs w:val="18"/>
        </w:rPr>
        <w:t xml:space="preserve">    &lt;channel color="16711680" centiseconds="5" deviceType="LOR"</w:t>
      </w:r>
    </w:p>
    <w:p>
      <w:pPr>
        <w:spacing w:after="40" w:before="40"/>
        <w:ind w:left="440"/>
      </w:pPr>
      <w:r>
        <w:rPr>
          <w:rFonts w:ascii="Courier New" w:cs="Courier New" w:eastAsia="Courier New" w:hAnsi="Courier New"/>
          <w:color w:val="1a1a1a"/>
          <w:sz w:val="18"/>
          <w:szCs w:val="18"/>
        </w:rPr>
        <w:t xml:space="preserve">      unit="1" circuit="2" name="Window Left Red"</w:t>
      </w:r>
    </w:p>
    <w:p>
      <w:pPr>
        <w:spacing w:after="40" w:before="40"/>
        <w:ind w:left="440"/>
      </w:pPr>
      <w:r>
        <w:rPr>
          <w:rFonts w:ascii="Courier New" w:cs="Courier New" w:eastAsia="Courier New" w:hAnsi="Courier New"/>
          <w:color w:val="1a1a1a"/>
          <w:sz w:val="18"/>
          <w:szCs w:val="18"/>
        </w:rPr>
        <w:t xml:space="preserve">      savedIndex="1" RGB="Red" RGBChannel="0"&gt;</w:t>
      </w:r>
    </w:p>
    <w:p>
      <w:pPr>
        <w:spacing w:after="40" w:before="40"/>
        <w:ind w:left="440"/>
      </w:pPr>
      <w:r>
        <w:rPr>
          <w:rFonts w:ascii="Courier New" w:cs="Courier New" w:eastAsia="Courier New" w:hAnsi="Courier New"/>
          <w:color w:val="1a1a1a"/>
          <w:sz w:val="18"/>
          <w:szCs w:val="18"/>
        </w:rPr>
        <w:t xml:space="preserve">      &lt;effect type="intensity" intensity="100"</w:t>
      </w:r>
    </w:p>
    <w:p>
      <w:pPr>
        <w:spacing w:after="40" w:before="40"/>
        <w:ind w:left="440"/>
      </w:pPr>
      <w:r>
        <w:rPr>
          <w:rFonts w:ascii="Courier New" w:cs="Courier New" w:eastAsia="Courier New" w:hAnsi="Courier New"/>
          <w:color w:val="1a1a1a"/>
          <w:sz w:val="18"/>
          <w:szCs w:val="18"/>
        </w:rPr>
        <w:t xml:space="preserve">        startCentisecond="0" endCentisecond="400"/&gt;</w:t>
      </w:r>
    </w:p>
    <w:p>
      <w:pPr>
        <w:spacing w:after="40" w:before="40"/>
        <w:ind w:left="440"/>
      </w:pPr>
      <w:r>
        <w:rPr>
          <w:rFonts w:ascii="Courier New" w:cs="Courier New" w:eastAsia="Courier New" w:hAnsi="Courier New"/>
          <w:color w:val="1a1a1a"/>
          <w:sz w:val="18"/>
          <w:szCs w:val="18"/>
        </w:rPr>
        <w:t xml:space="preserve">    &lt;/channel&gt;</w:t>
      </w:r>
    </w:p>
    <w:p>
      <w:pPr>
        <w:spacing w:after="40" w:before="40"/>
        <w:ind w:left="440"/>
      </w:pPr>
      <w:r>
        <w:rPr>
          <w:rFonts w:ascii="Courier New" w:cs="Courier New" w:eastAsia="Courier New" w:hAnsi="Courier New"/>
          <w:color w:val="1a1a1a"/>
          <w:sz w:val="18"/>
          <w:szCs w:val="18"/>
        </w:rPr>
        <w:t xml:space="preserve">    &lt;channel color="65280" centiseconds="5" deviceType="LOR"</w:t>
      </w:r>
    </w:p>
    <w:p>
      <w:pPr>
        <w:spacing w:after="40" w:before="40"/>
        <w:ind w:left="440"/>
      </w:pPr>
      <w:r>
        <w:rPr>
          <w:rFonts w:ascii="Courier New" w:cs="Courier New" w:eastAsia="Courier New" w:hAnsi="Courier New"/>
          <w:color w:val="1a1a1a"/>
          <w:sz w:val="18"/>
          <w:szCs w:val="18"/>
        </w:rPr>
        <w:t xml:space="preserve">      unit="1" circuit="3" name="Window Left Green"</w:t>
      </w:r>
    </w:p>
    <w:p>
      <w:pPr>
        <w:spacing w:after="40" w:before="40"/>
        <w:ind w:left="440"/>
      </w:pPr>
      <w:r>
        <w:rPr>
          <w:rFonts w:ascii="Courier New" w:cs="Courier New" w:eastAsia="Courier New" w:hAnsi="Courier New"/>
          <w:color w:val="1a1a1a"/>
          <w:sz w:val="18"/>
          <w:szCs w:val="18"/>
        </w:rPr>
        <w:t xml:space="preserve">      savedIndex="2" RGB="Green" RGBChannel="0"&gt;</w:t>
      </w:r>
    </w:p>
    <w:p>
      <w:pPr>
        <w:spacing w:after="40" w:before="40"/>
        <w:ind w:left="440"/>
      </w:pPr>
      <w:r>
        <w:rPr>
          <w:rFonts w:ascii="Courier New" w:cs="Courier New" w:eastAsia="Courier New" w:hAnsi="Courier New"/>
          <w:color w:val="1a1a1a"/>
          <w:sz w:val="18"/>
          <w:szCs w:val="18"/>
        </w:rPr>
        <w:t xml:space="preserve">      &lt;effect type="intensity" intensity="0"</w:t>
      </w:r>
    </w:p>
    <w:p>
      <w:pPr>
        <w:spacing w:after="40" w:before="40"/>
        <w:ind w:left="440"/>
      </w:pPr>
      <w:r>
        <w:rPr>
          <w:rFonts w:ascii="Courier New" w:cs="Courier New" w:eastAsia="Courier New" w:hAnsi="Courier New"/>
          <w:color w:val="1a1a1a"/>
          <w:sz w:val="18"/>
          <w:szCs w:val="18"/>
        </w:rPr>
        <w:t xml:space="preserve">        startCentisecond="0" endCentisecond="400"/&gt;</w:t>
      </w:r>
    </w:p>
    <w:p>
      <w:pPr>
        <w:spacing w:after="40" w:before="40"/>
        <w:ind w:left="440"/>
      </w:pPr>
      <w:r>
        <w:rPr>
          <w:rFonts w:ascii="Courier New" w:cs="Courier New" w:eastAsia="Courier New" w:hAnsi="Courier New"/>
          <w:color w:val="1a1a1a"/>
          <w:sz w:val="18"/>
          <w:szCs w:val="18"/>
        </w:rPr>
        <w:t xml:space="preserve">    &lt;/channel&gt;</w:t>
      </w:r>
    </w:p>
    <w:p>
      <w:pPr>
        <w:spacing w:after="40" w:before="40"/>
        <w:ind w:left="440"/>
      </w:pPr>
      <w:r>
        <w:rPr>
          <w:rFonts w:ascii="Courier New" w:cs="Courier New" w:eastAsia="Courier New" w:hAnsi="Courier New"/>
          <w:color w:val="1a1a1a"/>
          <w:sz w:val="18"/>
          <w:szCs w:val="18"/>
        </w:rPr>
        <w:t xml:space="preserve">    &lt;channel color="255" centiseconds="5" deviceType="LOR"</w:t>
      </w:r>
    </w:p>
    <w:p>
      <w:pPr>
        <w:spacing w:after="40" w:before="40"/>
        <w:ind w:left="440"/>
      </w:pPr>
      <w:r>
        <w:rPr>
          <w:rFonts w:ascii="Courier New" w:cs="Courier New" w:eastAsia="Courier New" w:hAnsi="Courier New"/>
          <w:color w:val="1a1a1a"/>
          <w:sz w:val="18"/>
          <w:szCs w:val="18"/>
        </w:rPr>
        <w:t xml:space="preserve">      unit="1" circuit="4" name="Window Left Blue"</w:t>
      </w:r>
    </w:p>
    <w:p>
      <w:pPr>
        <w:spacing w:after="40" w:before="40"/>
        <w:ind w:left="440"/>
      </w:pPr>
      <w:r>
        <w:rPr>
          <w:rFonts w:ascii="Courier New" w:cs="Courier New" w:eastAsia="Courier New" w:hAnsi="Courier New"/>
          <w:color w:val="1a1a1a"/>
          <w:sz w:val="18"/>
          <w:szCs w:val="18"/>
        </w:rPr>
        <w:t xml:space="preserve">      savedIndex="3" RGB="Blue" RGBChannel="0"&gt;</w:t>
      </w:r>
    </w:p>
    <w:p>
      <w:pPr>
        <w:spacing w:after="40" w:before="40"/>
        <w:ind w:left="440"/>
      </w:pPr>
      <w:r>
        <w:rPr>
          <w:rFonts w:ascii="Courier New" w:cs="Courier New" w:eastAsia="Courier New" w:hAnsi="Courier New"/>
          <w:color w:val="1a1a1a"/>
          <w:sz w:val="18"/>
          <w:szCs w:val="18"/>
        </w:rPr>
        <w:t xml:space="preserve">      &lt;effect type="intensity" intensity="0"</w:t>
      </w:r>
    </w:p>
    <w:p>
      <w:pPr>
        <w:spacing w:after="40" w:before="40"/>
        <w:ind w:left="440"/>
      </w:pPr>
      <w:r>
        <w:rPr>
          <w:rFonts w:ascii="Courier New" w:cs="Courier New" w:eastAsia="Courier New" w:hAnsi="Courier New"/>
          <w:color w:val="1a1a1a"/>
          <w:sz w:val="18"/>
          <w:szCs w:val="18"/>
        </w:rPr>
        <w:t xml:space="preserve">        startCentisecond="0" endCentisecond="400"/&gt;</w:t>
      </w:r>
    </w:p>
    <w:p>
      <w:pPr>
        <w:spacing w:after="40" w:before="40"/>
        <w:ind w:left="440"/>
      </w:pPr>
      <w:r>
        <w:rPr>
          <w:rFonts w:ascii="Courier New" w:cs="Courier New" w:eastAsia="Courier New" w:hAnsi="Courier New"/>
          <w:color w:val="1a1a1a"/>
          <w:sz w:val="18"/>
          <w:szCs w:val="18"/>
        </w:rPr>
        <w:t xml:space="preserve">    &lt;/channel&gt;</w:t>
      </w:r>
    </w:p>
    <w:p>
      <w:pPr>
        <w:spacing w:after="40" w:before="40"/>
        <w:ind w:left="440"/>
      </w:pPr>
      <w:r>
        <w:rPr>
          <w:rFonts w:ascii="Courier New" w:cs="Courier New" w:eastAsia="Courier New" w:hAnsi="Courier New"/>
          <w:color w:val="1a1a1a"/>
          <w:sz w:val="18"/>
          <w:szCs w:val="18"/>
        </w:rPr>
        <w:t xml:space="preserve"/>
      </w:r>
    </w:p>
    <w:p>
      <w:pPr>
        <w:spacing w:after="40" w:before="40"/>
        <w:ind w:left="440"/>
      </w:pPr>
      <w:r>
        <w:rPr>
          <w:rFonts w:ascii="Courier New" w:cs="Courier New" w:eastAsia="Courier New" w:hAnsi="Courier New"/>
          <w:color w:val="1a1a1a"/>
          <w:sz w:val="18"/>
          <w:szCs w:val="18"/>
        </w:rPr>
        <w:t xml:space="preserve">  &lt;/channels&gt;</w:t>
      </w:r>
    </w:p>
    <w:p>
      <w:pPr>
        <w:spacing w:after="40" w:before="40"/>
        <w:ind w:left="440"/>
      </w:pPr>
      <w:r>
        <w:rPr>
          <w:rFonts w:ascii="Courier New" w:cs="Courier New" w:eastAsia="Courier New" w:hAnsi="Courier New"/>
          <w:color w:val="1a1a1a"/>
          <w:sz w:val="18"/>
          <w:szCs w:val="18"/>
        </w:rPr>
        <w:t xml:space="preserve">&lt;/sequence&gt;</w:t>
      </w:r>
    </w:p>
    <w:p>
      <w:pPr>
        <w:spacing w:after="80" w:before="80"/>
      </w:pPr>
      <w:r>
        <w:t xml:space="preserve"/>
      </w:r>
    </w:p>
    <w:p>
      <w:pPr>
        <w:pStyle w:val="Heading1"/>
        <w:pBdr>
          <w:bottom w:val="single" w:color="2E75B6" w:sz="6" w:space="4"/>
        </w:pBdr>
        <w:spacing w:after="180" w:before="360"/>
      </w:pPr>
      <w:r>
        <w:rPr>
          <w:rFonts w:ascii="Arial" w:cs="Arial" w:eastAsia="Arial" w:hAnsi="Arial"/>
          <w:b/>
          <w:bCs/>
          <w:color w:val="1E4D8C"/>
          <w:sz w:val="32"/>
          <w:szCs w:val="32"/>
        </w:rPr>
        <w:t xml:space="preserve">4. LightCanvas Effect → LOR Translation</w:t>
      </w:r>
    </w:p>
    <w:p>
      <w:pPr>
        <w:spacing w:after="80" w:before="80"/>
      </w:pPr>
      <w:r>
        <w:rPr>
          <w:rFonts w:ascii="Arial" w:cs="Arial" w:eastAsia="Arial" w:hAnsi="Arial"/>
          <w:color w:val="333333"/>
          <w:sz w:val="22"/>
          <w:szCs w:val="22"/>
        </w:rPr>
        <w:t xml:space="preserve">This is the core rendering challenge. LOR has 4 effect types. LightCanvas has 10. The table below defines the exact translation for each, including how to approximate complex effects using LOR's limited vocabulary.</w:t>
      </w:r>
    </w:p>
    <w:p>
      <w:pPr>
        <w:spacing w:after="80" w:before="80"/>
      </w:pPr>
      <w: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900"/>
        <w:gridCol w:w="5360"/>
      </w:tblGrid>
      <w:tr>
        <w:trPr>
          <w:tblHeader/>
        </w:trPr>
        <w:tc>
          <w:tcPr>
            <w:tcW w:type="dxa" w:w="14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LightCanvas Effect</w:t>
            </w:r>
          </w:p>
        </w:tc>
        <w:tc>
          <w:tcPr>
            <w:tcW w:type="dxa" w:w="18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LOR Equivalent</w:t>
            </w:r>
          </w:p>
        </w:tc>
        <w:tc>
          <w:tcPr>
            <w:tcW w:type="dxa" w:w="9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536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Translation Method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Twinkle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twinkle</w:t>
            </w:r>
          </w:p>
        </w:tc>
        <w:tc>
          <w:tcPr>
            <w:tcW w:type="dxa" w:w="9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r>
              <w:rPr>
                <w:rFonts w:ascii="Arial" w:cs="Arial" w:eastAsia="Arial" w:hAnsi="Arial"/>
                <w:b/>
                <w:bCs/>
                <w:color w:val="375623"/>
                <w:sz w:val="20"/>
                <w:szCs w:val="20"/>
              </w:rPr>
              <w:t xml:space="preserve">✅ Direct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Direct 1:1 mapping. Use LOR twinkle for the full duration of the effect block.</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Sparkle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twinkle</w:t>
            </w:r>
          </w:p>
        </w:tc>
        <w:tc>
          <w:tcPr>
            <w:tcW w:type="dxa" w:w="9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r>
              <w:rPr>
                <w:rFonts w:ascii="Arial" w:cs="Arial" w:eastAsia="Arial" w:hAnsi="Arial"/>
                <w:b/>
                <w:bCs/>
                <w:color w:val="375623"/>
                <w:sz w:val="20"/>
                <w:szCs w:val="20"/>
              </w:rPr>
              <w:t xml:space="preserve">✅ Direct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Direct mapping — twinkle is the closest LOR equivalent. Same output.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Strobe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shimmer</w:t>
            </w:r>
          </w:p>
        </w:tc>
        <w:tc>
          <w:tcPr>
            <w:tcW w:type="dxa" w:w="9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r>
              <w:rPr>
                <w:rFonts w:ascii="Arial" w:cs="Arial" w:eastAsia="Arial" w:hAnsi="Arial"/>
                <w:b/>
                <w:bCs/>
                <w:color w:val="375623"/>
                <w:sz w:val="20"/>
                <w:szCs w:val="20"/>
              </w:rPr>
              <w:t xml:space="preserve">✅ Direct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Direct mapping — shimmer is LOR's rapid-flicker effect. Close enough.</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Fade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fadeTo</w:t>
            </w:r>
          </w:p>
        </w:tc>
        <w:tc>
          <w:tcPr>
            <w:tcW w:type="dxa" w:w="9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r>
              <w:rPr>
                <w:rFonts w:ascii="Arial" w:cs="Arial" w:eastAsia="Arial" w:hAnsi="Arial"/>
                <w:b/>
                <w:bCs/>
                <w:color w:val="375623"/>
                <w:sz w:val="20"/>
                <w:szCs w:val="20"/>
              </w:rPr>
              <w:t xml:space="preserve">✅ Direct</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Direct 1:1 mapping. Map our fade direction to fadeTo startIntensity/intensity. Fade in: 0→100. Fade out: 100→0.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Wash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intensity + fadeTo</w:t>
            </w:r>
          </w:p>
        </w:tc>
        <w:tc>
          <w:tcPr>
            <w:tcW w:type="dxa" w:w="9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r>
              <w:rPr>
                <w:rFonts w:ascii="Arial" w:cs="Arial" w:eastAsia="Arial" w:hAnsi="Arial"/>
                <w:b/>
                <w:bCs/>
                <w:color w:val="375623"/>
                <w:sz w:val="20"/>
                <w:szCs w:val="20"/>
              </w:rPr>
              <w:t xml:space="preserve">✅ Direct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Solid color hold → intensity=100 on the appropriate R/G/B channels for the chosen color.</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Pulse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fadeTo (cycle)</w:t>
            </w:r>
          </w:p>
        </w:tc>
        <w:tc>
          <w:tcPr>
            <w:tcW w:type="dxa" w:w="9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r>
              <w:rPr>
                <w:rFonts w:ascii="Arial" w:cs="Arial" w:eastAsia="Arial" w:hAnsi="Arial"/>
                <w:b/>
                <w:bCs/>
                <w:color w:val="7F6000"/>
                <w:sz w:val="20"/>
                <w:szCs w:val="20"/>
              </w:rPr>
              <w:t xml:space="preserve">⚠️ Approx</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Generate repeating fadeTo up (0→100) + fadeTo down (100→0) cycles matching the pulse BPM. N cycles = 2N fadeTo effects per channel.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Chase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intensity sequence</w:t>
            </w:r>
          </w:p>
        </w:tc>
        <w:tc>
          <w:tcPr>
            <w:tcW w:type="dxa" w:w="9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r>
              <w:rPr>
                <w:rFonts w:ascii="Arial" w:cs="Arial" w:eastAsia="Arial" w:hAnsi="Arial"/>
                <w:b/>
                <w:bCs/>
                <w:color w:val="7F6000"/>
                <w:sz w:val="20"/>
                <w:szCs w:val="20"/>
              </w:rPr>
              <w:t xml:space="preserve">⚠️ Approx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For multi-fixture chase: sequence intensity=100 blocks on each fixture with offset timing. No smooth motion — appears as stepped chase. Warn user.</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Wave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fadeTo offset</w:t>
            </w:r>
          </w:p>
        </w:tc>
        <w:tc>
          <w:tcPr>
            <w:tcW w:type="dxa" w:w="9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r>
              <w:rPr>
                <w:rFonts w:ascii="Arial" w:cs="Arial" w:eastAsia="Arial" w:hAnsi="Arial"/>
                <w:b/>
                <w:bCs/>
                <w:color w:val="7F6000"/>
                <w:sz w:val="20"/>
                <w:szCs w:val="20"/>
              </w:rPr>
              <w:t xml:space="preserve">⚠️ Approx</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Generate staggered fadeTo cycles across fixtures with timing offsets to simulate wave motion. Rough approximation only.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Meteor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intensity sequence</w:t>
            </w:r>
          </w:p>
        </w:tc>
        <w:tc>
          <w:tcPr>
            <w:tcW w:type="dxa" w:w="9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r>
              <w:rPr>
                <w:rFonts w:ascii="Arial" w:cs="Arial" w:eastAsia="Arial" w:hAnsi="Arial"/>
                <w:b/>
                <w:bCs/>
                <w:color w:val="7F6000"/>
                <w:sz w:val="20"/>
                <w:szCs w:val="20"/>
              </w:rPr>
              <w:t xml:space="preserve">⚠️ Approx</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Simulate the "tail" with a series of intensity steps of decreasing duration — head at 100%, tail at 60%, 30%. Very rough.</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Firework</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fadeTo burst</w:t>
            </w:r>
          </w:p>
        </w:tc>
        <w:tc>
          <w:tcPr>
            <w:tcW w:type="dxa" w:w="9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r>
              <w:rPr>
                <w:rFonts w:ascii="Arial" w:cs="Arial" w:eastAsia="Arial" w:hAnsi="Arial"/>
                <w:b/>
                <w:bCs/>
                <w:color w:val="7F6000"/>
                <w:sz w:val="20"/>
                <w:szCs w:val="20"/>
              </w:rPr>
              <w:t xml:space="preserve">⚠️ Approx</w:t>
            </w:r>
          </w:p>
        </w:tc>
        <w:tc>
          <w:tcPr>
            <w:tcW w:type="dxa" w:w="5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Fade up fast (0→100 over ~10cs) then fade down slowly (100→0 over ~50cs). On all active fixtures simultaneously. Recognizable approximation.</w:t>
            </w:r>
          </w:p>
        </w:tc>
      </w:tr>
    </w:tbl>
    <w:p>
      <w:pPr>
        <w:spacing w:after="80" w:before="80"/>
      </w:pPr>
      <w:r>
        <w:t xml:space="preserve"/>
      </w:r>
    </w:p>
    <w:p>
      <w:pPr>
        <w:pBdr>
          <w:left w:val="single" w:color="C9A227" w:sz="12" w:space="8"/>
        </w:pBdr>
        <w:spacing w:after="120" w:before="120"/>
        <w:ind w:left="440"/>
      </w:pPr>
      <w:r>
        <w:rPr>
          <w:rFonts w:ascii="Arial" w:cs="Arial" w:eastAsia="Arial" w:hAnsi="Arial"/>
          <w:i/>
          <w:iCs/>
          <w:color w:val="7F6000"/>
          <w:sz w:val="20"/>
          <w:szCs w:val="20"/>
        </w:rPr>
        <w:t xml:space="preserve">Effects marked "⚠️ Approx" will produce a recognizable but simplified version of the original effect. LightCanvas must show a pre-export warning that lists which effects will be approximated and what the user will see. Never silently degrade content.</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4.1 Color Translation for RGB Effects</w:t>
      </w:r>
    </w:p>
    <w:p>
      <w:pPr>
        <w:spacing w:after="80" w:before="80"/>
      </w:pPr>
      <w:r>
        <w:rPr>
          <w:rFonts w:ascii="Arial" w:cs="Arial" w:eastAsia="Arial" w:hAnsi="Arial"/>
          <w:color w:val="333333"/>
          <w:sz w:val="22"/>
          <w:szCs w:val="22"/>
        </w:rPr>
        <w:t xml:space="preserve">When translating a LightCanvas color effect to LOR RGB channels, the color must be decomposed into three component intensity values and rendered as separate fadeTo or intensity effects on the R, G, B channels:</w:t>
      </w:r>
    </w:p>
    <w:p>
      <w:pPr>
        <w:spacing w:after="80" w:before="80"/>
      </w:pPr>
      <w:r>
        <w:t xml:space="preserve"/>
      </w:r>
    </w:p>
    <w:p>
      <w:pPr>
        <w:spacing w:after="40" w:before="40"/>
        <w:ind w:left="440"/>
      </w:pPr>
      <w:r>
        <w:rPr>
          <w:rFonts w:ascii="Courier New" w:cs="Courier New" w:eastAsia="Courier New" w:hAnsi="Courier New"/>
          <w:color w:val="1a1a1a"/>
          <w:sz w:val="18"/>
          <w:szCs w:val="18"/>
        </w:rPr>
        <w:t xml:space="preserve">// LightCanvas color (hex: #FF4400 = bright orange) → LOR RGB:</w:t>
      </w:r>
    </w:p>
    <w:p>
      <w:pPr>
        <w:spacing w:after="40" w:before="40"/>
        <w:ind w:left="440"/>
      </w:pPr>
      <w:r>
        <w:rPr>
          <w:rFonts w:ascii="Courier New" w:cs="Courier New" w:eastAsia="Courier New" w:hAnsi="Courier New"/>
          <w:color w:val="1a1a1a"/>
          <w:sz w:val="18"/>
          <w:szCs w:val="18"/>
        </w:rPr>
        <w:t xml:space="preserve">// R = 255 → intensity = Math.round(255 / 255 * 100) = 100</w:t>
      </w:r>
    </w:p>
    <w:p>
      <w:pPr>
        <w:spacing w:after="40" w:before="40"/>
        <w:ind w:left="440"/>
      </w:pPr>
      <w:r>
        <w:rPr>
          <w:rFonts w:ascii="Courier New" w:cs="Courier New" w:eastAsia="Courier New" w:hAnsi="Courier New"/>
          <w:color w:val="1a1a1a"/>
          <w:sz w:val="18"/>
          <w:szCs w:val="18"/>
        </w:rPr>
        <w:t xml:space="preserve">// G = 68  → intensity = Math.round(68  / 255 * 100) = 27</w:t>
      </w:r>
    </w:p>
    <w:p>
      <w:pPr>
        <w:spacing w:after="40" w:before="40"/>
        <w:ind w:left="440"/>
      </w:pPr>
      <w:r>
        <w:rPr>
          <w:rFonts w:ascii="Courier New" w:cs="Courier New" w:eastAsia="Courier New" w:hAnsi="Courier New"/>
          <w:color w:val="1a1a1a"/>
          <w:sz w:val="18"/>
          <w:szCs w:val="18"/>
        </w:rPr>
        <w:t xml:space="preserve">// B = 0   → intensity = Math.round(0   / 255 * 100) = 0</w:t>
      </w:r>
    </w:p>
    <w:p>
      <w:pPr>
        <w:spacing w:after="40" w:before="40"/>
        <w:ind w:left="440"/>
      </w:pPr>
      <w:r>
        <w:rPr>
          <w:rFonts w:ascii="Courier New" w:cs="Courier New" w:eastAsia="Courier New" w:hAnsi="Courier New"/>
          <w:color w:val="1a1a1a"/>
          <w:sz w:val="18"/>
          <w:szCs w:val="18"/>
        </w:rPr>
        <w:t xml:space="preserve"/>
      </w:r>
    </w:p>
    <w:p>
      <w:pPr>
        <w:spacing w:after="40" w:before="40"/>
        <w:ind w:left="440"/>
      </w:pPr>
      <w:r>
        <w:rPr>
          <w:rFonts w:ascii="Courier New" w:cs="Courier New" w:eastAsia="Courier New" w:hAnsi="Courier New"/>
          <w:color w:val="1a1a1a"/>
          <w:sz w:val="18"/>
          <w:szCs w:val="18"/>
        </w:rPr>
        <w:t xml:space="preserve">// Formula: lorIntensity = Math.round(channelValue / 255 * 100)</w:t>
      </w:r>
    </w:p>
    <w:p>
      <w:pPr>
        <w:spacing w:after="80" w:before="80"/>
      </w:pPr>
      <w:r>
        <w:t xml:space="preserve"/>
      </w:r>
    </w:p>
    <w:p>
      <w:pPr>
        <w:spacing w:after="80" w:before="80"/>
      </w:pPr>
      <w:r>
        <w:rPr>
          <w:rFonts w:ascii="Arial" w:cs="Arial" w:eastAsia="Arial" w:hAnsi="Arial"/>
          <w:color w:val="333333"/>
          <w:sz w:val="22"/>
          <w:szCs w:val="22"/>
        </w:rPr>
        <w:t xml:space="preserve">For color transitions (e.g., our effects that sweep through a palette), the LOR exporter must sample the effect color at regular intervals matching the step time, then generate fadeTo effects between consecutive sample points for each color channel.</w:t>
      </w:r>
    </w:p>
    <w:p>
      <w:pPr>
        <w:spacing w:after="80" w:before="80"/>
      </w:pPr>
      <w:r>
        <w:t xml:space="preserve"/>
      </w:r>
    </w:p>
    <w:p>
      <w:pPr>
        <w:pBdr>
          <w:left w:val="single" w:color="2E75B6" w:sz="12" w:space="8"/>
        </w:pBdr>
        <w:spacing w:after="120" w:before="120"/>
        <w:ind w:left="440"/>
      </w:pPr>
      <w:r>
        <w:rPr>
          <w:rFonts w:ascii="Arial" w:cs="Arial" w:eastAsia="Arial" w:hAnsi="Arial"/>
          <w:i/>
          <w:iCs/>
          <w:color w:val="666666"/>
          <w:sz w:val="20"/>
          <w:szCs w:val="20"/>
        </w:rPr>
        <w:t xml:space="preserve">LOR intensity is 0–100 (integer percent). Our color system uses 0–255 per channel. Always use Math.round() when converting — do not truncate. A value of 128 should export as intensity=50, not 49.</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4.2 Chase Effect Approximation — Detailed</w:t>
      </w:r>
    </w:p>
    <w:p>
      <w:pPr>
        <w:spacing w:after="80" w:before="80"/>
      </w:pPr>
      <w:r>
        <w:rPr>
          <w:rFonts w:ascii="Arial" w:cs="Arial" w:eastAsia="Arial" w:hAnsi="Arial"/>
          <w:color w:val="333333"/>
          <w:sz w:val="22"/>
          <w:szCs w:val="22"/>
        </w:rPr>
        <w:t xml:space="preserve">A chase across multiple fixtures is the most common complex effect. Here's the translation approach for a left-to-right chase across N fixtures, each of duration D centiseconds:</w:t>
      </w:r>
    </w:p>
    <w:p>
      <w:pPr>
        <w:spacing w:after="80" w:before="80"/>
      </w:pPr>
      <w:r>
        <w:t xml:space="preserve"/>
      </w:r>
    </w:p>
    <w:p>
      <w:pPr>
        <w:spacing w:after="40" w:before="40"/>
        <w:ind w:left="440"/>
      </w:pPr>
      <w:r>
        <w:rPr>
          <w:rFonts w:ascii="Courier New" w:cs="Courier New" w:eastAsia="Courier New" w:hAnsi="Courier New"/>
          <w:color w:val="1a1a1a"/>
          <w:sz w:val="18"/>
          <w:szCs w:val="18"/>
        </w:rPr>
        <w:t xml:space="preserve">// Chase: each fixture lights up sequentially, each for D/N centiseconds</w:t>
      </w:r>
    </w:p>
    <w:p>
      <w:pPr>
        <w:spacing w:after="40" w:before="40"/>
        <w:ind w:left="440"/>
      </w:pPr>
      <w:r>
        <w:rPr>
          <w:rFonts w:ascii="Courier New" w:cs="Courier New" w:eastAsia="Courier New" w:hAnsi="Courier New"/>
          <w:color w:val="1a1a1a"/>
          <w:sz w:val="18"/>
          <w:szCs w:val="18"/>
        </w:rPr>
        <w:t xml:space="preserve">// Example: 4 fixtures, total 400cs, each fixture on for 100cs</w:t>
      </w:r>
    </w:p>
    <w:p>
      <w:pPr>
        <w:spacing w:after="40" w:before="40"/>
        <w:ind w:left="440"/>
      </w:pPr>
      <w:r>
        <w:rPr>
          <w:rFonts w:ascii="Courier New" w:cs="Courier New" w:eastAsia="Courier New" w:hAnsi="Courier New"/>
          <w:color w:val="1a1a1a"/>
          <w:sz w:val="18"/>
          <w:szCs w:val="18"/>
        </w:rPr>
        <w:t xml:space="preserve"/>
      </w:r>
    </w:p>
    <w:p>
      <w:pPr>
        <w:spacing w:after="40" w:before="40"/>
        <w:ind w:left="440"/>
      </w:pPr>
      <w:r>
        <w:rPr>
          <w:rFonts w:ascii="Courier New" w:cs="Courier New" w:eastAsia="Courier New" w:hAnsi="Courier New"/>
          <w:color w:val="1a1a1a"/>
          <w:sz w:val="18"/>
          <w:szCs w:val="18"/>
        </w:rPr>
        <w:t xml:space="preserve">// Fixture 1: on cs 0-100</w:t>
      </w:r>
    </w:p>
    <w:p>
      <w:pPr>
        <w:spacing w:after="40" w:before="40"/>
        <w:ind w:left="440"/>
      </w:pPr>
      <w:r>
        <w:rPr>
          <w:rFonts w:ascii="Courier New" w:cs="Courier New" w:eastAsia="Courier New" w:hAnsi="Courier New"/>
          <w:color w:val="1a1a1a"/>
          <w:sz w:val="18"/>
          <w:szCs w:val="18"/>
        </w:rPr>
        <w:t xml:space="preserve">&lt;effect type="intensity" intensity="100" startCentisecond="0" endCentisecond="100"/&gt;</w:t>
      </w:r>
    </w:p>
    <w:p>
      <w:pPr>
        <w:spacing w:after="40" w:before="40"/>
        <w:ind w:left="440"/>
      </w:pPr>
      <w:r>
        <w:rPr>
          <w:rFonts w:ascii="Courier New" w:cs="Courier New" w:eastAsia="Courier New" w:hAnsi="Courier New"/>
          <w:color w:val="1a1a1a"/>
          <w:sz w:val="18"/>
          <w:szCs w:val="18"/>
        </w:rPr>
        <w:t xml:space="preserve">// Fixture 2: on cs 100-200</w:t>
      </w:r>
    </w:p>
    <w:p>
      <w:pPr>
        <w:spacing w:after="40" w:before="40"/>
        <w:ind w:left="440"/>
      </w:pPr>
      <w:r>
        <w:rPr>
          <w:rFonts w:ascii="Courier New" w:cs="Courier New" w:eastAsia="Courier New" w:hAnsi="Courier New"/>
          <w:color w:val="1a1a1a"/>
          <w:sz w:val="18"/>
          <w:szCs w:val="18"/>
        </w:rPr>
        <w:t xml:space="preserve">&lt;effect type="intensity" intensity="100" startCentisecond="100" endCentisecond="200"/&gt;</w:t>
      </w:r>
    </w:p>
    <w:p>
      <w:pPr>
        <w:spacing w:after="40" w:before="40"/>
        <w:ind w:left="440"/>
      </w:pPr>
      <w:r>
        <w:rPr>
          <w:rFonts w:ascii="Courier New" w:cs="Courier New" w:eastAsia="Courier New" w:hAnsi="Courier New"/>
          <w:color w:val="1a1a1a"/>
          <w:sz w:val="18"/>
          <w:szCs w:val="18"/>
        </w:rPr>
        <w:t xml:space="preserve">// Fixture 3: on cs 200-300</w:t>
      </w:r>
    </w:p>
    <w:p>
      <w:pPr>
        <w:spacing w:after="40" w:before="40"/>
        <w:ind w:left="440"/>
      </w:pPr>
      <w:r>
        <w:rPr>
          <w:rFonts w:ascii="Courier New" w:cs="Courier New" w:eastAsia="Courier New" w:hAnsi="Courier New"/>
          <w:color w:val="1a1a1a"/>
          <w:sz w:val="18"/>
          <w:szCs w:val="18"/>
        </w:rPr>
        <w:t xml:space="preserve">&lt;effect type="intensity" intensity="100" startCentisecond="200" endCentisecond="300"/&gt;</w:t>
      </w:r>
    </w:p>
    <w:p>
      <w:pPr>
        <w:spacing w:after="40" w:before="40"/>
        <w:ind w:left="440"/>
      </w:pPr>
      <w:r>
        <w:rPr>
          <w:rFonts w:ascii="Courier New" w:cs="Courier New" w:eastAsia="Courier New" w:hAnsi="Courier New"/>
          <w:color w:val="1a1a1a"/>
          <w:sz w:val="18"/>
          <w:szCs w:val="18"/>
        </w:rPr>
        <w:t xml:space="preserve">// Fixture 4: on cs 300-400</w:t>
      </w:r>
    </w:p>
    <w:p>
      <w:pPr>
        <w:spacing w:after="40" w:before="40"/>
        <w:ind w:left="440"/>
      </w:pPr>
      <w:r>
        <w:rPr>
          <w:rFonts w:ascii="Courier New" w:cs="Courier New" w:eastAsia="Courier New" w:hAnsi="Courier New"/>
          <w:color w:val="1a1a1a"/>
          <w:sz w:val="18"/>
          <w:szCs w:val="18"/>
        </w:rPr>
        <w:t xml:space="preserve">&lt;effect type="intensity" intensity="100" startCentisecond="300" endCentisecond="400"/&gt;</w:t>
      </w:r>
    </w:p>
    <w:p>
      <w:pPr>
        <w:spacing w:after="80" w:before="80"/>
      </w:pPr>
      <w:r>
        <w:t xml:space="preserve"/>
      </w:r>
    </w:p>
    <w:p>
      <w:pPr>
        <w:spacing w:after="80" w:before="80"/>
      </w:pPr>
      <w:r>
        <w:rPr>
          <w:rFonts w:ascii="Arial" w:cs="Arial" w:eastAsia="Arial" w:hAnsi="Arial"/>
          <w:color w:val="333333"/>
          <w:sz w:val="22"/>
          <w:szCs w:val="22"/>
        </w:rPr>
        <w:t xml:space="preserve">For a smoother chase, use short fadeTo overlaps: each fixture fades in as the previous one fades out, with a 10cs crossfade window. This adds significantly more effects to the file but looks more polished.</w:t>
      </w:r>
    </w:p>
    <w:p>
      <w:pPr>
        <w:spacing w:after="80" w:before="80"/>
      </w:pPr>
      <w:r>
        <w:t xml:space="preserve"/>
      </w:r>
    </w:p>
    <w:p>
      <w:pPr>
        <w:pStyle w:val="Heading1"/>
        <w:pBdr>
          <w:bottom w:val="single" w:color="2E75B6" w:sz="6" w:space="4"/>
        </w:pBdr>
        <w:spacing w:after="180" w:before="360"/>
      </w:pPr>
      <w:r>
        <w:rPr>
          <w:rFonts w:ascii="Arial" w:cs="Arial" w:eastAsia="Arial" w:hAnsi="Arial"/>
          <w:b/>
          <w:bCs/>
          <w:color w:val="1E4D8C"/>
          <w:sz w:val="32"/>
          <w:szCs w:val="32"/>
        </w:rPr>
        <w:t xml:space="preserve">5. Timing Conversion Reference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660"/>
      </w:tblGrid>
      <w:tr>
        <w:trPr>
          <w:tblHeader/>
        </w:trPr>
        <w:tc>
          <w:tcPr>
            <w:tcW w:type="dxa" w:w="20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Duration</w:t>
            </w:r>
          </w:p>
        </w:tc>
        <w:tc>
          <w:tcPr>
            <w:tcW w:type="dxa" w:w="18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Milliseconds</w:t>
            </w:r>
          </w:p>
        </w:tc>
        <w:tc>
          <w:tcPr>
            <w:tcW w:type="dxa" w:w="20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Centiseconds (LOR)</w:t>
            </w:r>
          </w:p>
        </w:tc>
        <w:tc>
          <w:tcPr>
            <w:tcW w:type="dxa" w:w="366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Beats at 129 BPM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1 frame (50ms step)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50 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5 cs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~0.1 beats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1 beat at 129 BPM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465 ms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46 cs (round to 46)</w:t>
            </w:r>
          </w:p>
        </w:tc>
        <w:tc>
          <w:tcPr>
            <w:tcW w:type="dxa" w:w="3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1 beat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1 bar (4 beats)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1,860 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186 cs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4 beats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5 seconds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5,000 ms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500 cs</w:t>
            </w:r>
          </w:p>
        </w:tc>
        <w:tc>
          <w:tcPr>
            <w:tcW w:type="dxa" w:w="3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~10.75 beats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10 seconds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10,000 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1,000 cs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~21.5 beats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1 minute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60,000 ms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6,000 cs</w:t>
            </w:r>
          </w:p>
        </w:tc>
        <w:tc>
          <w:tcPr>
            <w:tcW w:type="dxa" w:w="3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129 beats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3 minutes (typical song)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180,000 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18,000 cs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387 beats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3:36 (Wizards in Winter)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216,000 ms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21,600 cs</w:t>
            </w:r>
          </w:p>
        </w:tc>
        <w:tc>
          <w:tcPr>
            <w:tcW w:type="dxa" w:w="3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464 beats</w:t>
            </w:r>
          </w:p>
        </w:tc>
      </w:tr>
    </w:tbl>
    <w:p>
      <w:pPr>
        <w:spacing w:after="80" w:before="80"/>
      </w:pPr>
      <w:r>
        <w:t xml:space="preserve"/>
      </w:r>
    </w:p>
    <w:p>
      <w:pPr>
        <w:pBdr>
          <w:left w:val="single" w:color="2E75B6" w:sz="12" w:space="8"/>
        </w:pBdr>
        <w:spacing w:after="120" w:before="120"/>
        <w:ind w:left="440"/>
      </w:pPr>
      <w:r>
        <w:rPr>
          <w:rFonts w:ascii="Arial" w:cs="Arial" w:eastAsia="Arial" w:hAnsi="Arial"/>
          <w:i/>
          <w:iCs/>
          <w:color w:val="666666"/>
          <w:sz w:val="20"/>
          <w:szCs w:val="20"/>
        </w:rPr>
        <w:t xml:space="preserve">Always convert LightCanvas millisecond timestamps to centiseconds before writing the .lms file. Use Math.round() — never floor or truncate. Fractional centiseconds are not valid in LOR XML.</w:t>
      </w:r>
    </w:p>
    <w:p>
      <w:pPr>
        <w:spacing w:after="80" w:before="80"/>
      </w:pPr>
      <w:r>
        <w:t xml:space="preserve"/>
      </w:r>
    </w:p>
    <w:p>
      <w:pPr>
        <w:pStyle w:val="Heading1"/>
        <w:pBdr>
          <w:bottom w:val="single" w:color="2E75B6" w:sz="6" w:space="4"/>
        </w:pBdr>
        <w:spacing w:after="180" w:before="360"/>
      </w:pPr>
      <w:r>
        <w:rPr>
          <w:rFonts w:ascii="Arial" w:cs="Arial" w:eastAsia="Arial" w:hAnsi="Arial"/>
          <w:b/>
          <w:bCs/>
          <w:color w:val="1E4D8C"/>
          <w:sz w:val="32"/>
          <w:szCs w:val="32"/>
        </w:rPr>
        <w:t xml:space="preserve">6. LOR Hardware Reference</w:t>
      </w:r>
    </w:p>
    <w:p>
      <w:pPr>
        <w:spacing w:after="80" w:before="80"/>
      </w:pPr>
      <w:r>
        <w:rPr>
          <w:rFonts w:ascii="Arial" w:cs="Arial" w:eastAsia="Arial" w:hAnsi="Arial"/>
          <w:color w:val="333333"/>
          <w:sz w:val="22"/>
          <w:szCs w:val="22"/>
        </w:rPr>
        <w:t xml:space="preserve">Understanding common LOR hardware helps validate unit/circuit assignments and set appropriate limits.</w:t>
      </w:r>
    </w:p>
    <w:p>
      <w:pPr>
        <w:spacing w:after="80" w:before="80"/>
      </w:pPr>
      <w: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800"/>
        <w:gridCol w:w="1600"/>
        <w:gridCol w:w="3460"/>
      </w:tblGrid>
      <w:tr>
        <w:trPr>
          <w:tblHeader/>
        </w:trPr>
        <w:tc>
          <w:tcPr>
            <w:tcW w:type="dxa" w:w="16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Controller</w:t>
            </w:r>
          </w:p>
        </w:tc>
        <w:tc>
          <w:tcPr>
            <w:tcW w:type="dxa" w:w="10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Channels</w:t>
            </w:r>
          </w:p>
        </w:tc>
        <w:tc>
          <w:tcPr>
            <w:tcW w:type="dxa" w:w="18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Circuits per Unit</w:t>
            </w:r>
          </w:p>
        </w:tc>
        <w:tc>
          <w:tcPr>
            <w:tcW w:type="dxa" w:w="16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Protocol</w:t>
            </w:r>
          </w:p>
        </w:tc>
        <w:tc>
          <w:tcPr>
            <w:tcW w:type="dxa" w:w="346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Typical Use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LOR1602W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16 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1–16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LOR network</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Most common legacy AC controller. 16 single-color channels.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LOR1602Wg3</w:t>
            </w:r>
          </w:p>
        </w:tc>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16 ch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1–16</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LOR network + DMX</w:t>
            </w:r>
          </w:p>
        </w:tc>
        <w:tc>
          <w:tcPr>
            <w:tcW w:type="dxa" w:w="3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Gen 3. Can also run as DMX. Popular with traditional light users.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CMB24D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24 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1–24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LOR network</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Dimmable. Used for larger AC light runs.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PixCon16</w:t>
            </w:r>
          </w:p>
        </w:tc>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48 ch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1–16 ports × 3</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E1.31 + LOR</w:t>
            </w:r>
          </w:p>
        </w:tc>
        <w:tc>
          <w:tcPr>
            <w:tcW w:type="dxa" w:w="3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LOR's pixel controller. 16 pixel outputs, up to 170 pixels/port.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LOR Pixie2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 outputs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LOR network</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Small pixel controller for 2 pixel strings.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LOR Pixie4</w:t>
            </w:r>
          </w:p>
        </w:tc>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4 outputs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1–4</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LOR network</w:t>
            </w:r>
          </w:p>
        </w:tc>
        <w:tc>
          <w:tcPr>
            <w:tcW w:type="dxa" w:w="3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Small pixel controller. Common for arches and mini-trees.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LOR Pixie8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8 outputs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LOR network</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Mid-range pixel controller.</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LOR Pixie16</w:t>
            </w:r>
          </w:p>
        </w:tc>
        <w:tc>
          <w:tcPr>
            <w:tcW w:type="dxa" w:w="1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16 outputs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1–16</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LOR network</w:t>
            </w:r>
          </w:p>
        </w:tc>
        <w:tc>
          <w:tcPr>
            <w:tcW w:type="dxa" w:w="3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Large pixel controller. Top of LOR's pixel line.</w:t>
            </w:r>
          </w:p>
        </w:tc>
      </w:tr>
    </w:tbl>
    <w:p>
      <w:pPr>
        <w:spacing w:after="80" w:before="80"/>
      </w:pPr>
      <w:r>
        <w:t xml:space="preserve"/>
      </w:r>
    </w:p>
    <w:p>
      <w:pPr>
        <w:pBdr>
          <w:left w:val="single" w:color="C9A227" w:sz="12" w:space="8"/>
        </w:pBdr>
        <w:spacing w:after="120" w:before="120"/>
        <w:ind w:left="440"/>
      </w:pPr>
      <w:r>
        <w:rPr>
          <w:rFonts w:ascii="Arial" w:cs="Arial" w:eastAsia="Arial" w:hAnsi="Arial"/>
          <w:i/>
          <w:iCs/>
          <w:color w:val="7F6000"/>
          <w:sz w:val="20"/>
          <w:szCs w:val="20"/>
        </w:rPr>
        <w:t xml:space="preserve">For validation purposes: standard LOR AC controllers max at 16 or 24 circuits per unit. LOR pixel controllers use "port" numbers, not circuit numbers — their mapping is different. If a user selects a pixel controller in their hardware profile, the unit/circuit math changes.</w:t>
      </w:r>
    </w:p>
    <w:p>
      <w:pPr>
        <w:spacing w:after="80" w:before="80"/>
      </w:pPr>
      <w:r>
        <w:t xml:space="preserve"/>
      </w:r>
    </w:p>
    <w:p>
      <w:pPr>
        <w:pStyle w:val="Heading1"/>
        <w:pBdr>
          <w:bottom w:val="single" w:color="2E75B6" w:sz="6" w:space="4"/>
        </w:pBdr>
        <w:spacing w:after="180" w:before="360"/>
      </w:pPr>
      <w:r>
        <w:rPr>
          <w:rFonts w:ascii="Arial" w:cs="Arial" w:eastAsia="Arial" w:hAnsi="Arial"/>
          <w:b/>
          <w:bCs/>
          <w:color w:val="1E4D8C"/>
          <w:sz w:val="32"/>
          <w:szCs w:val="32"/>
        </w:rPr>
        <w:t xml:space="preserve">7. LOR S5 .seq Format — Brief Reference</w:t>
      </w:r>
    </w:p>
    <w:p>
      <w:pPr>
        <w:spacing w:after="80" w:before="80"/>
      </w:pPr>
      <w:r>
        <w:rPr>
          <w:rFonts w:ascii="Arial" w:cs="Arial" w:eastAsia="Arial" w:hAnsi="Arial"/>
          <w:color w:val="333333"/>
          <w:sz w:val="22"/>
          <w:szCs w:val="22"/>
        </w:rPr>
        <w:t xml:space="preserve">LOR S5 is LOR's current software generation, introduced with a subscription model. The .seq format is XML but has a different structure from .lms. It supports more advanced features including pixel-native effects. Build .lms first — implement .seq only after .lms is proven and stable.</w:t>
      </w:r>
    </w:p>
    <w:p>
      <w:pPr>
        <w:spacing w:after="80" w:before="80"/>
      </w:pPr>
      <w: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860"/>
      </w:tblGrid>
      <w:tr>
        <w:trPr>
          <w:tblHeader/>
        </w:trPr>
        <w:tc>
          <w:tcPr>
            <w:tcW w:type="dxa" w:w="28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S4 (.lms)</w:t>
            </w:r>
          </w:p>
        </w:tc>
        <w:tc>
          <w:tcPr>
            <w:tcW w:type="dxa" w:w="28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S5 (.seq)</w:t>
            </w:r>
          </w:p>
        </w:tc>
        <w:tc>
          <w:tcPr>
            <w:tcW w:type="dxa" w:w="386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&lt;sequence&gt;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&lt;LORSequence&gt;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Root element renamed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dacInMilliseconds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centisecondsPerAudioSample</w:t>
            </w:r>
          </w:p>
        </w:tc>
        <w:tc>
          <w:tcPr>
            <w:tcW w:type="dxa" w:w="3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Same concept, renamed attribute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&lt;channels&gt;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&lt;channels&gt; + &lt;channelGroups&gt;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S5 adds native channel groups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&lt;effect type="intensity"&gt;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&lt;effect type="Intensity"&gt;</w:t>
            </w:r>
          </w:p>
        </w:tc>
        <w:tc>
          <w:tcPr>
            <w:tcW w:type="dxa" w:w="3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S5 capitalizes type names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unit/circuit addressing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deviceType="LOR" remains, plus new network addressing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S5 added more controller types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No pixel-native effects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Pixel effects natively supported</w:t>
            </w:r>
          </w:p>
        </w:tc>
        <w:tc>
          <w:tcPr>
            <w:tcW w:type="dxa" w:w="38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S5 adds Color Fade and pixel motion effects</w:t>
            </w:r>
          </w:p>
        </w:tc>
      </w:tr>
    </w:tbl>
    <w:p>
      <w:pPr>
        <w:spacing w:after="80" w:before="80"/>
      </w:pPr>
      <w:r>
        <w:t xml:space="preserve"/>
      </w:r>
    </w:p>
    <w:p>
      <w:pPr>
        <w:pBdr>
          <w:left w:val="single" w:color="2E75B6" w:sz="12" w:space="8"/>
        </w:pBdr>
        <w:spacing w:after="120" w:before="120"/>
        <w:ind w:left="440"/>
      </w:pPr>
      <w:r>
        <w:rPr>
          <w:rFonts w:ascii="Arial" w:cs="Arial" w:eastAsia="Arial" w:hAnsi="Arial"/>
          <w:i/>
          <w:iCs/>
          <w:color w:val="666666"/>
          <w:sz w:val="20"/>
          <w:szCs w:val="20"/>
        </w:rPr>
        <w:t xml:space="preserve">S5 is backward compatible with S4 in one direction: S4 .lms files can be opened in S5 software. Our .lms export will work for both S4 and S5 users. Build .seq when there is user demand.</w:t>
      </w:r>
    </w:p>
    <w:p>
      <w:pPr>
        <w:spacing w:after="80" w:before="80"/>
      </w:pPr>
      <w:r>
        <w:t xml:space="preserve"/>
      </w:r>
    </w:p>
    <w:p>
      <w:pPr>
        <w:pStyle w:val="Heading1"/>
        <w:pBdr>
          <w:bottom w:val="single" w:color="2E75B6" w:sz="6" w:space="4"/>
        </w:pBdr>
        <w:spacing w:after="180" w:before="360"/>
      </w:pPr>
      <w:r>
        <w:rPr>
          <w:rFonts w:ascii="Arial" w:cs="Arial" w:eastAsia="Arial" w:hAnsi="Arial"/>
          <w:b/>
          <w:bCs/>
          <w:color w:val="1E4D8C"/>
          <w:sz w:val="32"/>
          <w:szCs w:val="32"/>
        </w:rPr>
        <w:t xml:space="preserve">8. LightCanvas Export Implementation Plan</w:t>
      </w:r>
    </w:p>
    <w:p>
      <w:pPr>
        <w:spacing w:after="80" w:before="80"/>
      </w:pPr>
      <w:r>
        <w:rPr>
          <w:rFonts w:ascii="Arial" w:cs="Arial" w:eastAsia="Arial" w:hAnsi="Arial"/>
          <w:color w:val="333333"/>
          <w:sz w:val="22"/>
          <w:szCs w:val="22"/>
        </w:rPr>
        <w:t xml:space="preserve">When building the LOR exporter, the mapping from our data model to .lms is:</w:t>
      </w:r>
    </w:p>
    <w:p>
      <w:pPr>
        <w:spacing w:after="80" w:before="80"/>
      </w:pPr>
      <w: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460"/>
      </w:tblGrid>
      <w:tr>
        <w:trPr>
          <w:tblHeader/>
        </w:trPr>
        <w:tc>
          <w:tcPr>
            <w:tcW w:type="dxa" w:w="26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LightCanvas Data</w:t>
            </w:r>
          </w:p>
        </w:tc>
        <w:tc>
          <w:tcPr>
            <w:tcW w:type="dxa" w:w="240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.lms Output</w:t>
            </w:r>
          </w:p>
        </w:tc>
        <w:tc>
          <w:tcPr>
            <w:tcW w:type="dxa" w:w="4460"/>
            <w:tcBorders>
              <w:top w:val="single" w:color="CCCCCC" w:sz="1"/>
              <w:left w:val="single" w:color="CCCCCC" w:sz="1"/>
              <w:bottom w:val="single" w:color="CCCCCC" w:sz="1"/>
              <w:right w:val="single" w:color="CCCCCC" w:sz="1"/>
            </w:tcBorders>
            <w:shd w:fill="1E4D8C" w:val="clear"/>
            <w:tcMar>
              <w:top w:type="dxa" w:w="100"/>
              <w:left w:type="dxa" w:w="140"/>
              <w:bottom w:type="dxa" w:w="100"/>
              <w:right w:type="dxa" w:w="140"/>
            </w:tcMar>
          </w:tcPr>
          <w:p>
            <w:r>
              <w:rPr>
                <w:rFonts w:ascii="Arial" w:cs="Arial" w:eastAsia="Arial" w:hAnsi="Arial"/>
                <w:b/>
                <w:bCs/>
                <w:color w:val="FFFFFF"/>
                <w:sz w:val="20"/>
                <w:szCs w:val="20"/>
              </w:rPr>
              <w:t xml:space="preserve">Conversion 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Project duration (ms)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totalCentiseconds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duration_ms / 10, rounded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Project frame rate (ms)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dacInMilliseconds</w:t>
            </w:r>
          </w:p>
        </w:tc>
        <w:tc>
          <w:tcPr>
            <w:tcW w:type="dxa" w:w="4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Direct — use project frame rate setting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Audio filename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audioFilename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Filename only — strip Supabase URL path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Fixture name (single color)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channel name</w:t>
            </w:r>
          </w:p>
        </w:tc>
        <w:tc>
          <w:tcPr>
            <w:tcW w:type="dxa" w:w="4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Direct mapping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Fixture name (RGB)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Three channels: "[name] Red", "[name] Green", "[name] Blue"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Append color role to each channel name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Fixture color order (RGB/GRB)</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RGB attribute ordering</w:t>
            </w:r>
          </w:p>
        </w:tc>
        <w:tc>
          <w:tcPr>
            <w:tcW w:type="dxa" w:w="4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GRB fixture: circuit 1 = Green, circuit 2 = Red, circuit 3 = Blue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Universe number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unit number</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Default: Universe N → Unit N. Override via hardware profile mapping.</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Start channel</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circuit (first)</w:t>
            </w:r>
          </w:p>
        </w:tc>
        <w:tc>
          <w:tcPr>
            <w:tcW w:type="dxa" w:w="4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Starting circuit number on the unit. +3 per RGB pixel, +1 per single-color channel.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Effect block startTime (ms)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startCentisecond</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Math.round(startTime_ms / 10)</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Effect block endTime (ms)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endCentisecond</w:t>
            </w:r>
          </w:p>
        </w:tc>
        <w:tc>
          <w:tcPr>
            <w:tcW w:type="dxa" w:w="4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Math.round(endTime_ms / 10)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Effect type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type attribute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Per translation table in Section 4</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Effect color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R/G/B intensity values</w:t>
            </w:r>
          </w:p>
        </w:tc>
        <w:tc>
          <w:tcPr>
            <w:tcW w:type="dxa" w:w="4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Decompose hex color → 3 intensity values per component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Effect intensity param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intensity (0–100)</w:t>
            </w:r>
          </w:p>
        </w:tc>
        <w:tc>
          <w:tcPr>
            <w:tcW w:type="dxa" w:w="4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Math.round(intensity_0_1 * 100)</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Courier New" w:cs="Courier New" w:eastAsia="Courier New" w:hAnsi="Courier New"/>
                <w:b w:val="false"/>
                <w:bCs w:val="false"/>
                <w:color w:val="333333"/>
                <w:sz w:val="20"/>
                <w:szCs w:val="20"/>
              </w:rPr>
              <w:t xml:space="preserve">savedIndex</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savedIndex</w:t>
            </w:r>
          </w:p>
        </w:tc>
        <w:tc>
          <w:tcPr>
            <w:tcW w:type="dxa" w:w="44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val="false"/>
                <w:bCs w:val="false"/>
                <w:color w:val="333333"/>
                <w:sz w:val="20"/>
                <w:szCs w:val="20"/>
              </w:rPr>
              <w:t xml:space="preserve">Sequential 0-based counter across all channels in export order</w:t>
            </w:r>
          </w:p>
        </w:tc>
      </w:tr>
    </w:tbl>
    <w:p>
      <w:pPr>
        <w:spacing w:after="80" w:before="80"/>
      </w:pPr>
      <w:r>
        <w:t xml:space="preserve"/>
      </w:r>
    </w:p>
    <w:p>
      <w:pPr>
        <w:pStyle w:val="Heading2"/>
        <w:spacing w:after="120" w:before="280"/>
      </w:pPr>
      <w:r>
        <w:rPr>
          <w:rFonts w:ascii="Arial" w:cs="Arial" w:eastAsia="Arial" w:hAnsi="Arial"/>
          <w:b/>
          <w:bCs/>
          <w:color w:val="2E75B6"/>
          <w:sz w:val="26"/>
          <w:szCs w:val="26"/>
        </w:rPr>
        <w:t xml:space="preserve">8.1 Export ZIP Contents (LOR)</w:t>
      </w:r>
    </w:p>
    <w:p>
      <w:pPr>
        <w:pStyle w:val="ListParagraph"/>
        <w:numPr>
          <w:ilvl w:val="0"/>
          <w:numId w:val="2"/>
        </w:numPr>
        <w:spacing w:after="60" w:before="60"/>
      </w:pPr>
      <w:r>
        <w:rPr>
          <w:rFonts w:ascii="Arial" w:cs="Arial" w:eastAsia="Arial" w:hAnsi="Arial"/>
          <w:color w:val="333333"/>
          <w:sz w:val="22"/>
          <w:szCs w:val="22"/>
        </w:rPr>
        <w:t xml:space="preserve">sequence_name.lms — the LOR sequence file</w:t>
      </w:r>
    </w:p>
    <w:p>
      <w:pPr>
        <w:pStyle w:val="ListParagraph"/>
        <w:numPr>
          <w:ilvl w:val="0"/>
          <w:numId w:val="2"/>
        </w:numPr>
        <w:spacing w:after="60" w:before="60"/>
      </w:pPr>
      <w:r>
        <w:rPr>
          <w:rFonts w:ascii="Arial" w:cs="Arial" w:eastAsia="Arial" w:hAnsi="Arial"/>
          <w:color w:val="333333"/>
          <w:sz w:val="22"/>
          <w:szCs w:val="22"/>
        </w:rPr>
        <w:t xml:space="preserve">wizards_in_winter.mp3 (or whatever the audio file is) — downloaded from Supabase</w:t>
      </w:r>
    </w:p>
    <w:p>
      <w:pPr>
        <w:pStyle w:val="ListParagraph"/>
        <w:numPr>
          <w:ilvl w:val="0"/>
          <w:numId w:val="2"/>
        </w:numPr>
        <w:spacing w:after="60" w:before="60"/>
      </w:pPr>
      <w:r>
        <w:rPr>
          <w:rFonts w:ascii="Arial" w:cs="Arial" w:eastAsia="Arial" w:hAnsi="Arial"/>
          <w:color w:val="333333"/>
          <w:sz w:val="22"/>
          <w:szCs w:val="22"/>
        </w:rPr>
        <w:t xml:space="preserve">README.txt — LOR-specific setup instructions: where to put files, how to open in LOR, channel assignment notes</w:t>
      </w:r>
    </w:p>
    <w:p>
      <w:pPr>
        <w:spacing w:after="80" w:before="80"/>
      </w:pPr>
      <w:r>
        <w:t xml:space="preserve"/>
      </w:r>
    </w:p>
    <w:p>
      <w:pPr>
        <w:pStyle w:val="Heading2"/>
        <w:spacing w:after="120" w:before="280"/>
      </w:pPr>
      <w:r>
        <w:rPr>
          <w:rFonts w:ascii="Arial" w:cs="Arial" w:eastAsia="Arial" w:hAnsi="Arial"/>
          <w:b/>
          <w:bCs/>
          <w:color w:val="2E75B6"/>
          <w:sz w:val="26"/>
          <w:szCs w:val="26"/>
        </w:rPr>
        <w:t xml:space="preserve">8.2 Pre-Export Validation (LOR-specific)</w:t>
      </w:r>
    </w:p>
    <w:p>
      <w:pPr>
        <w:pStyle w:val="ListParagraph"/>
        <w:numPr>
          <w:ilvl w:val="0"/>
          <w:numId w:val="2"/>
        </w:numPr>
        <w:spacing w:after="60" w:before="60"/>
      </w:pPr>
      <w:r>
        <w:rPr>
          <w:rFonts w:ascii="Arial" w:cs="Arial" w:eastAsia="Arial" w:hAnsi="Arial"/>
          <w:color w:val="333333"/>
          <w:sz w:val="22"/>
          <w:szCs w:val="22"/>
        </w:rPr>
        <w:t xml:space="preserve">Check: do any two fixtures share the same unit+circuit assignment? → Error, not warning.</w:t>
      </w:r>
    </w:p>
    <w:p>
      <w:pPr>
        <w:pStyle w:val="ListParagraph"/>
        <w:numPr>
          <w:ilvl w:val="0"/>
          <w:numId w:val="2"/>
        </w:numPr>
        <w:spacing w:after="60" w:before="60"/>
      </w:pPr>
      <w:r>
        <w:rPr>
          <w:rFonts w:ascii="Arial" w:cs="Arial" w:eastAsia="Arial" w:hAnsi="Arial"/>
          <w:color w:val="333333"/>
          <w:sz w:val="22"/>
          <w:szCs w:val="22"/>
        </w:rPr>
        <w:t xml:space="preserve">Check: are any circuits beyond the controller's max for the selected hardware type? → Warning.</w:t>
      </w:r>
    </w:p>
    <w:p>
      <w:pPr>
        <w:pStyle w:val="ListParagraph"/>
        <w:numPr>
          <w:ilvl w:val="0"/>
          <w:numId w:val="2"/>
        </w:numPr>
        <w:spacing w:after="60" w:before="60"/>
      </w:pPr>
      <w:r>
        <w:rPr>
          <w:rFonts w:ascii="Arial" w:cs="Arial" w:eastAsia="Arial" w:hAnsi="Arial"/>
          <w:color w:val="333333"/>
          <w:sz w:val="22"/>
          <w:szCs w:val="22"/>
        </w:rPr>
        <w:t xml:space="preserve">Check: do any effects use color patterns that require per-frame decomposition? Flag for performance.</w:t>
      </w:r>
    </w:p>
    <w:p>
      <w:pPr>
        <w:pStyle w:val="ListParagraph"/>
        <w:numPr>
          <w:ilvl w:val="0"/>
          <w:numId w:val="2"/>
        </w:numPr>
        <w:spacing w:after="60" w:before="60"/>
      </w:pPr>
      <w:r>
        <w:rPr>
          <w:rFonts w:ascii="Arial" w:cs="Arial" w:eastAsia="Arial" w:hAnsi="Arial"/>
          <w:color w:val="333333"/>
          <w:sz w:val="22"/>
          <w:szCs w:val="22"/>
        </w:rPr>
        <w:t xml:space="preserve">Check: are any effects in the "No equivalent" category? Block export or require user acknowledgment.</w:t>
      </w:r>
    </w:p>
    <w:p>
      <w:pPr>
        <w:pStyle w:val="ListParagraph"/>
        <w:numPr>
          <w:ilvl w:val="0"/>
          <w:numId w:val="2"/>
        </w:numPr>
        <w:spacing w:after="60" w:before="60"/>
      </w:pPr>
      <w:r>
        <w:rPr>
          <w:rFonts w:ascii="Arial" w:cs="Arial" w:eastAsia="Arial" w:hAnsi="Arial"/>
          <w:color w:val="333333"/>
          <w:sz w:val="22"/>
          <w:szCs w:val="22"/>
        </w:rPr>
        <w:t xml:space="preserve">Show a summary: "X effects will be translated directly, Y will be approximated. [Show me] [Export anyway]"</w:t>
      </w:r>
    </w:p>
    <w:p>
      <w:pPr>
        <w:spacing w:after="80" w:before="80"/>
      </w:pPr>
      <w:r>
        <w:t xml:space="preserve"/>
      </w:r>
    </w:p>
    <w:p>
      <w:pPr>
        <w:pStyle w:val="Heading1"/>
        <w:pBdr>
          <w:bottom w:val="single" w:color="2E75B6" w:sz="6" w:space="4"/>
        </w:pBdr>
        <w:spacing w:after="180" w:before="360"/>
      </w:pPr>
      <w:r>
        <w:rPr>
          <w:rFonts w:ascii="Arial" w:cs="Arial" w:eastAsia="Arial" w:hAnsi="Arial"/>
          <w:b/>
          <w:bCs/>
          <w:color w:val="1E4D8C"/>
          <w:sz w:val="32"/>
          <w:szCs w:val="32"/>
        </w:rPr>
        <w:t xml:space="preserve">9. LOR + xLights Relationship</w:t>
      </w:r>
    </w:p>
    <w:p>
      <w:pPr>
        <w:spacing w:after="80" w:before="80"/>
      </w:pPr>
      <w:r>
        <w:rPr>
          <w:rFonts w:ascii="Arial" w:cs="Arial" w:eastAsia="Arial" w:hAnsi="Arial"/>
          <w:color w:val="333333"/>
          <w:sz w:val="22"/>
          <w:szCs w:val="22"/>
        </w:rPr>
        <w:t xml:space="preserve">Many serious decorators run BOTH LOR and xLights. The typical pattern: legacy AC lights run via LOR, pixel strings run via xLights/FPP. A show might play both simultaneously. This means:</w:t>
      </w:r>
    </w:p>
    <w:p>
      <w:pPr>
        <w:spacing w:after="80" w:before="80"/>
      </w:pPr>
      <w:r>
        <w:t xml:space="preserve"/>
      </w:r>
    </w:p>
    <w:p>
      <w:pPr>
        <w:pStyle w:val="ListParagraph"/>
        <w:numPr>
          <w:ilvl w:val="0"/>
          <w:numId w:val="2"/>
        </w:numPr>
        <w:spacing w:after="60" w:before="60"/>
      </w:pPr>
      <w:r>
        <w:rPr>
          <w:rFonts w:ascii="Arial" w:cs="Arial" w:eastAsia="Arial" w:hAnsi="Arial"/>
          <w:color w:val="333333"/>
          <w:sz w:val="22"/>
          <w:szCs w:val="22"/>
        </w:rPr>
        <w:t xml:space="preserve">LightCanvas should support exporting the same project in both formats.</w:t>
      </w:r>
    </w:p>
    <w:p>
      <w:pPr>
        <w:pStyle w:val="ListParagraph"/>
        <w:numPr>
          <w:ilvl w:val="0"/>
          <w:numId w:val="2"/>
        </w:numPr>
        <w:spacing w:after="60" w:before="60"/>
      </w:pPr>
      <w:r>
        <w:rPr>
          <w:rFonts w:ascii="Arial" w:cs="Arial" w:eastAsia="Arial" w:hAnsi="Arial"/>
          <w:color w:val="333333"/>
          <w:sz w:val="22"/>
          <w:szCs w:val="22"/>
        </w:rPr>
        <w:t xml:space="preserve">The AC-light fixtures export to .lms (LOR). The pixel fixtures export to .xsq (xLights).</w:t>
      </w:r>
    </w:p>
    <w:p>
      <w:pPr>
        <w:pStyle w:val="ListParagraph"/>
        <w:numPr>
          <w:ilvl w:val="0"/>
          <w:numId w:val="2"/>
        </w:numPr>
        <w:spacing w:after="60" w:before="60"/>
      </w:pPr>
      <w:r>
        <w:rPr>
          <w:rFonts w:ascii="Arial" w:cs="Arial" w:eastAsia="Arial" w:hAnsi="Arial"/>
          <w:color w:val="333333"/>
          <w:sz w:val="22"/>
          <w:szCs w:val="22"/>
        </w:rPr>
        <w:t xml:space="preserve">Both files reference the same audio file — timing is synchronized by audio playback.</w:t>
      </w:r>
    </w:p>
    <w:p>
      <w:pPr>
        <w:pStyle w:val="ListParagraph"/>
        <w:numPr>
          <w:ilvl w:val="0"/>
          <w:numId w:val="2"/>
        </w:numPr>
        <w:spacing w:after="60" w:before="60"/>
      </w:pPr>
      <w:r>
        <w:rPr>
          <w:rFonts w:ascii="Arial" w:cs="Arial" w:eastAsia="Arial" w:hAnsi="Arial"/>
          <w:color w:val="333333"/>
          <w:sz w:val="22"/>
          <w:szCs w:val="22"/>
        </w:rPr>
        <w:t xml:space="preserve">The hardware profile should allow tagging each fixture as "LOR channel" or "pixel/xLights."</w:t>
      </w:r>
    </w:p>
    <w:p>
      <w:pPr>
        <w:spacing w:after="80" w:before="80"/>
      </w:pPr>
      <w:r>
        <w:t xml:space="preserve"/>
      </w:r>
    </w:p>
    <w:p>
      <w:pPr>
        <w:pBdr>
          <w:left w:val="single" w:color="375623" w:sz="12" w:space="8"/>
        </w:pBdr>
        <w:spacing w:after="120" w:before="120"/>
        <w:ind w:left="440"/>
      </w:pPr>
      <w:r>
        <w:rPr>
          <w:rFonts w:ascii="Arial" w:cs="Arial" w:eastAsia="Arial" w:hAnsi="Arial"/>
          <w:i/>
          <w:iCs/>
          <w:color w:val="375623"/>
          <w:sz w:val="20"/>
          <w:szCs w:val="20"/>
        </w:rPr>
        <w:t xml:space="preserve">This split-export workflow is how a large portion of the advanced hobbyist market actually runs their shows. Supporting it cleanly is a meaningful differentiator over tools that force a single-format workflow.</w:t>
      </w:r>
    </w:p>
    <w:p>
      <w:pPr>
        <w:spacing w:after="80" w:before="80"/>
      </w:pPr>
      <w:r>
        <w:t xml:space="preserve"/>
      </w:r>
    </w:p>
    <w:p>
      <w:pPr>
        <w:pStyle w:val="Heading1"/>
        <w:pBdr>
          <w:bottom w:val="single" w:color="2E75B6" w:sz="6" w:space="4"/>
        </w:pBdr>
        <w:spacing w:after="180" w:before="360"/>
      </w:pPr>
      <w:r>
        <w:rPr>
          <w:rFonts w:ascii="Arial" w:cs="Arial" w:eastAsia="Arial" w:hAnsi="Arial"/>
          <w:b/>
          <w:bCs/>
          <w:color w:val="1E4D8C"/>
          <w:sz w:val="32"/>
          <w:szCs w:val="32"/>
        </w:rPr>
        <w:t xml:space="preserve">10. Reference Links</w:t>
      </w:r>
    </w:p>
    <w:p>
      <w:pPr>
        <w:pStyle w:val="ListParagraph"/>
        <w:numPr>
          <w:ilvl w:val="0"/>
          <w:numId w:val="2"/>
        </w:numPr>
        <w:spacing w:after="60" w:before="60"/>
      </w:pPr>
      <w:r>
        <w:rPr>
          <w:rFonts w:ascii="Arial" w:cs="Arial" w:eastAsia="Arial" w:hAnsi="Arial"/>
          <w:color w:val="333333"/>
          <w:sz w:val="22"/>
          <w:szCs w:val="22"/>
        </w:rPr>
        <w:t xml:space="preserve">LOR Software downloads and documentation: www.lightorama.com/software</w:t>
      </w:r>
    </w:p>
    <w:p>
      <w:pPr>
        <w:pStyle w:val="ListParagraph"/>
        <w:numPr>
          <w:ilvl w:val="0"/>
          <w:numId w:val="2"/>
        </w:numPr>
        <w:spacing w:after="60" w:before="60"/>
      </w:pPr>
      <w:r>
        <w:rPr>
          <w:rFonts w:ascii="Arial" w:cs="Arial" w:eastAsia="Arial" w:hAnsi="Arial"/>
          <w:color w:val="333333"/>
          <w:sz w:val="22"/>
          <w:szCs w:val="22"/>
        </w:rPr>
        <w:t xml:space="preserve">LOR community forum (primary support resource): forums.lightorama.com</w:t>
      </w:r>
    </w:p>
    <w:p>
      <w:pPr>
        <w:pStyle w:val="ListParagraph"/>
        <w:numPr>
          <w:ilvl w:val="0"/>
          <w:numId w:val="2"/>
        </w:numPr>
        <w:spacing w:after="60" w:before="60"/>
      </w:pPr>
      <w:r>
        <w:rPr>
          <w:rFonts w:ascii="Arial" w:cs="Arial" w:eastAsia="Arial" w:hAnsi="Arial"/>
          <w:color w:val="333333"/>
          <w:sz w:val="22"/>
          <w:szCs w:val="22"/>
        </w:rPr>
        <w:t xml:space="preserve">ACL (Aussie Christmas Lighting) — large English-language LOR community: auschristmaslighting.com</w:t>
      </w:r>
    </w:p>
    <w:p>
      <w:pPr>
        <w:pStyle w:val="ListParagraph"/>
        <w:numPr>
          <w:ilvl w:val="0"/>
          <w:numId w:val="2"/>
        </w:numPr>
        <w:spacing w:after="60" w:before="60"/>
      </w:pPr>
      <w:r>
        <w:rPr>
          <w:rFonts w:ascii="Arial" w:cs="Arial" w:eastAsia="Arial" w:hAnsi="Arial"/>
          <w:color w:val="333333"/>
          <w:sz w:val="22"/>
          <w:szCs w:val="22"/>
        </w:rPr>
        <w:t xml:space="preserve">Planet Christmas — legacy community with extensive LOR discussion: planetchristmas.mywowbb.com</w:t>
      </w:r>
    </w:p>
    <w:p>
      <w:pPr>
        <w:pStyle w:val="ListParagraph"/>
        <w:numPr>
          <w:ilvl w:val="0"/>
          <w:numId w:val="2"/>
        </w:numPr>
        <w:spacing w:after="60" w:before="60"/>
      </w:pPr>
      <w:r>
        <w:rPr>
          <w:rFonts w:ascii="Arial" w:cs="Arial" w:eastAsia="Arial" w:hAnsi="Arial"/>
          <w:color w:val="333333"/>
          <w:sz w:val="22"/>
          <w:szCs w:val="22"/>
        </w:rPr>
        <w:t xml:space="preserve">LOR GitHub (limited public repo): github.com/lightorama</w:t>
      </w:r>
    </w:p>
    <w:p>
      <w:pPr>
        <w:spacing w:after="80" w:before="80"/>
      </w:pPr>
      <w:r>
        <w:t xml:space="preserve"/>
      </w:r>
    </w:p>
    <w:p>
      <w:pPr>
        <w:pBdr>
          <w:top w:val="single" w:color="2E75B6" w:sz="6" w:space="4"/>
        </w:pBdr>
        <w:spacing w:after="0" w:before="400"/>
      </w:pPr>
      <w:r>
        <w:rPr>
          <w:rFonts w:ascii="Arial" w:cs="Arial" w:eastAsia="Arial" w:hAnsi="Arial"/>
          <w:color w:val="666666"/>
          <w:sz w:val="18"/>
          <w:szCs w:val="18"/>
        </w:rPr>
        <w:t xml:space="preserve">LightCanvas Internal Reference  |  Do not distribute  |  Updated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4D8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2026-05-05T20:15:48.565Z</dcterms:created>
  <dcterms:modified xsi:type="dcterms:W3CDTF">2026-05-05T20:15:48.579Z</dcterms:modified>
</cp:coreProperties>
</file>

<file path=docProps/custom.xml><?xml version="1.0" encoding="utf-8"?>
<Properties xmlns="http://schemas.openxmlformats.org/officeDocument/2006/custom-properties" xmlns:vt="http://schemas.openxmlformats.org/officeDocument/2006/docPropsVTypes"/>
</file>