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i w:val="1"/>
          <w:sz w:val="34"/>
          <w:szCs w:val="34"/>
        </w:rPr>
      </w:pPr>
      <w:bookmarkStart w:colFirst="0" w:colLast="0" w:name="_3sx121y67xhv" w:id="0"/>
      <w:bookmarkEnd w:id="0"/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Game Design   Document (GDD)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xoyph1nk3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Jogo: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zntc6nvls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Missão Digital – Proteja seus Dados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3238500"/>
            <wp:effectExtent b="0" l="0" r="0" t="0"/>
            <wp:docPr id="1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31496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6u72v4kbt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Informações Gerais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Nome do jogo: Missão Digital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Gênero: Jogo educativo com elementos de quiz e aventura interativa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Plataforma: Genially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Público‑alvo: Jovens de 12 a 18 anos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Número de jogadores: 1 jogador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Idioma: Português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Duração média da partida: 5 a 10 minutos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1mnvbdkrh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 do Jogo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principal objetivo é ensinar, de forma divertida, boas práticas de segurança na internet. O jogador aprende como criar senhas mais seguras, identificar golpes virtuais e proteger melhor sua privacidade nas redes sociais, tudo por meio de decisões interativas.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xsdmczyr7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História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Lucas</w:t>
      </w:r>
      <w:r w:rsidDel="00000000" w:rsidR="00000000" w:rsidRPr="00000000">
        <w:rPr>
          <w:rtl w:val="0"/>
        </w:rPr>
        <w:t xml:space="preserve"> é um estudante comum que teve suas contas invadidas depois de usar senhas fracas e clicar em links suspeitos. Agora, ele precisa passar por três desafios no mundo digital para recuperar sua segurança e voltar a navegar com tranquilidade. No final, ele pode se tornar um verdadeiro Guardião Digital.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f4teav0vp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Cenário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jogo se passa dentro de um ambiente virtual, como se o jogador estivesse navegando pelo computador. Cada fase representa um local onde a segurança digital é importante: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Computador (fase da senha)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Mensagens/e-mail (fase do golpe)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Rede social (fase da privacidade)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1l7xdam6g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Personagens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Lucas</w:t>
      </w:r>
      <w:r w:rsidDel="00000000" w:rsidR="00000000" w:rsidRPr="00000000">
        <w:rPr>
          <w:rtl w:val="0"/>
        </w:rPr>
        <w:t xml:space="preserve"> (protagonista): Representa o jogador: curioso, inteligente, mas despreocupado com segurança online.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Ameaças invisíveis: Mensagens falsas, escolhas erradas ou botões perigosos.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cccmw06ks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Mecânicas do Jogo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Decisões guiadas por botão: O jogador escolhe entre alternativas em cada fase.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imediato: Após cada escolha, aparece uma explicação se for a errada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jogo segue um caminho linear, ou seja, mesmo com erros, o jogador avança, mas aprende com suas decisões.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 pontuação neste modelo inicial: O foco está na tomada de decisão e no aprendizado.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7tczhzt2m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Fases do Jogo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1 – Criar Senha Segura</w:t>
        <w:br w:type="textWrapping"/>
        <w:br w:type="textWrapping"/>
      </w:r>
      <w:r w:rsidDel="00000000" w:rsidR="00000000" w:rsidRPr="00000000">
        <w:rPr>
          <w:rtl w:val="0"/>
        </w:rPr>
        <w:t xml:space="preserve"> Escolha entre três senhas; apenas uma é forte, as outras explicam o motivo do erro.</w:t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Fase 2 – Golpe de Phishing</w:t>
      </w:r>
      <w:r w:rsidDel="00000000" w:rsidR="00000000" w:rsidRPr="00000000">
        <w:rPr>
          <w:rtl w:val="0"/>
        </w:rPr>
        <w:br w:type="textWrapping"/>
        <w:br w:type="textWrapping"/>
        <w:t xml:space="preserve"> Simulação de mensagem fraudulenta; o jogador decide se abre o link ou ignora. Se abrir aparece uma mensagem na tela avisando que foi a decisão errada.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Fase 3 – Privacidade nas Redes</w:t>
        <w:br w:type="textWrapping"/>
      </w:r>
      <w:r w:rsidDel="00000000" w:rsidR="00000000" w:rsidRPr="00000000">
        <w:rPr>
          <w:rtl w:val="0"/>
        </w:rPr>
        <w:br w:type="textWrapping"/>
        <w:t xml:space="preserve"> Decidir quem pode ver uma sua publicação nas redes sociais, caso escolha deixa publico aparece uma mensagem explicando que foi um erro.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Tela Final</w:t>
        <w:br w:type="textWrapping"/>
      </w:r>
      <w:r w:rsidDel="00000000" w:rsidR="00000000" w:rsidRPr="00000000">
        <w:rPr>
          <w:rtl w:val="0"/>
        </w:rPr>
        <w:br w:type="textWrapping"/>
        <w:t xml:space="preserve"> Depois de passar por todas as fases, o jogador vê uma tela com a mensagem “Conquista Digital” e um troféu amarelo. Abaixo, aparece o título “Guardião Digital”, mostrando que ele teve um bom desempenho.</w:t>
      </w: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Premiar o jogador e reforçar que ele aprendeu a se proteger online.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2occf07v8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Interface e Arte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 simples, colorido e acessível (estilo cartoon)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Sprites com falas curtas e expressivas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Ícones visuais: senhas, cadeados, e-mails, etc.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Texto legível com boa hierarquia visual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Botões grandes e chamativos para facilitar interações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edtx82119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Referências de Conteúdo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https://www.gov.br/mds/pt-br/acesso-a-informacao/governanca/integridade/campanhas/lgpd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https://cartilha.cert.br/fasciculos/autenticacao/fasciculo-autenticacao.pdf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https://share.google/tj7SlCoQoU0v2w3JM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jh6smi8sk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Equipe de Desenvolvimento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Marina Morais Vasconcelos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Lavínia Domingos da silva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Karla Pereira do Carmo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vzin5yxyg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Link do Jogo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https://view.genially.com/68881f76a128e922b8f4160c/interactive-content-missao-digital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0zt450dyb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Expansões Futuras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Sistema de pontuação: +10 para acertos, –5 para erros; ranking e avaliação final (Guardião Digital, Usuário Consciente, etc.)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hare.google/tj7SlCoQoU0v2w3JM" TargetMode="External"/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21" Type="http://schemas.openxmlformats.org/officeDocument/2006/relationships/hyperlink" Target="https://view.genially.com/68881f76a128e922b8f4160c/interactive-content-missao-digital" TargetMode="External"/><Relationship Id="rId13" Type="http://schemas.openxmlformats.org/officeDocument/2006/relationships/image" Target="media/image2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.jpg"/><Relationship Id="rId14" Type="http://schemas.openxmlformats.org/officeDocument/2006/relationships/image" Target="media/image9.jpg"/><Relationship Id="rId17" Type="http://schemas.openxmlformats.org/officeDocument/2006/relationships/image" Target="media/image7.jp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19" Type="http://schemas.openxmlformats.org/officeDocument/2006/relationships/hyperlink" Target="https://cartilha.cert.br/fasciculos/autenticacao/fasciculo-autenticacao.pdf" TargetMode="External"/><Relationship Id="rId6" Type="http://schemas.openxmlformats.org/officeDocument/2006/relationships/image" Target="media/image11.jpg"/><Relationship Id="rId18" Type="http://schemas.openxmlformats.org/officeDocument/2006/relationships/hyperlink" Target="https://www.gov.br/mds/pt-br/acesso-a-informacao/governanca/integridade/campanhas/lgpd" TargetMode="External"/><Relationship Id="rId7" Type="http://schemas.openxmlformats.org/officeDocument/2006/relationships/image" Target="media/image6.jp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