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2F6561" w14:textId="77777777" w:rsidR="00341D09" w:rsidRDefault="00341D09" w:rsidP="00341D09">
      <w:pPr>
        <w:pStyle w:val="papertitle"/>
        <w:rPr>
          <w:rFonts w:eastAsia="MS Mincho"/>
        </w:rPr>
      </w:pPr>
      <w:bookmarkStart w:id="0" w:name="_GoBack"/>
      <w:bookmarkEnd w:id="0"/>
      <w:r>
        <w:rPr>
          <w:rFonts w:eastAsia="MS Mincho"/>
        </w:rPr>
        <w:t xml:space="preserve">Principal Component Analysis for Computation of the  Magnetisation Characteristics of Synchronous Reluctance Machine </w:t>
      </w:r>
    </w:p>
    <w:p w14:paraId="0550EC25" w14:textId="77777777" w:rsidR="00341D09" w:rsidRDefault="00341D09" w:rsidP="00341D09">
      <w:pPr>
        <w:pStyle w:val="Author"/>
        <w:rPr>
          <w:rFonts w:eastAsia="MS Mincho"/>
        </w:rPr>
      </w:pPr>
    </w:p>
    <w:p w14:paraId="0C7FF9DF" w14:textId="77777777" w:rsidR="00341D09" w:rsidRDefault="00341D09" w:rsidP="00341D09">
      <w:pPr>
        <w:pStyle w:val="Author"/>
        <w:rPr>
          <w:rFonts w:eastAsia="MS Mincho"/>
        </w:rPr>
        <w:sectPr w:rsidR="00341D09" w:rsidSect="006C4648">
          <w:pgSz w:w="11909" w:h="16834" w:code="9"/>
          <w:pgMar w:top="1080" w:right="734" w:bottom="2434" w:left="734" w:header="720" w:footer="720" w:gutter="0"/>
          <w:cols w:space="720"/>
          <w:docGrid w:linePitch="360"/>
        </w:sectPr>
      </w:pPr>
    </w:p>
    <w:p w14:paraId="24A19CDB" w14:textId="33E4FFBA" w:rsidR="00341D09" w:rsidRPr="00F20C14" w:rsidRDefault="00A259AD" w:rsidP="00341D09">
      <w:pPr>
        <w:pStyle w:val="Author"/>
        <w:spacing w:before="0" w:after="0"/>
        <w:rPr>
          <w:rFonts w:eastAsia="MS Mincho"/>
          <w:sz w:val="18"/>
          <w:szCs w:val="20"/>
          <w:lang w:val="ro-RO"/>
        </w:rPr>
      </w:pPr>
      <w:r w:rsidRPr="00F20C14">
        <w:rPr>
          <w:rFonts w:eastAsia="MS Mincho"/>
          <w:sz w:val="18"/>
          <w:szCs w:val="20"/>
        </w:rPr>
        <w:lastRenderedPageBreak/>
        <w:t>Maria Nut</w:t>
      </w:r>
      <w:r w:rsidR="00341D09" w:rsidRPr="00F20C14">
        <w:rPr>
          <w:rFonts w:eastAsia="MS Mincho"/>
          <w:sz w:val="18"/>
          <w:szCs w:val="20"/>
        </w:rPr>
        <w:t>u, Horia</w:t>
      </w:r>
      <w:r w:rsidRPr="00F20C14">
        <w:rPr>
          <w:rFonts w:eastAsia="MS Mincho"/>
          <w:sz w:val="18"/>
          <w:szCs w:val="20"/>
        </w:rPr>
        <w:t xml:space="preserve"> F.</w:t>
      </w:r>
      <w:r w:rsidR="00341D09" w:rsidRPr="00F20C14">
        <w:rPr>
          <w:rFonts w:eastAsia="MS Mincho"/>
          <w:sz w:val="18"/>
          <w:szCs w:val="20"/>
        </w:rPr>
        <w:t xml:space="preserve"> Pop</w:t>
      </w:r>
    </w:p>
    <w:p w14:paraId="670B43EA" w14:textId="2A507023" w:rsidR="00341D09" w:rsidRPr="00F20C14" w:rsidRDefault="00532529" w:rsidP="00341D09">
      <w:pPr>
        <w:pStyle w:val="Affiliation"/>
        <w:rPr>
          <w:rFonts w:eastAsia="MS Mincho"/>
          <w:sz w:val="18"/>
        </w:rPr>
      </w:pPr>
      <w:r w:rsidRPr="00F20C14">
        <w:rPr>
          <w:rFonts w:eastAsia="MS Mincho"/>
          <w:sz w:val="18"/>
        </w:rPr>
        <w:t>Department</w:t>
      </w:r>
      <w:r w:rsidR="00341D09" w:rsidRPr="00F20C14">
        <w:rPr>
          <w:rFonts w:eastAsia="MS Mincho"/>
          <w:sz w:val="18"/>
        </w:rPr>
        <w:t xml:space="preserve"> of Computer Science</w:t>
      </w:r>
    </w:p>
    <w:p w14:paraId="3639575A" w14:textId="0665A889" w:rsidR="00341D09" w:rsidRPr="00F20C14" w:rsidRDefault="00A259AD" w:rsidP="00341D09">
      <w:pPr>
        <w:pStyle w:val="Affiliation"/>
        <w:rPr>
          <w:rFonts w:eastAsia="MS Mincho"/>
          <w:sz w:val="18"/>
        </w:rPr>
      </w:pPr>
      <w:proofErr w:type="spellStart"/>
      <w:r w:rsidRPr="00F20C14">
        <w:rPr>
          <w:rFonts w:eastAsia="MS Mincho"/>
          <w:sz w:val="18"/>
        </w:rPr>
        <w:t>Babeș-Bolyai</w:t>
      </w:r>
      <w:proofErr w:type="spellEnd"/>
      <w:r w:rsidRPr="00F20C14">
        <w:rPr>
          <w:rFonts w:eastAsia="MS Mincho"/>
          <w:sz w:val="18"/>
        </w:rPr>
        <w:t xml:space="preserve"> </w:t>
      </w:r>
      <w:r w:rsidR="00341D09" w:rsidRPr="00F20C14">
        <w:rPr>
          <w:rFonts w:eastAsia="MS Mincho"/>
          <w:sz w:val="18"/>
        </w:rPr>
        <w:t xml:space="preserve">University </w:t>
      </w:r>
    </w:p>
    <w:p w14:paraId="50D8EE63" w14:textId="0F020BAE" w:rsidR="00341D09" w:rsidRPr="00F20C14" w:rsidRDefault="00341D09" w:rsidP="00341D09">
      <w:pPr>
        <w:pStyle w:val="Affiliation"/>
        <w:rPr>
          <w:rFonts w:eastAsia="MS Mincho"/>
          <w:sz w:val="18"/>
        </w:rPr>
      </w:pPr>
      <w:r w:rsidRPr="00F20C14">
        <w:rPr>
          <w:rFonts w:eastAsia="MS Mincho"/>
          <w:sz w:val="18"/>
        </w:rPr>
        <w:t xml:space="preserve">Cluj-Napoca, </w:t>
      </w:r>
      <w:r w:rsidR="001432C3" w:rsidRPr="00F20C14">
        <w:rPr>
          <w:rFonts w:eastAsia="MS Mincho"/>
          <w:sz w:val="18"/>
        </w:rPr>
        <w:t>Romania</w:t>
      </w:r>
    </w:p>
    <w:p w14:paraId="2D3E2BE0" w14:textId="1BE3143D" w:rsidR="00341D09" w:rsidRPr="00F20C14" w:rsidRDefault="00341D09" w:rsidP="00341D09">
      <w:pPr>
        <w:pStyle w:val="Affiliation"/>
        <w:rPr>
          <w:rFonts w:eastAsia="MS Mincho"/>
          <w:sz w:val="18"/>
        </w:rPr>
      </w:pPr>
      <w:r w:rsidRPr="00F20C14">
        <w:rPr>
          <w:rFonts w:eastAsia="MS Mincho"/>
          <w:sz w:val="18"/>
        </w:rPr>
        <w:t xml:space="preserve">maria.nutu@cs.ubbcluj.ro </w:t>
      </w:r>
    </w:p>
    <w:p w14:paraId="4525F708" w14:textId="77777777" w:rsidR="00341D09" w:rsidRPr="00F20C14" w:rsidRDefault="00341D09" w:rsidP="00341D09">
      <w:pPr>
        <w:pStyle w:val="Author"/>
        <w:spacing w:before="0" w:after="0"/>
        <w:rPr>
          <w:rFonts w:eastAsia="MS Mincho"/>
          <w:sz w:val="20"/>
        </w:rPr>
      </w:pPr>
    </w:p>
    <w:p w14:paraId="5C82D2C2" w14:textId="77777777" w:rsidR="00341D09" w:rsidRPr="00F20C14" w:rsidRDefault="00341D09" w:rsidP="00341D09">
      <w:pPr>
        <w:pStyle w:val="Author"/>
        <w:spacing w:before="0" w:after="0"/>
        <w:rPr>
          <w:rFonts w:eastAsia="MS Mincho"/>
          <w:sz w:val="18"/>
          <w:szCs w:val="20"/>
        </w:rPr>
      </w:pPr>
      <w:r w:rsidRPr="00F20C14">
        <w:rPr>
          <w:rFonts w:eastAsia="MS Mincho"/>
          <w:sz w:val="18"/>
          <w:szCs w:val="20"/>
        </w:rPr>
        <w:lastRenderedPageBreak/>
        <w:t>Radu Martis, Claudia Martis</w:t>
      </w:r>
    </w:p>
    <w:p w14:paraId="21DC490D" w14:textId="77777777" w:rsidR="00341D09" w:rsidRPr="00F20C14" w:rsidRDefault="00341D09" w:rsidP="00341D09">
      <w:pPr>
        <w:pStyle w:val="Author"/>
        <w:spacing w:before="0" w:after="0"/>
        <w:rPr>
          <w:rFonts w:eastAsia="MS Mincho"/>
          <w:sz w:val="18"/>
          <w:szCs w:val="20"/>
        </w:rPr>
      </w:pPr>
      <w:r w:rsidRPr="00F20C14">
        <w:rPr>
          <w:rFonts w:eastAsia="MS Mincho"/>
          <w:sz w:val="18"/>
          <w:szCs w:val="20"/>
        </w:rPr>
        <w:t>Department of Electrical Machines and Drives</w:t>
      </w:r>
    </w:p>
    <w:p w14:paraId="1AEB32C5" w14:textId="77777777" w:rsidR="00341D09" w:rsidRPr="00F20C14" w:rsidRDefault="00341D09" w:rsidP="00341D09">
      <w:pPr>
        <w:pStyle w:val="Author"/>
        <w:spacing w:before="0" w:after="0"/>
        <w:rPr>
          <w:rFonts w:eastAsia="MS Mincho"/>
          <w:sz w:val="18"/>
          <w:szCs w:val="20"/>
        </w:rPr>
      </w:pPr>
      <w:r w:rsidRPr="00F20C14">
        <w:rPr>
          <w:rFonts w:eastAsia="MS Mincho"/>
          <w:sz w:val="18"/>
          <w:szCs w:val="20"/>
        </w:rPr>
        <w:t>Technical University of Cluj-Napoca</w:t>
      </w:r>
    </w:p>
    <w:p w14:paraId="4C076823" w14:textId="77777777" w:rsidR="00341D09" w:rsidRPr="00F20C14" w:rsidRDefault="00341D09" w:rsidP="00341D09">
      <w:pPr>
        <w:pStyle w:val="Author"/>
        <w:spacing w:before="0" w:after="0"/>
        <w:rPr>
          <w:rFonts w:eastAsia="MS Mincho"/>
          <w:sz w:val="18"/>
          <w:szCs w:val="20"/>
        </w:rPr>
      </w:pPr>
      <w:r w:rsidRPr="00F20C14">
        <w:rPr>
          <w:rFonts w:eastAsia="MS Mincho"/>
          <w:sz w:val="18"/>
          <w:szCs w:val="20"/>
        </w:rPr>
        <w:t>Cluj-Napoca, Romania</w:t>
      </w:r>
    </w:p>
    <w:p w14:paraId="5332E5DF" w14:textId="2960131E" w:rsidR="00341D09" w:rsidRPr="00F20C14" w:rsidRDefault="00341D09" w:rsidP="00341D09">
      <w:pPr>
        <w:pStyle w:val="Author"/>
        <w:spacing w:before="0" w:after="0"/>
        <w:rPr>
          <w:rFonts w:eastAsia="MS Mincho"/>
          <w:sz w:val="18"/>
          <w:szCs w:val="20"/>
        </w:rPr>
      </w:pPr>
      <w:r w:rsidRPr="00F20C14">
        <w:rPr>
          <w:rFonts w:eastAsia="MS Mincho"/>
          <w:sz w:val="18"/>
          <w:szCs w:val="20"/>
        </w:rPr>
        <w:t>radu.martis@emd.utcluj.ro</w:t>
      </w:r>
    </w:p>
    <w:p w14:paraId="62A99013" w14:textId="77777777" w:rsidR="00341D09" w:rsidRDefault="00341D09" w:rsidP="00341D09">
      <w:pPr>
        <w:pStyle w:val="Author"/>
        <w:spacing w:before="0" w:after="0"/>
        <w:rPr>
          <w:rFonts w:eastAsia="MS Mincho"/>
        </w:rPr>
        <w:sectPr w:rsidR="00341D09" w:rsidSect="00907404">
          <w:type w:val="continuous"/>
          <w:pgSz w:w="11909" w:h="16834" w:code="9"/>
          <w:pgMar w:top="1080" w:right="734" w:bottom="2434" w:left="734" w:header="720" w:footer="720" w:gutter="0"/>
          <w:cols w:num="2" w:space="720"/>
          <w:docGrid w:linePitch="360"/>
        </w:sectPr>
      </w:pPr>
    </w:p>
    <w:p w14:paraId="1E09109B" w14:textId="77777777" w:rsidR="00341D09" w:rsidRDefault="00341D09" w:rsidP="00341D09">
      <w:pPr>
        <w:pStyle w:val="Author"/>
        <w:spacing w:before="0" w:after="0"/>
        <w:rPr>
          <w:rFonts w:eastAsia="MS Mincho"/>
        </w:rPr>
      </w:pPr>
    </w:p>
    <w:p w14:paraId="5CCECCC5" w14:textId="77777777" w:rsidR="00341D09" w:rsidRDefault="00341D09" w:rsidP="00341D09">
      <w:pPr>
        <w:pStyle w:val="Affiliation"/>
        <w:rPr>
          <w:rFonts w:eastAsia="MS Mincho"/>
        </w:rPr>
      </w:pPr>
    </w:p>
    <w:p w14:paraId="04927FD5" w14:textId="77777777" w:rsidR="00341D09" w:rsidRDefault="00341D09" w:rsidP="00341D09">
      <w:pPr>
        <w:rPr>
          <w:rFonts w:eastAsia="MS Mincho"/>
        </w:rPr>
      </w:pPr>
    </w:p>
    <w:p w14:paraId="033EAED4" w14:textId="77777777" w:rsidR="00341D09" w:rsidRDefault="00341D09" w:rsidP="00341D09">
      <w:pPr>
        <w:rPr>
          <w:rFonts w:eastAsia="MS Mincho"/>
        </w:rPr>
        <w:sectPr w:rsidR="00341D09" w:rsidSect="006C4648">
          <w:type w:val="continuous"/>
          <w:pgSz w:w="11909" w:h="16834" w:code="9"/>
          <w:pgMar w:top="1080" w:right="734" w:bottom="2434" w:left="734" w:header="720" w:footer="720" w:gutter="0"/>
          <w:cols w:space="720"/>
          <w:docGrid w:linePitch="360"/>
        </w:sectPr>
      </w:pPr>
    </w:p>
    <w:p w14:paraId="24332BEC" w14:textId="72963E45" w:rsidR="00D76B69" w:rsidRDefault="00341D09" w:rsidP="00D76B69">
      <w:pPr>
        <w:pStyle w:val="Abstract"/>
      </w:pPr>
      <w:r>
        <w:rPr>
          <w:rFonts w:eastAsia="MS Mincho"/>
          <w:i/>
          <w:iCs/>
        </w:rPr>
        <w:lastRenderedPageBreak/>
        <w:t>Abstract</w:t>
      </w:r>
      <w:r>
        <w:rPr>
          <w:rFonts w:eastAsia="MS Mincho"/>
        </w:rPr>
        <w:t xml:space="preserve"> – </w:t>
      </w:r>
      <w:r w:rsidR="00D76B69">
        <w:rPr>
          <w:rFonts w:eastAsia="MS Mincho"/>
        </w:rPr>
        <w:t>This paper is intended to bring added value in the interdisciplinary domains of computer science and engineering, in particular, electrical machines and machine learning. We present two approaches - Principal Component Analysis and</w:t>
      </w:r>
      <w:r w:rsidR="00C57A89">
        <w:rPr>
          <w:rFonts w:eastAsia="MS Mincho"/>
        </w:rPr>
        <w:t xml:space="preserve"> </w:t>
      </w:r>
      <w:r w:rsidR="00CD6C11">
        <w:rPr>
          <w:rFonts w:eastAsia="MS Mincho"/>
        </w:rPr>
        <w:t xml:space="preserve">Polynomial </w:t>
      </w:r>
      <w:r w:rsidR="00D76B69">
        <w:rPr>
          <w:rFonts w:eastAsia="MS Mincho"/>
        </w:rPr>
        <w:t xml:space="preserve">Interpolation – to reduce the dimensions for the families </w:t>
      </w:r>
      <w:r w:rsidR="007112F7">
        <w:rPr>
          <w:rFonts w:eastAsia="MS Mincho"/>
        </w:rPr>
        <w:t>of d</w:t>
      </w:r>
      <w:r w:rsidR="00D76B69">
        <w:rPr>
          <w:rFonts w:eastAsia="MS Mincho"/>
        </w:rPr>
        <w:t>- and q- axis cur</w:t>
      </w:r>
      <w:r w:rsidR="00132555">
        <w:rPr>
          <w:rFonts w:eastAsia="MS Mincho"/>
        </w:rPr>
        <w:t>rents curves</w:t>
      </w:r>
      <w:r w:rsidR="00D76B69">
        <w:rPr>
          <w:rFonts w:eastAsia="MS Mincho"/>
        </w:rPr>
        <w:t xml:space="preserve">, which describe the </w:t>
      </w:r>
      <w:proofErr w:type="spellStart"/>
      <w:r w:rsidR="00D76B69">
        <w:rPr>
          <w:rFonts w:eastAsia="MS Mincho"/>
        </w:rPr>
        <w:t>magnetostatic</w:t>
      </w:r>
      <w:proofErr w:type="spellEnd"/>
      <w:r w:rsidR="00D76B69">
        <w:rPr>
          <w:rFonts w:eastAsia="MS Mincho"/>
        </w:rPr>
        <w:t xml:space="preserve"> characteristics of a </w:t>
      </w:r>
      <w:r w:rsidR="00D76B69">
        <w:t>Synchronous Reluctance Machine (</w:t>
      </w:r>
      <w:proofErr w:type="spellStart"/>
      <w:r w:rsidR="00D76B69">
        <w:t>SynRM</w:t>
      </w:r>
      <w:proofErr w:type="spellEnd"/>
      <w:r w:rsidR="00D76B69">
        <w:t>).</w:t>
      </w:r>
    </w:p>
    <w:p w14:paraId="36C16099" w14:textId="6D78DA82" w:rsidR="00341D09" w:rsidRDefault="00341D09" w:rsidP="00D76B69">
      <w:pPr>
        <w:pStyle w:val="Abstract"/>
        <w:rPr>
          <w:rFonts w:eastAsia="MS Mincho"/>
        </w:rPr>
      </w:pPr>
      <w:r>
        <w:rPr>
          <w:rFonts w:eastAsia="MS Mincho"/>
        </w:rPr>
        <w:t>Keywords— Principal Component Analysis,</w:t>
      </w:r>
      <w:r w:rsidR="00C82793">
        <w:rPr>
          <w:rFonts w:eastAsia="MS Mincho"/>
        </w:rPr>
        <w:t xml:space="preserve"> Polynomial</w:t>
      </w:r>
      <w:r>
        <w:rPr>
          <w:rFonts w:eastAsia="MS Mincho"/>
        </w:rPr>
        <w:t xml:space="preserve"> </w:t>
      </w:r>
      <w:r w:rsidR="00C57A89">
        <w:rPr>
          <w:rFonts w:eastAsia="MS Mincho"/>
        </w:rPr>
        <w:t>Interpolation Methods</w:t>
      </w:r>
      <w:r w:rsidR="00F36E2B">
        <w:rPr>
          <w:rFonts w:eastAsia="MS Mincho"/>
        </w:rPr>
        <w:t xml:space="preserve">, </w:t>
      </w:r>
      <w:r w:rsidR="00F36E2B">
        <w:t>Synchronous Reluctance Machine</w:t>
      </w:r>
    </w:p>
    <w:p w14:paraId="33A3A061" w14:textId="77777777" w:rsidR="00341D09" w:rsidRPr="00F8447A" w:rsidRDefault="00341D09" w:rsidP="00341D09">
      <w:pPr>
        <w:pStyle w:val="Heading1"/>
        <w:keepLines w:val="0"/>
        <w:tabs>
          <w:tab w:val="clear" w:pos="216"/>
          <w:tab w:val="clear" w:pos="576"/>
          <w:tab w:val="num" w:pos="0"/>
        </w:tabs>
        <w:suppressAutoHyphens/>
        <w:spacing w:before="240"/>
        <w:rPr>
          <w:rFonts w:eastAsia="Times New Roman"/>
          <w:noProof w:val="0"/>
          <w:kern w:val="1"/>
          <w:lang w:eastAsia="ar-SA"/>
        </w:rPr>
      </w:pPr>
      <w:r w:rsidRPr="00F8447A">
        <w:rPr>
          <w:rFonts w:eastAsia="Times New Roman"/>
          <w:noProof w:val="0"/>
          <w:kern w:val="1"/>
          <w:lang w:eastAsia="ar-SA"/>
        </w:rPr>
        <w:t>Introduction</w:t>
      </w:r>
    </w:p>
    <w:p w14:paraId="274C7811" w14:textId="47DED390" w:rsidR="00341D09" w:rsidRDefault="00341D09" w:rsidP="00341D09">
      <w:pPr>
        <w:pStyle w:val="Text"/>
        <w:spacing w:after="120"/>
        <w:ind w:firstLine="202"/>
      </w:pPr>
      <w:r>
        <w:t>The intensive works in optimal design and analysis during the last decade have made of Synchronous Reluctance Machine (</w:t>
      </w:r>
      <w:proofErr w:type="spellStart"/>
      <w:r>
        <w:t>SynRM</w:t>
      </w:r>
      <w:proofErr w:type="spellEnd"/>
      <w:r>
        <w:t>) a viable and competitive candidate of induction machine in medium and low power applications [1–</w:t>
      </w:r>
      <w:r w:rsidR="002A1F14">
        <w:t>4</w:t>
      </w:r>
      <w:r>
        <w:t xml:space="preserve">]. With no magnets and low rotor losses, rather low torque ripple, noise and vibrations, as well as simple and robust structure, </w:t>
      </w:r>
      <w:proofErr w:type="spellStart"/>
      <w:r>
        <w:t>SynRM</w:t>
      </w:r>
      <w:proofErr w:type="spellEnd"/>
      <w:r>
        <w:t xml:space="preserve"> </w:t>
      </w:r>
      <w:r w:rsidR="00AD2899">
        <w:t>is</w:t>
      </w:r>
      <w:r>
        <w:t xml:space="preserve"> considered also for a wide variety of applications requiring variable speed operation in a large speed range, including field weakening [</w:t>
      </w:r>
      <w:r w:rsidR="002A1F14">
        <w:t>5</w:t>
      </w:r>
      <w:r>
        <w:t>–</w:t>
      </w:r>
      <w:r w:rsidR="002A1F14">
        <w:t>9</w:t>
      </w:r>
      <w:r>
        <w:t>].</w:t>
      </w:r>
    </w:p>
    <w:p w14:paraId="3BA6DAF3" w14:textId="43522031" w:rsidR="00341D09" w:rsidRPr="001432C3" w:rsidRDefault="00341D09" w:rsidP="00CF1828">
      <w:pPr>
        <w:pStyle w:val="Text"/>
        <w:spacing w:after="120"/>
        <w:ind w:firstLine="204"/>
        <w:rPr>
          <w:rFonts w:ascii="Times-Roman" w:hAnsi="Times-Roman" w:cs="Times-Roman"/>
        </w:rPr>
      </w:pPr>
      <w:r>
        <w:t>The evaluation of Synchronous Reluctance Machine (</w:t>
      </w:r>
      <w:proofErr w:type="spellStart"/>
      <w:r>
        <w:t>SynRM</w:t>
      </w:r>
      <w:proofErr w:type="spellEnd"/>
      <w:r>
        <w:t xml:space="preserve">) performances and of its dynamic response requires advanced models, </w:t>
      </w:r>
      <w:r w:rsidRPr="00D532FA">
        <w:t>to better account for the nonlinear behavior of the machine, including iron losses, sa</w:t>
      </w:r>
      <w:r>
        <w:t xml:space="preserve">turation and cross-saturation. Moreover, control performances, especially in </w:t>
      </w:r>
      <w:proofErr w:type="spellStart"/>
      <w:r>
        <w:t>sensorless</w:t>
      </w:r>
      <w:proofErr w:type="spellEnd"/>
      <w:r>
        <w:t xml:space="preserve"> operation, are sensitive to estimation of machine parameters (resistance and direct and quadrature axis inductances). The</w:t>
      </w:r>
      <w:r>
        <w:rPr>
          <w:rFonts w:ascii="Times-Roman" w:hAnsi="Times-Roman" w:cs="Times-Roman"/>
        </w:rPr>
        <w:t xml:space="preserve"> influence of these phenomena on parameters estimation was presented and analyzed in several research works </w:t>
      </w:r>
      <w:r w:rsidRPr="007316BE">
        <w:rPr>
          <w:rFonts w:ascii="Times-Roman" w:hAnsi="Times-Roman" w:cs="Times-Roman"/>
        </w:rPr>
        <w:t>[</w:t>
      </w:r>
      <w:r w:rsidR="002A1F14" w:rsidRPr="007316BE">
        <w:rPr>
          <w:rFonts w:ascii="Times-Roman" w:hAnsi="Times-Roman" w:cs="Times-Roman"/>
        </w:rPr>
        <w:t>10-12</w:t>
      </w:r>
      <w:r w:rsidRPr="007316BE">
        <w:rPr>
          <w:rFonts w:ascii="Times-Roman" w:hAnsi="Times-Roman" w:cs="Times-Roman"/>
        </w:rPr>
        <w:t xml:space="preserve">], </w:t>
      </w:r>
      <w:r>
        <w:rPr>
          <w:rFonts w:ascii="Times-Roman" w:hAnsi="Times-Roman" w:cs="Times-Roman"/>
        </w:rPr>
        <w:t xml:space="preserve">and different models were proposed, developed and tested over the </w:t>
      </w:r>
      <w:r w:rsidRPr="001432C3">
        <w:rPr>
          <w:rFonts w:ascii="Times-Roman" w:hAnsi="Times-Roman" w:cs="Times-Roman"/>
        </w:rPr>
        <w:t>years [</w:t>
      </w:r>
      <w:r w:rsidR="001432C3" w:rsidRPr="001432C3">
        <w:rPr>
          <w:rFonts w:ascii="Times-Roman" w:hAnsi="Times-Roman" w:cs="Times-Roman"/>
        </w:rPr>
        <w:t>13-15</w:t>
      </w:r>
      <w:r w:rsidRPr="001432C3">
        <w:rPr>
          <w:rFonts w:ascii="Times-Roman" w:hAnsi="Times-Roman" w:cs="Times-Roman"/>
        </w:rPr>
        <w:t>].</w:t>
      </w:r>
    </w:p>
    <w:p w14:paraId="0B2A6DA7" w14:textId="672F8781" w:rsidR="00DA2359" w:rsidRDefault="00341D09" w:rsidP="00341D09">
      <w:pPr>
        <w:pStyle w:val="Text"/>
        <w:spacing w:after="120"/>
        <w:ind w:firstLine="202"/>
      </w:pPr>
      <w:r>
        <w:rPr>
          <w:rFonts w:ascii="Times-Roman" w:hAnsi="Times-Roman" w:cs="Times-Roman"/>
        </w:rPr>
        <w:t xml:space="preserve">Saturation and cross-saturation effects cannot </w:t>
      </w:r>
      <w:r w:rsidR="00AD2899">
        <w:rPr>
          <w:rFonts w:ascii="Times-Roman" w:hAnsi="Times-Roman" w:cs="Times-Roman"/>
        </w:rPr>
        <w:t xml:space="preserve">thus </w:t>
      </w:r>
      <w:r>
        <w:rPr>
          <w:rFonts w:ascii="Times-Roman" w:hAnsi="Times-Roman" w:cs="Times-Roman"/>
        </w:rPr>
        <w:t xml:space="preserve">be ignored and need to be integrated in the modeling of the </w:t>
      </w:r>
      <w:proofErr w:type="spellStart"/>
      <w:r>
        <w:rPr>
          <w:rFonts w:ascii="Times-Roman" w:hAnsi="Times-Roman" w:cs="Times-Roman"/>
        </w:rPr>
        <w:t>SynRM</w:t>
      </w:r>
      <w:proofErr w:type="spellEnd"/>
      <w:r>
        <w:rPr>
          <w:rFonts w:ascii="Times-Roman" w:hAnsi="Times-Roman" w:cs="Times-Roman"/>
        </w:rPr>
        <w:t>. Th</w:t>
      </w:r>
      <w:r w:rsidR="00AD2899">
        <w:rPr>
          <w:rFonts w:ascii="Times-Roman" w:hAnsi="Times-Roman" w:cs="Times-Roman"/>
        </w:rPr>
        <w:t>erefor</w:t>
      </w:r>
      <w:r w:rsidR="00833157">
        <w:rPr>
          <w:rFonts w:ascii="Times-Roman" w:hAnsi="Times-Roman" w:cs="Times-Roman"/>
        </w:rPr>
        <w:t>e</w:t>
      </w:r>
      <w:r>
        <w:rPr>
          <w:rFonts w:ascii="Times-Roman" w:hAnsi="Times-Roman" w:cs="Times-Roman"/>
        </w:rPr>
        <w:t xml:space="preserve"> an accurate computation of the </w:t>
      </w:r>
      <w:r>
        <w:t xml:space="preserve">direct (d-) and quadrature (q-) inductances or flux linkages is required. Different theoretical and experimental methods (machine </w:t>
      </w:r>
      <w:r>
        <w:lastRenderedPageBreak/>
        <w:t>characterization procedures) were proposed, most of them addressing the computation of d- and q-axis inductances or flux linkages versus current(s)/rotor position maps.</w:t>
      </w:r>
      <w:r w:rsidRPr="00430FE2">
        <w:rPr>
          <w:rFonts w:ascii="Times-Roman" w:hAnsi="Times-Roman" w:cs="Times-Roman"/>
        </w:rPr>
        <w:t xml:space="preserve"> </w:t>
      </w:r>
      <w:r>
        <w:rPr>
          <w:rFonts w:ascii="Times-Roman" w:hAnsi="Times-Roman" w:cs="Times-Roman"/>
        </w:rPr>
        <w:t>But, r</w:t>
      </w:r>
      <w:r w:rsidRPr="00136737">
        <w:rPr>
          <w:rFonts w:ascii="Times-Roman" w:hAnsi="Times-Roman" w:cs="Times-Roman"/>
        </w:rPr>
        <w:t xml:space="preserve">egardless of the type of </w:t>
      </w:r>
      <w:r>
        <w:rPr>
          <w:rFonts w:ascii="Times-Roman" w:hAnsi="Times-Roman" w:cs="Times-Roman"/>
        </w:rPr>
        <w:t xml:space="preserve">the </w:t>
      </w:r>
      <w:r w:rsidRPr="00136737">
        <w:rPr>
          <w:rFonts w:ascii="Times-Roman" w:hAnsi="Times-Roman" w:cs="Times-Roman"/>
        </w:rPr>
        <w:t>procedure</w:t>
      </w:r>
      <w:r>
        <w:rPr>
          <w:rFonts w:ascii="Times-Roman" w:hAnsi="Times-Roman" w:cs="Times-Roman"/>
        </w:rPr>
        <w:t>, it demands time consuming tests and/or simulation.</w:t>
      </w:r>
    </w:p>
    <w:p w14:paraId="75BD5D2E" w14:textId="291CD295" w:rsidR="00341D09" w:rsidRDefault="00341D09" w:rsidP="00341D09">
      <w:pPr>
        <w:pStyle w:val="Text"/>
        <w:spacing w:after="120"/>
        <w:ind w:firstLine="202"/>
      </w:pPr>
      <w:r>
        <w:rPr>
          <w:rFonts w:ascii="Times-Roman" w:hAnsi="Times-Roman" w:cs="Times-Roman"/>
        </w:rPr>
        <w:t>The present paper proposes a simple method to build the d- and q-flux linkage maps</w:t>
      </w:r>
      <w:r w:rsidR="00134874">
        <w:rPr>
          <w:rFonts w:ascii="Times-Roman" w:hAnsi="Times-Roman" w:cs="Times-Roman"/>
        </w:rPr>
        <w:t xml:space="preserve"> </w:t>
      </w:r>
      <w:r w:rsidR="00134874">
        <w:t xml:space="preserve">by estimating an orthogonal basis for the multidimensional space spanned by the </w:t>
      </w:r>
      <w:r>
        <w:t xml:space="preserve">family of curves describing the magnetic characteristics of a </w:t>
      </w:r>
      <w:proofErr w:type="spellStart"/>
      <w:r>
        <w:t>SynRM</w:t>
      </w:r>
      <w:proofErr w:type="spellEnd"/>
      <w:r>
        <w:t xml:space="preserve">. The family of curves results from Finite Element analysis (FEA) applied to a </w:t>
      </w:r>
      <w:proofErr w:type="spellStart"/>
      <w:r>
        <w:t>SynRM</w:t>
      </w:r>
      <w:proofErr w:type="spellEnd"/>
      <w:r>
        <w:t xml:space="preserve"> topology, but it can be also the result of experimental measurements.</w:t>
      </w:r>
    </w:p>
    <w:p w14:paraId="7CACB2C8" w14:textId="6CDEA076" w:rsidR="00341D09" w:rsidRDefault="00341D09" w:rsidP="00341D09">
      <w:pPr>
        <w:pStyle w:val="Text"/>
        <w:spacing w:after="120"/>
        <w:ind w:firstLine="202"/>
      </w:pPr>
      <w:r>
        <w:t xml:space="preserve">Section II of the paper describes the machine under study and its mathematical model, emphasizing the role played by the d- and q- inductances in </w:t>
      </w:r>
      <w:proofErr w:type="spellStart"/>
      <w:r>
        <w:t>SynRM</w:t>
      </w:r>
      <w:proofErr w:type="spellEnd"/>
      <w:r>
        <w:t xml:space="preserve"> design and performances. Section III presents the Principal Component Analysis theoretical background and Section IV explains its implementation for </w:t>
      </w:r>
      <w:proofErr w:type="spellStart"/>
      <w:r>
        <w:t>SynRM</w:t>
      </w:r>
      <w:proofErr w:type="spellEnd"/>
      <w:r>
        <w:t xml:space="preserve"> d- and q-axis flux linkage versus currents/rotor position maps. </w:t>
      </w:r>
      <w:r w:rsidR="00461306">
        <w:t xml:space="preserve">In section V linear and spline interpolation methods are applied </w:t>
      </w:r>
      <w:r w:rsidR="0007747A">
        <w:t xml:space="preserve">as an alternative to PCA for solving </w:t>
      </w:r>
      <w:r w:rsidR="00461306">
        <w:t>dimensionality reduction</w:t>
      </w:r>
      <w:r w:rsidR="0007747A">
        <w:t xml:space="preserve"> problem</w:t>
      </w:r>
      <w:r w:rsidR="00461306">
        <w:t xml:space="preserve">. </w:t>
      </w:r>
      <w:r>
        <w:t>Conclusions and perspectives are included in Section V</w:t>
      </w:r>
      <w:r w:rsidR="00461306">
        <w:t>I</w:t>
      </w:r>
      <w:r>
        <w:t>.</w:t>
      </w:r>
    </w:p>
    <w:p w14:paraId="08539347" w14:textId="77777777" w:rsidR="00341D09" w:rsidRPr="00BF06F2" w:rsidRDefault="00341D09" w:rsidP="00341D09">
      <w:pPr>
        <w:pStyle w:val="Heading1"/>
        <w:keepLines w:val="0"/>
        <w:tabs>
          <w:tab w:val="clear" w:pos="216"/>
          <w:tab w:val="clear" w:pos="576"/>
          <w:tab w:val="num" w:pos="0"/>
        </w:tabs>
        <w:suppressAutoHyphens/>
        <w:spacing w:before="240"/>
        <w:rPr>
          <w:rFonts w:eastAsia="Times New Roman"/>
          <w:noProof w:val="0"/>
          <w:kern w:val="1"/>
          <w:lang w:eastAsia="ar-SA"/>
        </w:rPr>
      </w:pPr>
      <w:r w:rsidRPr="00BF06F2">
        <w:rPr>
          <w:rFonts w:eastAsia="Times New Roman"/>
          <w:noProof w:val="0"/>
          <w:kern w:val="1"/>
          <w:lang w:eastAsia="ar-SA"/>
        </w:rPr>
        <w:t>Electrical machine model</w:t>
      </w:r>
    </w:p>
    <w:p w14:paraId="0945BE92" w14:textId="5699BB5D" w:rsidR="00341D09" w:rsidRDefault="00341D09" w:rsidP="00341D09">
      <w:pPr>
        <w:pStyle w:val="Text"/>
        <w:ind w:firstLine="202"/>
      </w:pPr>
      <w:r w:rsidRPr="00790CAA">
        <w:t xml:space="preserve">The equations defining the behavior of </w:t>
      </w:r>
      <w:proofErr w:type="spellStart"/>
      <w:r>
        <w:t>SynRM</w:t>
      </w:r>
      <w:proofErr w:type="spellEnd"/>
      <w:r w:rsidRPr="00790CAA">
        <w:t xml:space="preserve"> in </w:t>
      </w:r>
      <w:r w:rsidRPr="00790CAA">
        <w:rPr>
          <w:lang w:val="ro-RO" w:eastAsia="en-GB"/>
        </w:rPr>
        <w:t>rotor dq-co-ordinates</w:t>
      </w:r>
      <w:r w:rsidRPr="00790CAA">
        <w:t xml:space="preserve"> are as follows:</w:t>
      </w:r>
    </w:p>
    <w:p w14:paraId="53ACAE38" w14:textId="77777777" w:rsidR="00341D09" w:rsidRDefault="00341D09" w:rsidP="00341D09">
      <w:pPr>
        <w:pStyle w:val="Text"/>
        <w:ind w:firstLine="202"/>
      </w:pPr>
    </w:p>
    <w:tbl>
      <w:tblPr>
        <w:tblW w:w="0" w:type="auto"/>
        <w:tblLook w:val="04A0" w:firstRow="1" w:lastRow="0" w:firstColumn="1" w:lastColumn="0" w:noHBand="0" w:noVBand="1"/>
      </w:tblPr>
      <w:tblGrid>
        <w:gridCol w:w="4403"/>
        <w:gridCol w:w="637"/>
      </w:tblGrid>
      <w:tr w:rsidR="00341D09" w14:paraId="3F75C582" w14:textId="77777777" w:rsidTr="008F2C80">
        <w:tc>
          <w:tcPr>
            <w:tcW w:w="4503" w:type="dxa"/>
            <w:shd w:val="clear" w:color="auto" w:fill="auto"/>
            <w:vAlign w:val="center"/>
          </w:tcPr>
          <w:p w14:paraId="22A4899D" w14:textId="77777777" w:rsidR="00341D09" w:rsidRPr="0014120B" w:rsidRDefault="00984A1E" w:rsidP="008F2C80">
            <w:pPr>
              <w:pStyle w:val="Text"/>
              <w:ind w:firstLine="0"/>
              <w:jc w:val="center"/>
              <w:rPr>
                <w:rFonts w:eastAsia="Calibri"/>
                <w:sz w:val="22"/>
                <w:szCs w:val="22"/>
              </w:rPr>
            </w:pPr>
            <w:r w:rsidRPr="0014120B">
              <w:rPr>
                <w:position w:val="-24"/>
              </w:rPr>
              <w:object w:dxaOrig="2240" w:dyaOrig="620" w14:anchorId="2491FF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5.4pt;height:28.8pt" o:ole="" fillcolor="window">
                  <v:imagedata r:id="rId6" o:title=""/>
                </v:shape>
                <o:OLEObject Type="Embed" ProgID="Equation.3" ShapeID="_x0000_i1025" DrawAspect="Content" ObjectID="_1590006563" r:id="rId7"/>
              </w:object>
            </w:r>
          </w:p>
        </w:tc>
        <w:tc>
          <w:tcPr>
            <w:tcW w:w="645" w:type="dxa"/>
            <w:shd w:val="clear" w:color="auto" w:fill="auto"/>
            <w:vAlign w:val="center"/>
          </w:tcPr>
          <w:p w14:paraId="1D401BC3" w14:textId="77777777" w:rsidR="00341D09" w:rsidRPr="0014120B" w:rsidRDefault="00341D09" w:rsidP="008F2C80">
            <w:pPr>
              <w:pStyle w:val="Text"/>
              <w:ind w:firstLine="0"/>
              <w:jc w:val="right"/>
              <w:rPr>
                <w:rFonts w:eastAsia="Calibri"/>
                <w:sz w:val="22"/>
                <w:szCs w:val="22"/>
              </w:rPr>
            </w:pPr>
            <w:r w:rsidRPr="0014120B">
              <w:rPr>
                <w:rFonts w:eastAsia="Calibri"/>
                <w:sz w:val="22"/>
                <w:szCs w:val="22"/>
              </w:rPr>
              <w:t>(1)</w:t>
            </w:r>
          </w:p>
        </w:tc>
      </w:tr>
      <w:tr w:rsidR="00341D09" w14:paraId="7E1EC7C1" w14:textId="77777777" w:rsidTr="008F2C80">
        <w:tc>
          <w:tcPr>
            <w:tcW w:w="4503" w:type="dxa"/>
            <w:shd w:val="clear" w:color="auto" w:fill="auto"/>
            <w:vAlign w:val="center"/>
          </w:tcPr>
          <w:p w14:paraId="2426D283" w14:textId="77777777" w:rsidR="00341D09" w:rsidRPr="0014120B" w:rsidRDefault="00341D09" w:rsidP="008F2C80">
            <w:pPr>
              <w:pStyle w:val="Text"/>
              <w:ind w:firstLine="0"/>
              <w:jc w:val="center"/>
              <w:rPr>
                <w:rFonts w:eastAsia="Calibri"/>
                <w:position w:val="-24"/>
                <w:sz w:val="22"/>
                <w:szCs w:val="22"/>
              </w:rPr>
            </w:pPr>
            <w:r w:rsidRPr="0014120B">
              <w:rPr>
                <w:position w:val="-24"/>
              </w:rPr>
              <w:object w:dxaOrig="2280" w:dyaOrig="660" w14:anchorId="0FF18F74">
                <v:shape id="_x0000_i1026" type="#_x0000_t75" style="width:107.7pt;height:31.7pt" o:ole="" fillcolor="window">
                  <v:imagedata r:id="rId8" o:title=""/>
                </v:shape>
                <o:OLEObject Type="Embed" ProgID="Equation.3" ShapeID="_x0000_i1026" DrawAspect="Content" ObjectID="_1590006564" r:id="rId9"/>
              </w:object>
            </w:r>
          </w:p>
        </w:tc>
        <w:tc>
          <w:tcPr>
            <w:tcW w:w="645" w:type="dxa"/>
            <w:shd w:val="clear" w:color="auto" w:fill="auto"/>
            <w:vAlign w:val="center"/>
          </w:tcPr>
          <w:p w14:paraId="0066AD9B" w14:textId="77777777" w:rsidR="00341D09" w:rsidRPr="0014120B" w:rsidRDefault="00341D09" w:rsidP="008F2C80">
            <w:pPr>
              <w:pStyle w:val="Text"/>
              <w:ind w:firstLine="0"/>
              <w:jc w:val="right"/>
              <w:rPr>
                <w:rFonts w:eastAsia="Calibri"/>
                <w:sz w:val="22"/>
                <w:szCs w:val="22"/>
              </w:rPr>
            </w:pPr>
            <w:r w:rsidRPr="0014120B">
              <w:rPr>
                <w:rFonts w:eastAsia="Calibri"/>
                <w:sz w:val="22"/>
                <w:szCs w:val="22"/>
              </w:rPr>
              <w:t>(2)</w:t>
            </w:r>
          </w:p>
        </w:tc>
      </w:tr>
      <w:tr w:rsidR="00341D09" w14:paraId="48C9FF47" w14:textId="77777777" w:rsidTr="008F2C80">
        <w:tc>
          <w:tcPr>
            <w:tcW w:w="4503" w:type="dxa"/>
            <w:shd w:val="clear" w:color="auto" w:fill="auto"/>
            <w:vAlign w:val="center"/>
          </w:tcPr>
          <w:p w14:paraId="7DE23D02" w14:textId="77777777" w:rsidR="00341D09" w:rsidRPr="0014120B" w:rsidRDefault="00341D09" w:rsidP="008F2C80">
            <w:pPr>
              <w:pStyle w:val="Text"/>
              <w:ind w:firstLine="0"/>
              <w:jc w:val="center"/>
              <w:rPr>
                <w:rFonts w:eastAsia="Calibri"/>
                <w:position w:val="-24"/>
                <w:sz w:val="22"/>
                <w:szCs w:val="22"/>
              </w:rPr>
            </w:pPr>
            <w:r w:rsidRPr="0014120B">
              <w:rPr>
                <w:position w:val="-24"/>
              </w:rPr>
              <w:object w:dxaOrig="2040" w:dyaOrig="620" w14:anchorId="41191BCC">
                <v:shape id="_x0000_i1027" type="#_x0000_t75" style="width:94.45pt;height:28.2pt" o:ole="" fillcolor="window">
                  <v:imagedata r:id="rId10" o:title=""/>
                </v:shape>
                <o:OLEObject Type="Embed" ProgID="Equation.3" ShapeID="_x0000_i1027" DrawAspect="Content" ObjectID="_1590006565" r:id="rId11"/>
              </w:object>
            </w:r>
          </w:p>
        </w:tc>
        <w:tc>
          <w:tcPr>
            <w:tcW w:w="645" w:type="dxa"/>
            <w:shd w:val="clear" w:color="auto" w:fill="auto"/>
            <w:vAlign w:val="center"/>
          </w:tcPr>
          <w:p w14:paraId="6B4B74BA" w14:textId="77777777" w:rsidR="00341D09" w:rsidRPr="0014120B" w:rsidRDefault="00341D09" w:rsidP="008F2C80">
            <w:pPr>
              <w:pStyle w:val="Text"/>
              <w:ind w:firstLine="0"/>
              <w:jc w:val="right"/>
              <w:rPr>
                <w:rFonts w:eastAsia="Calibri"/>
                <w:sz w:val="22"/>
                <w:szCs w:val="22"/>
              </w:rPr>
            </w:pPr>
            <w:r w:rsidRPr="0014120B">
              <w:rPr>
                <w:rFonts w:eastAsia="Calibri"/>
                <w:sz w:val="22"/>
                <w:szCs w:val="22"/>
              </w:rPr>
              <w:t>(3)</w:t>
            </w:r>
          </w:p>
        </w:tc>
      </w:tr>
      <w:tr w:rsidR="00341D09" w14:paraId="21A79C32" w14:textId="77777777" w:rsidTr="008F2C80">
        <w:tc>
          <w:tcPr>
            <w:tcW w:w="4503" w:type="dxa"/>
            <w:shd w:val="clear" w:color="auto" w:fill="auto"/>
            <w:vAlign w:val="center"/>
          </w:tcPr>
          <w:p w14:paraId="08531C71" w14:textId="77777777" w:rsidR="00341D09" w:rsidRPr="0014120B" w:rsidRDefault="00341D09" w:rsidP="008F2C80">
            <w:pPr>
              <w:pStyle w:val="Text"/>
              <w:ind w:firstLine="0"/>
              <w:jc w:val="center"/>
              <w:rPr>
                <w:rFonts w:eastAsia="Calibri"/>
                <w:position w:val="-24"/>
                <w:sz w:val="22"/>
                <w:szCs w:val="22"/>
              </w:rPr>
            </w:pPr>
            <w:r w:rsidRPr="0014120B">
              <w:rPr>
                <w:position w:val="-24"/>
              </w:rPr>
              <w:object w:dxaOrig="2240" w:dyaOrig="620" w14:anchorId="7B4C45F6">
                <v:shape id="_x0000_i1028" type="#_x0000_t75" style="width:104.25pt;height:28.8pt" o:ole="" fillcolor="window">
                  <v:imagedata r:id="rId12" o:title=""/>
                </v:shape>
                <o:OLEObject Type="Embed" ProgID="Equation.3" ShapeID="_x0000_i1028" DrawAspect="Content" ObjectID="_1590006566" r:id="rId13"/>
              </w:object>
            </w:r>
          </w:p>
        </w:tc>
        <w:tc>
          <w:tcPr>
            <w:tcW w:w="645" w:type="dxa"/>
            <w:shd w:val="clear" w:color="auto" w:fill="auto"/>
            <w:vAlign w:val="center"/>
          </w:tcPr>
          <w:p w14:paraId="7776BFC3" w14:textId="77777777" w:rsidR="00341D09" w:rsidRPr="0014120B" w:rsidRDefault="00341D09" w:rsidP="008F2C80">
            <w:pPr>
              <w:pStyle w:val="Text"/>
              <w:ind w:firstLine="0"/>
              <w:jc w:val="right"/>
              <w:rPr>
                <w:rFonts w:eastAsia="Calibri"/>
                <w:sz w:val="22"/>
                <w:szCs w:val="22"/>
              </w:rPr>
            </w:pPr>
            <w:r w:rsidRPr="0014120B">
              <w:rPr>
                <w:rFonts w:eastAsia="Calibri"/>
                <w:sz w:val="22"/>
                <w:szCs w:val="22"/>
              </w:rPr>
              <w:t>(4)</w:t>
            </w:r>
          </w:p>
        </w:tc>
      </w:tr>
    </w:tbl>
    <w:p w14:paraId="361FE37C" w14:textId="77777777" w:rsidR="00341D09" w:rsidRDefault="00341D09" w:rsidP="00CF1828">
      <w:pPr>
        <w:pStyle w:val="Text"/>
        <w:ind w:firstLine="202"/>
      </w:pPr>
      <w:r>
        <w:t xml:space="preserve">The </w:t>
      </w:r>
      <w:r w:rsidRPr="0069230D">
        <w:t xml:space="preserve">model is </w:t>
      </w:r>
      <w:r>
        <w:t xml:space="preserve">generally developed </w:t>
      </w:r>
      <w:r w:rsidRPr="0069230D">
        <w:t xml:space="preserve">based on the assumption </w:t>
      </w:r>
      <w:r>
        <w:t xml:space="preserve">that </w:t>
      </w:r>
      <w:r w:rsidRPr="0069230D">
        <w:t xml:space="preserve">the flux </w:t>
      </w:r>
      <w:r>
        <w:t>distribution</w:t>
      </w:r>
      <w:r w:rsidRPr="0069230D">
        <w:t xml:space="preserve"> </w:t>
      </w:r>
      <w:r>
        <w:t>is</w:t>
      </w:r>
      <w:r w:rsidRPr="0069230D">
        <w:t xml:space="preserve"> sinusoidal</w:t>
      </w:r>
      <w:r>
        <w:t xml:space="preserve"> and, i</w:t>
      </w:r>
      <w:r w:rsidRPr="00790CAA">
        <w:t xml:space="preserve">n a first approximation, </w:t>
      </w:r>
      <w:r>
        <w:t xml:space="preserve">for a </w:t>
      </w:r>
      <w:proofErr w:type="spellStart"/>
      <w:r>
        <w:t>SynRM</w:t>
      </w:r>
      <w:proofErr w:type="spellEnd"/>
      <w:r>
        <w:t xml:space="preserve">, </w:t>
      </w:r>
      <w:r w:rsidRPr="00790CAA">
        <w:t>the d- and q-axis flux linkages can be written as:</w:t>
      </w:r>
    </w:p>
    <w:tbl>
      <w:tblPr>
        <w:tblW w:w="0" w:type="auto"/>
        <w:tblLook w:val="04A0" w:firstRow="1" w:lastRow="0" w:firstColumn="1" w:lastColumn="0" w:noHBand="0" w:noVBand="1"/>
      </w:tblPr>
      <w:tblGrid>
        <w:gridCol w:w="4400"/>
        <w:gridCol w:w="640"/>
      </w:tblGrid>
      <w:tr w:rsidR="00341D09" w14:paraId="29611F9F" w14:textId="77777777" w:rsidTr="008F2C80">
        <w:tc>
          <w:tcPr>
            <w:tcW w:w="4503" w:type="dxa"/>
            <w:shd w:val="clear" w:color="auto" w:fill="auto"/>
            <w:vAlign w:val="center"/>
          </w:tcPr>
          <w:p w14:paraId="0066E42B" w14:textId="77777777" w:rsidR="00341D09" w:rsidRPr="0014120B" w:rsidRDefault="00341D09" w:rsidP="008F2C80">
            <w:pPr>
              <w:pStyle w:val="Text"/>
              <w:ind w:firstLine="0"/>
              <w:jc w:val="center"/>
              <w:rPr>
                <w:rFonts w:eastAsia="Calibri"/>
                <w:sz w:val="22"/>
                <w:szCs w:val="22"/>
              </w:rPr>
            </w:pPr>
            <w:r w:rsidRPr="0014120B">
              <w:rPr>
                <w:position w:val="-30"/>
              </w:rPr>
              <w:object w:dxaOrig="999" w:dyaOrig="720" w14:anchorId="3824DAF0">
                <v:shape id="_x0000_i1029" type="#_x0000_t75" style="width:47.25pt;height:34.55pt" o:ole="" fillcolor="window">
                  <v:imagedata r:id="rId14" o:title=""/>
                </v:shape>
                <o:OLEObject Type="Embed" ProgID="Equation.3" ShapeID="_x0000_i1029" DrawAspect="Content" ObjectID="_1590006567" r:id="rId15"/>
              </w:object>
            </w:r>
          </w:p>
        </w:tc>
        <w:tc>
          <w:tcPr>
            <w:tcW w:w="645" w:type="dxa"/>
            <w:shd w:val="clear" w:color="auto" w:fill="auto"/>
            <w:vAlign w:val="center"/>
          </w:tcPr>
          <w:p w14:paraId="064BEA1D" w14:textId="77777777" w:rsidR="00341D09" w:rsidRPr="0014120B" w:rsidRDefault="00341D09" w:rsidP="008F2C80">
            <w:pPr>
              <w:pStyle w:val="Text"/>
              <w:ind w:firstLine="0"/>
              <w:jc w:val="right"/>
              <w:rPr>
                <w:rFonts w:eastAsia="Calibri"/>
                <w:sz w:val="22"/>
                <w:szCs w:val="22"/>
              </w:rPr>
            </w:pPr>
            <w:r w:rsidRPr="0014120B">
              <w:rPr>
                <w:rFonts w:eastAsia="Calibri"/>
                <w:sz w:val="22"/>
                <w:szCs w:val="22"/>
              </w:rPr>
              <w:t>(5)</w:t>
            </w:r>
          </w:p>
        </w:tc>
      </w:tr>
    </w:tbl>
    <w:p w14:paraId="0E06EABF" w14:textId="77777777" w:rsidR="00341D09" w:rsidRDefault="00341D09" w:rsidP="00341D09">
      <w:pPr>
        <w:pStyle w:val="Text"/>
        <w:ind w:firstLine="0"/>
      </w:pPr>
    </w:p>
    <w:p w14:paraId="3A6855BA" w14:textId="77777777" w:rsidR="00341D09" w:rsidRDefault="00341D09" w:rsidP="00341D09">
      <w:pPr>
        <w:autoSpaceDE w:val="0"/>
        <w:autoSpaceDN w:val="0"/>
        <w:adjustRightInd w:val="0"/>
        <w:rPr>
          <w:rFonts w:ascii="Times-Roman" w:hAnsi="Times-Roman" w:cs="Times-Roman"/>
          <w:lang w:eastAsia="en-GB"/>
        </w:rPr>
      </w:pPr>
      <w:r>
        <w:rPr>
          <w:rFonts w:ascii="Times-Roman" w:hAnsi="Times-Roman" w:cs="Times-Roman"/>
          <w:lang w:eastAsia="en-GB"/>
        </w:rPr>
        <w:t>Substituting (5) into (1) and (2) and rearranging them:</w:t>
      </w:r>
    </w:p>
    <w:p w14:paraId="4FAD8278" w14:textId="77777777" w:rsidR="00341D09" w:rsidRDefault="00341D09" w:rsidP="00341D09">
      <w:pPr>
        <w:autoSpaceDE w:val="0"/>
        <w:autoSpaceDN w:val="0"/>
        <w:adjustRightInd w:val="0"/>
        <w:rPr>
          <w:rFonts w:ascii="Times-Roman" w:hAnsi="Times-Roman" w:cs="Times-Roman"/>
          <w:lang w:eastAsia="en-GB"/>
        </w:rPr>
      </w:pPr>
    </w:p>
    <w:tbl>
      <w:tblPr>
        <w:tblW w:w="0" w:type="auto"/>
        <w:tblLook w:val="04A0" w:firstRow="1" w:lastRow="0" w:firstColumn="1" w:lastColumn="0" w:noHBand="0" w:noVBand="1"/>
      </w:tblPr>
      <w:tblGrid>
        <w:gridCol w:w="4405"/>
        <w:gridCol w:w="635"/>
      </w:tblGrid>
      <w:tr w:rsidR="00341D09" w14:paraId="20DCF9ED" w14:textId="77777777" w:rsidTr="008F2C80">
        <w:tc>
          <w:tcPr>
            <w:tcW w:w="4503" w:type="dxa"/>
            <w:shd w:val="clear" w:color="auto" w:fill="auto"/>
            <w:vAlign w:val="center"/>
          </w:tcPr>
          <w:p w14:paraId="4E731919" w14:textId="77777777" w:rsidR="00341D09" w:rsidRPr="0014120B" w:rsidRDefault="00341D09" w:rsidP="008F2C80">
            <w:pPr>
              <w:pStyle w:val="Text"/>
              <w:ind w:firstLine="0"/>
              <w:jc w:val="center"/>
              <w:rPr>
                <w:rFonts w:eastAsia="Calibri"/>
                <w:sz w:val="22"/>
                <w:szCs w:val="22"/>
              </w:rPr>
            </w:pPr>
            <w:r w:rsidRPr="0014120B">
              <w:rPr>
                <w:position w:val="-30"/>
              </w:rPr>
              <w:object w:dxaOrig="2720" w:dyaOrig="680" w14:anchorId="78F00AAB">
                <v:shape id="_x0000_i1030" type="#_x0000_t75" style="width:129pt;height:32.25pt" o:ole="" fillcolor="window">
                  <v:imagedata r:id="rId16" o:title=""/>
                </v:shape>
                <o:OLEObject Type="Embed" ProgID="Equation.3" ShapeID="_x0000_i1030" DrawAspect="Content" ObjectID="_1590006568" r:id="rId17"/>
              </w:object>
            </w:r>
          </w:p>
        </w:tc>
        <w:tc>
          <w:tcPr>
            <w:tcW w:w="645" w:type="dxa"/>
            <w:shd w:val="clear" w:color="auto" w:fill="auto"/>
            <w:vAlign w:val="center"/>
          </w:tcPr>
          <w:p w14:paraId="3096B650" w14:textId="77777777" w:rsidR="00341D09" w:rsidRPr="0014120B" w:rsidRDefault="00341D09" w:rsidP="008F2C80">
            <w:pPr>
              <w:pStyle w:val="Text"/>
              <w:ind w:firstLine="0"/>
              <w:jc w:val="right"/>
              <w:rPr>
                <w:rFonts w:eastAsia="Calibri"/>
                <w:sz w:val="22"/>
                <w:szCs w:val="22"/>
              </w:rPr>
            </w:pPr>
            <w:r w:rsidRPr="0014120B">
              <w:rPr>
                <w:rFonts w:eastAsia="Calibri"/>
                <w:sz w:val="22"/>
                <w:szCs w:val="22"/>
              </w:rPr>
              <w:t>(6)</w:t>
            </w:r>
          </w:p>
        </w:tc>
      </w:tr>
      <w:tr w:rsidR="00341D09" w14:paraId="253079B3" w14:textId="77777777" w:rsidTr="008F2C80">
        <w:tc>
          <w:tcPr>
            <w:tcW w:w="4503" w:type="dxa"/>
            <w:shd w:val="clear" w:color="auto" w:fill="auto"/>
            <w:vAlign w:val="center"/>
          </w:tcPr>
          <w:p w14:paraId="586CAAEC" w14:textId="77777777" w:rsidR="00341D09" w:rsidRPr="0014120B" w:rsidRDefault="00341D09" w:rsidP="008F2C80">
            <w:pPr>
              <w:pStyle w:val="Text"/>
              <w:ind w:firstLine="0"/>
              <w:jc w:val="center"/>
              <w:rPr>
                <w:rFonts w:eastAsia="Calibri"/>
                <w:position w:val="-24"/>
                <w:sz w:val="22"/>
                <w:szCs w:val="22"/>
              </w:rPr>
            </w:pPr>
            <w:r w:rsidRPr="0014120B">
              <w:rPr>
                <w:position w:val="-32"/>
              </w:rPr>
              <w:object w:dxaOrig="2680" w:dyaOrig="740" w14:anchorId="2BD62806">
                <v:shape id="_x0000_i1031" type="#_x0000_t75" style="width:127.3pt;height:35.7pt" o:ole="" fillcolor="window">
                  <v:imagedata r:id="rId18" o:title=""/>
                </v:shape>
                <o:OLEObject Type="Embed" ProgID="Equation.3" ShapeID="_x0000_i1031" DrawAspect="Content" ObjectID="_1590006569" r:id="rId19"/>
              </w:object>
            </w:r>
          </w:p>
        </w:tc>
        <w:tc>
          <w:tcPr>
            <w:tcW w:w="645" w:type="dxa"/>
            <w:shd w:val="clear" w:color="auto" w:fill="auto"/>
            <w:vAlign w:val="center"/>
          </w:tcPr>
          <w:p w14:paraId="5BE617EB" w14:textId="77777777" w:rsidR="00341D09" w:rsidRPr="0014120B" w:rsidRDefault="00341D09" w:rsidP="008F2C80">
            <w:pPr>
              <w:pStyle w:val="Text"/>
              <w:ind w:firstLine="0"/>
              <w:jc w:val="right"/>
              <w:rPr>
                <w:rFonts w:eastAsia="Calibri"/>
                <w:sz w:val="22"/>
                <w:szCs w:val="22"/>
              </w:rPr>
            </w:pPr>
            <w:r w:rsidRPr="0014120B">
              <w:rPr>
                <w:rFonts w:eastAsia="Calibri"/>
                <w:sz w:val="22"/>
                <w:szCs w:val="22"/>
              </w:rPr>
              <w:t>(7)</w:t>
            </w:r>
          </w:p>
        </w:tc>
      </w:tr>
    </w:tbl>
    <w:p w14:paraId="4FB98E02" w14:textId="77777777" w:rsidR="00341D09" w:rsidRPr="00790CAA" w:rsidRDefault="00341D09" w:rsidP="00341D09">
      <w:pPr>
        <w:autoSpaceDE w:val="0"/>
        <w:autoSpaceDN w:val="0"/>
        <w:adjustRightInd w:val="0"/>
      </w:pPr>
    </w:p>
    <w:p w14:paraId="1C89D598" w14:textId="77777777" w:rsidR="00341D09" w:rsidRPr="001432C3" w:rsidRDefault="00341D09" w:rsidP="00341D09">
      <w:pPr>
        <w:pStyle w:val="Text"/>
        <w:ind w:firstLine="0"/>
        <w:jc w:val="left"/>
      </w:pPr>
      <w:r w:rsidRPr="001432C3">
        <w:t>The electromagnetic torque results as:</w:t>
      </w:r>
    </w:p>
    <w:tbl>
      <w:tblPr>
        <w:tblW w:w="0" w:type="auto"/>
        <w:tblLook w:val="04A0" w:firstRow="1" w:lastRow="0" w:firstColumn="1" w:lastColumn="0" w:noHBand="0" w:noVBand="1"/>
      </w:tblPr>
      <w:tblGrid>
        <w:gridCol w:w="4402"/>
        <w:gridCol w:w="638"/>
      </w:tblGrid>
      <w:tr w:rsidR="00341D09" w14:paraId="0542D63C" w14:textId="77777777" w:rsidTr="008F2C80">
        <w:tc>
          <w:tcPr>
            <w:tcW w:w="4503" w:type="dxa"/>
            <w:shd w:val="clear" w:color="auto" w:fill="auto"/>
            <w:vAlign w:val="center"/>
          </w:tcPr>
          <w:p w14:paraId="6ED3ED26" w14:textId="77777777" w:rsidR="00341D09" w:rsidRPr="0014120B" w:rsidRDefault="00341D09" w:rsidP="008F2C80">
            <w:pPr>
              <w:pStyle w:val="Text"/>
              <w:ind w:firstLine="0"/>
              <w:jc w:val="center"/>
              <w:rPr>
                <w:rFonts w:eastAsia="Calibri"/>
                <w:sz w:val="22"/>
                <w:szCs w:val="22"/>
              </w:rPr>
            </w:pPr>
            <w:r w:rsidRPr="0014120B">
              <w:rPr>
                <w:position w:val="-24"/>
              </w:rPr>
              <w:object w:dxaOrig="1939" w:dyaOrig="620" w14:anchorId="51CA4938">
                <v:shape id="_x0000_i1032" type="#_x0000_t75" style="width:89.3pt;height:28.2pt" o:ole="" fillcolor="window">
                  <v:imagedata r:id="rId20" o:title=""/>
                </v:shape>
                <o:OLEObject Type="Embed" ProgID="Equation.3" ShapeID="_x0000_i1032" DrawAspect="Content" ObjectID="_1590006570" r:id="rId21"/>
              </w:object>
            </w:r>
          </w:p>
        </w:tc>
        <w:tc>
          <w:tcPr>
            <w:tcW w:w="645" w:type="dxa"/>
            <w:shd w:val="clear" w:color="auto" w:fill="auto"/>
            <w:vAlign w:val="center"/>
          </w:tcPr>
          <w:p w14:paraId="533DCF34" w14:textId="77777777" w:rsidR="00341D09" w:rsidRPr="0014120B" w:rsidRDefault="00341D09" w:rsidP="008F2C80">
            <w:pPr>
              <w:pStyle w:val="Text"/>
              <w:ind w:firstLine="0"/>
              <w:jc w:val="right"/>
              <w:rPr>
                <w:rFonts w:eastAsia="Calibri"/>
                <w:sz w:val="22"/>
                <w:szCs w:val="22"/>
              </w:rPr>
            </w:pPr>
            <w:r w:rsidRPr="0014120B">
              <w:rPr>
                <w:rFonts w:eastAsia="Calibri"/>
                <w:sz w:val="22"/>
                <w:szCs w:val="22"/>
              </w:rPr>
              <w:t>(8)</w:t>
            </w:r>
          </w:p>
        </w:tc>
      </w:tr>
    </w:tbl>
    <w:p w14:paraId="70217530" w14:textId="77777777" w:rsidR="00341D09" w:rsidRDefault="00341D09" w:rsidP="00341D09">
      <w:pPr>
        <w:pStyle w:val="Text"/>
        <w:ind w:firstLine="0"/>
      </w:pPr>
      <w:r w:rsidRPr="00790CAA">
        <w:t>Moreover, the maximum power factor is given by:</w:t>
      </w:r>
    </w:p>
    <w:tbl>
      <w:tblPr>
        <w:tblW w:w="0" w:type="auto"/>
        <w:tblLook w:val="04A0" w:firstRow="1" w:lastRow="0" w:firstColumn="1" w:lastColumn="0" w:noHBand="0" w:noVBand="1"/>
      </w:tblPr>
      <w:tblGrid>
        <w:gridCol w:w="4402"/>
        <w:gridCol w:w="638"/>
      </w:tblGrid>
      <w:tr w:rsidR="00341D09" w14:paraId="2904B7DC" w14:textId="77777777" w:rsidTr="008F2C80">
        <w:tc>
          <w:tcPr>
            <w:tcW w:w="4503" w:type="dxa"/>
            <w:shd w:val="clear" w:color="auto" w:fill="auto"/>
            <w:vAlign w:val="center"/>
          </w:tcPr>
          <w:p w14:paraId="4E99B7E2" w14:textId="77777777" w:rsidR="00341D09" w:rsidRPr="0014120B" w:rsidRDefault="00341D09" w:rsidP="008F2C80">
            <w:pPr>
              <w:pStyle w:val="Text"/>
              <w:ind w:firstLine="0"/>
              <w:jc w:val="center"/>
              <w:rPr>
                <w:rFonts w:eastAsia="Calibri"/>
                <w:sz w:val="22"/>
                <w:szCs w:val="22"/>
              </w:rPr>
            </w:pPr>
            <w:r w:rsidRPr="0014120B">
              <w:rPr>
                <w:position w:val="-64"/>
              </w:rPr>
              <w:object w:dxaOrig="2480" w:dyaOrig="1400" w14:anchorId="5867B76B">
                <v:shape id="_x0000_i1033" type="#_x0000_t75" style="width:96.2pt;height:54.7pt" o:ole="" fillcolor="window">
                  <v:imagedata r:id="rId22" o:title=""/>
                </v:shape>
                <o:OLEObject Type="Embed" ProgID="Equation.3" ShapeID="_x0000_i1033" DrawAspect="Content" ObjectID="_1590006571" r:id="rId23"/>
              </w:object>
            </w:r>
          </w:p>
        </w:tc>
        <w:tc>
          <w:tcPr>
            <w:tcW w:w="645" w:type="dxa"/>
            <w:shd w:val="clear" w:color="auto" w:fill="auto"/>
            <w:vAlign w:val="center"/>
          </w:tcPr>
          <w:p w14:paraId="7A304645" w14:textId="77777777" w:rsidR="00341D09" w:rsidRPr="0014120B" w:rsidRDefault="00341D09" w:rsidP="008F2C80">
            <w:pPr>
              <w:pStyle w:val="Text"/>
              <w:ind w:firstLine="0"/>
              <w:jc w:val="right"/>
              <w:rPr>
                <w:rFonts w:eastAsia="Calibri"/>
                <w:sz w:val="22"/>
                <w:szCs w:val="22"/>
              </w:rPr>
            </w:pPr>
            <w:r w:rsidRPr="0014120B">
              <w:rPr>
                <w:rFonts w:eastAsia="Calibri"/>
                <w:sz w:val="22"/>
                <w:szCs w:val="22"/>
              </w:rPr>
              <w:t>(9)</w:t>
            </w:r>
          </w:p>
        </w:tc>
      </w:tr>
    </w:tbl>
    <w:p w14:paraId="350E30E3" w14:textId="77777777" w:rsidR="001C742A" w:rsidRDefault="00AD2899" w:rsidP="00AD2899">
      <w:pPr>
        <w:pStyle w:val="Text"/>
        <w:ind w:firstLine="202"/>
      </w:pPr>
      <w:r w:rsidRPr="00790CAA">
        <w:t xml:space="preserve">Thus, the machine is completely defined and its performances can be evaluated once the </w:t>
      </w:r>
      <w:proofErr w:type="spellStart"/>
      <w:proofErr w:type="gramStart"/>
      <w:r w:rsidRPr="00790CAA">
        <w:t>L</w:t>
      </w:r>
      <w:r w:rsidRPr="00790CAA">
        <w:rPr>
          <w:vertAlign w:val="subscript"/>
        </w:rPr>
        <w:t>d</w:t>
      </w:r>
      <w:proofErr w:type="spellEnd"/>
      <w:proofErr w:type="gramEnd"/>
      <w:r w:rsidRPr="00790CAA">
        <w:t xml:space="preserve"> and </w:t>
      </w:r>
      <w:proofErr w:type="spellStart"/>
      <w:r w:rsidRPr="00790CAA">
        <w:t>L</w:t>
      </w:r>
      <w:r w:rsidRPr="00790CAA">
        <w:rPr>
          <w:vertAlign w:val="subscript"/>
        </w:rPr>
        <w:t>q</w:t>
      </w:r>
      <w:proofErr w:type="spellEnd"/>
      <w:r w:rsidRPr="00790CAA">
        <w:t xml:space="preserve"> values are available. </w:t>
      </w:r>
      <w:r w:rsidR="00341D09" w:rsidRPr="00790CAA">
        <w:t xml:space="preserve">The analytical computation of </w:t>
      </w:r>
      <w:r>
        <w:t>the</w:t>
      </w:r>
      <w:r w:rsidR="00341D09" w:rsidRPr="00790CAA">
        <w:t xml:space="preserve"> inductance</w:t>
      </w:r>
      <w:r w:rsidR="00341D09">
        <w:t>s is</w:t>
      </w:r>
      <w:r w:rsidR="00341D09" w:rsidRPr="00790CAA">
        <w:t xml:space="preserve"> difficult due to the different saturation degrees of the rotor core and to the complex path of </w:t>
      </w:r>
      <w:r w:rsidR="00341D09">
        <w:t>d- and q-axis</w:t>
      </w:r>
      <w:r w:rsidR="00341D09" w:rsidRPr="00790CAA">
        <w:t xml:space="preserve"> flux.</w:t>
      </w:r>
      <w:r w:rsidR="00341D09">
        <w:t xml:space="preserve"> </w:t>
      </w:r>
      <w:r w:rsidR="00341D09" w:rsidRPr="00790CAA">
        <w:t xml:space="preserve">A more accurate, but higher time and resources consuming computation of </w:t>
      </w:r>
      <w:proofErr w:type="spellStart"/>
      <w:r w:rsidR="00341D09" w:rsidRPr="00790CAA">
        <w:t>L</w:t>
      </w:r>
      <w:r w:rsidR="00341D09" w:rsidRPr="00790CAA">
        <w:rPr>
          <w:vertAlign w:val="subscript"/>
        </w:rPr>
        <w:t>d</w:t>
      </w:r>
      <w:proofErr w:type="spellEnd"/>
      <w:r w:rsidR="00341D09" w:rsidRPr="00790CAA">
        <w:t xml:space="preserve"> and </w:t>
      </w:r>
      <w:proofErr w:type="spellStart"/>
      <w:r w:rsidR="00341D09" w:rsidRPr="00790CAA">
        <w:t>L</w:t>
      </w:r>
      <w:r w:rsidR="00341D09" w:rsidRPr="00790CAA">
        <w:rPr>
          <w:vertAlign w:val="subscript"/>
        </w:rPr>
        <w:t>q</w:t>
      </w:r>
      <w:proofErr w:type="spellEnd"/>
      <w:r w:rsidR="00341D09" w:rsidRPr="00790CAA">
        <w:t xml:space="preserve"> can be done by using Finite Element (FE) based analysis</w:t>
      </w:r>
      <w:r w:rsidR="00341D09">
        <w:t xml:space="preserve"> (See Figures 1 and 2)</w:t>
      </w:r>
      <w:r w:rsidR="00341D09" w:rsidRPr="00790CAA">
        <w:t xml:space="preserve">. The model of the machine is implemented in a FE-based software package and the </w:t>
      </w:r>
      <w:proofErr w:type="spellStart"/>
      <w:r w:rsidR="00341D09" w:rsidRPr="00790CAA">
        <w:t>magnetostatic</w:t>
      </w:r>
      <w:proofErr w:type="spellEnd"/>
      <w:r w:rsidR="00341D09" w:rsidRPr="00790CAA">
        <w:t xml:space="preserve"> analysis is done at different rotor positions and for different i</w:t>
      </w:r>
      <w:r w:rsidR="00341D09" w:rsidRPr="00790CAA">
        <w:rPr>
          <w:vertAlign w:val="subscript"/>
        </w:rPr>
        <w:t>d</w:t>
      </w:r>
      <w:r w:rsidR="00341D09" w:rsidRPr="00790CAA">
        <w:t xml:space="preserve"> and </w:t>
      </w:r>
      <w:proofErr w:type="spellStart"/>
      <w:proofErr w:type="gramStart"/>
      <w:r w:rsidR="00341D09" w:rsidRPr="00790CAA">
        <w:t>i</w:t>
      </w:r>
      <w:r w:rsidR="00341D09" w:rsidRPr="00790CAA">
        <w:rPr>
          <w:vertAlign w:val="subscript"/>
        </w:rPr>
        <w:t>q</w:t>
      </w:r>
      <w:proofErr w:type="spellEnd"/>
      <w:proofErr w:type="gramEnd"/>
      <w:r w:rsidR="00341D09">
        <w:t xml:space="preserve"> currents, obtaining the d- and q-axis magnetization characteristics of the machine. The d- and q-axis flux linkages as a function of rotor position and d- and q-axis currents, respectively for a </w:t>
      </w:r>
      <w:proofErr w:type="spellStart"/>
      <w:r w:rsidR="00341D09">
        <w:t>SynRM</w:t>
      </w:r>
      <w:proofErr w:type="spellEnd"/>
      <w:r w:rsidR="00341D09">
        <w:t xml:space="preserve"> with the cross-section presented in Fig. 1</w:t>
      </w:r>
      <w:r w:rsidR="005D12A3">
        <w:t xml:space="preserve"> </w:t>
      </w:r>
      <w:r w:rsidR="00341D09">
        <w:t>are depicted in Fig. 2</w:t>
      </w:r>
    </w:p>
    <w:p w14:paraId="7C76569E" w14:textId="77777777" w:rsidR="00341D09" w:rsidRPr="00790CAA" w:rsidRDefault="00341D09" w:rsidP="00341D09">
      <w:pPr>
        <w:pStyle w:val="Text"/>
        <w:ind w:firstLine="202"/>
        <w:jc w:val="center"/>
        <w:rPr>
          <w:sz w:val="16"/>
          <w:szCs w:val="16"/>
        </w:rPr>
      </w:pPr>
      <w:r w:rsidRPr="00711101">
        <w:rPr>
          <w:noProof/>
          <w:lang w:eastAsia="en-US"/>
        </w:rPr>
        <w:drawing>
          <wp:inline distT="0" distB="0" distL="0" distR="0" wp14:anchorId="1DF4680D" wp14:editId="44488EF1">
            <wp:extent cx="1473200" cy="1409700"/>
            <wp:effectExtent l="0" t="0" r="0" b="0"/>
            <wp:docPr id="6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73200" cy="1409700"/>
                    </a:xfrm>
                    <a:prstGeom prst="rect">
                      <a:avLst/>
                    </a:prstGeom>
                    <a:noFill/>
                    <a:ln>
                      <a:noFill/>
                    </a:ln>
                  </pic:spPr>
                </pic:pic>
              </a:graphicData>
            </a:graphic>
          </wp:inline>
        </w:drawing>
      </w:r>
      <w:r w:rsidRPr="00711101">
        <w:rPr>
          <w:noProof/>
          <w:lang w:eastAsia="en-US"/>
        </w:rPr>
        <w:drawing>
          <wp:inline distT="0" distB="0" distL="0" distR="0" wp14:anchorId="2EA093AF" wp14:editId="614E7C23">
            <wp:extent cx="1492250" cy="1416050"/>
            <wp:effectExtent l="0" t="0" r="0" b="0"/>
            <wp:docPr id="640"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92250" cy="1416050"/>
                    </a:xfrm>
                    <a:prstGeom prst="rect">
                      <a:avLst/>
                    </a:prstGeom>
                    <a:noFill/>
                    <a:ln>
                      <a:noFill/>
                    </a:ln>
                  </pic:spPr>
                </pic:pic>
              </a:graphicData>
            </a:graphic>
          </wp:inline>
        </w:drawing>
      </w:r>
    </w:p>
    <w:p w14:paraId="62E5E9A7" w14:textId="77777777" w:rsidR="00341D09" w:rsidRDefault="00341D09" w:rsidP="00341D09">
      <w:pPr>
        <w:pStyle w:val="Text"/>
        <w:ind w:firstLine="0"/>
        <w:jc w:val="left"/>
        <w:rPr>
          <w:sz w:val="16"/>
          <w:szCs w:val="16"/>
        </w:rPr>
      </w:pPr>
      <w:r w:rsidRPr="00790CAA">
        <w:rPr>
          <w:sz w:val="16"/>
          <w:szCs w:val="16"/>
        </w:rPr>
        <w:t xml:space="preserve">Fig. 1 Cross-section and d- and q-axis flux lines </w:t>
      </w:r>
      <w:r>
        <w:rPr>
          <w:sz w:val="16"/>
          <w:szCs w:val="16"/>
        </w:rPr>
        <w:t xml:space="preserve">for a </w:t>
      </w:r>
      <w:proofErr w:type="spellStart"/>
      <w:r>
        <w:rPr>
          <w:sz w:val="16"/>
          <w:szCs w:val="16"/>
        </w:rPr>
        <w:t>SynRM</w:t>
      </w:r>
      <w:proofErr w:type="spellEnd"/>
      <w:r>
        <w:rPr>
          <w:sz w:val="16"/>
          <w:szCs w:val="16"/>
        </w:rPr>
        <w:t>.</w:t>
      </w:r>
    </w:p>
    <w:p w14:paraId="2941880E" w14:textId="77777777" w:rsidR="00341D09" w:rsidRDefault="00341D09" w:rsidP="00341D09">
      <w:pPr>
        <w:pStyle w:val="Text"/>
        <w:ind w:firstLine="0"/>
        <w:jc w:val="left"/>
        <w:rPr>
          <w:sz w:val="16"/>
          <w:szCs w:val="16"/>
        </w:rPr>
      </w:pPr>
    </w:p>
    <w:p w14:paraId="520D5980" w14:textId="77777777" w:rsidR="00CA58C0" w:rsidRPr="00790CAA" w:rsidRDefault="00CA58C0" w:rsidP="00CA58C0">
      <w:pPr>
        <w:pStyle w:val="Text"/>
        <w:spacing w:after="120"/>
        <w:ind w:firstLine="202"/>
      </w:pPr>
      <w:r w:rsidRPr="00790CAA">
        <w:t xml:space="preserve">Direct and quadrature inductances </w:t>
      </w:r>
      <w:proofErr w:type="spellStart"/>
      <w:proofErr w:type="gramStart"/>
      <w:r w:rsidRPr="00790CAA">
        <w:t>L</w:t>
      </w:r>
      <w:r w:rsidRPr="00790CAA">
        <w:rPr>
          <w:vertAlign w:val="subscript"/>
        </w:rPr>
        <w:t>d</w:t>
      </w:r>
      <w:proofErr w:type="spellEnd"/>
      <w:proofErr w:type="gramEnd"/>
      <w:r w:rsidRPr="00790CAA">
        <w:t xml:space="preserve"> and </w:t>
      </w:r>
      <w:proofErr w:type="spellStart"/>
      <w:r w:rsidRPr="00790CAA">
        <w:t>L</w:t>
      </w:r>
      <w:r w:rsidRPr="00790CAA">
        <w:rPr>
          <w:vertAlign w:val="subscript"/>
        </w:rPr>
        <w:t>q</w:t>
      </w:r>
      <w:proofErr w:type="spellEnd"/>
      <w:r w:rsidRPr="00790CAA">
        <w:t xml:space="preserve"> can be then </w:t>
      </w:r>
      <w:r w:rsidRPr="00790CAA">
        <w:lastRenderedPageBreak/>
        <w:t>computed as derivative of flux linkage with respect to current i</w:t>
      </w:r>
      <w:r w:rsidRPr="00790CAA">
        <w:rPr>
          <w:vertAlign w:val="subscript"/>
        </w:rPr>
        <w:t>d</w:t>
      </w:r>
      <w:r w:rsidRPr="00790CAA">
        <w:t xml:space="preserve"> and </w:t>
      </w:r>
      <w:proofErr w:type="spellStart"/>
      <w:r w:rsidRPr="00790CAA">
        <w:t>i</w:t>
      </w:r>
      <w:r w:rsidRPr="00790CAA">
        <w:rPr>
          <w:vertAlign w:val="subscript"/>
        </w:rPr>
        <w:t>q</w:t>
      </w:r>
      <w:proofErr w:type="spellEnd"/>
      <w:r w:rsidRPr="00790CAA">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90"/>
        <w:gridCol w:w="550"/>
      </w:tblGrid>
      <w:tr w:rsidR="00CA58C0" w:rsidRPr="00790CAA" w14:paraId="2E263661" w14:textId="77777777" w:rsidTr="00FF7EEF">
        <w:tc>
          <w:tcPr>
            <w:tcW w:w="4572" w:type="dxa"/>
            <w:tcBorders>
              <w:top w:val="nil"/>
              <w:left w:val="nil"/>
              <w:bottom w:val="nil"/>
              <w:right w:val="nil"/>
            </w:tcBorders>
            <w:shd w:val="clear" w:color="auto" w:fill="auto"/>
          </w:tcPr>
          <w:p w14:paraId="652F6A3A" w14:textId="77777777" w:rsidR="00CA58C0" w:rsidRPr="0014120B" w:rsidRDefault="00CA58C0" w:rsidP="00FF7EEF">
            <w:pPr>
              <w:pStyle w:val="text0"/>
              <w:spacing w:line="240" w:lineRule="auto"/>
              <w:ind w:firstLine="0"/>
              <w:jc w:val="center"/>
              <w:rPr>
                <w:rFonts w:eastAsia="Calibri"/>
                <w:lang w:val="pl-PL"/>
              </w:rPr>
            </w:pPr>
            <w:r w:rsidRPr="0014120B">
              <w:rPr>
                <w:position w:val="-30"/>
              </w:rPr>
              <w:object w:dxaOrig="2620" w:dyaOrig="680" w14:anchorId="1AFD2335">
                <v:shape id="_x0000_i1035" type="#_x0000_t75" style="width:121.55pt;height:31.7pt" o:ole="" fillcolor="window">
                  <v:imagedata r:id="rId26" o:title=""/>
                </v:shape>
                <o:OLEObject Type="Embed" ProgID="Equation.3" ShapeID="_x0000_i1035" DrawAspect="Content" ObjectID="_1590006572" r:id="rId27"/>
              </w:object>
            </w:r>
          </w:p>
        </w:tc>
        <w:tc>
          <w:tcPr>
            <w:tcW w:w="550" w:type="dxa"/>
            <w:tcBorders>
              <w:top w:val="nil"/>
              <w:left w:val="nil"/>
              <w:bottom w:val="nil"/>
              <w:right w:val="nil"/>
            </w:tcBorders>
            <w:shd w:val="clear" w:color="auto" w:fill="auto"/>
            <w:vAlign w:val="center"/>
          </w:tcPr>
          <w:p w14:paraId="670B0E08" w14:textId="77777777" w:rsidR="00CA58C0" w:rsidRPr="0014120B" w:rsidRDefault="00CA58C0" w:rsidP="00FF7EEF">
            <w:pPr>
              <w:pStyle w:val="text0"/>
              <w:ind w:firstLine="0"/>
              <w:rPr>
                <w:rFonts w:eastAsia="Calibri"/>
                <w:smallCaps/>
              </w:rPr>
            </w:pPr>
            <w:r w:rsidRPr="0014120B">
              <w:rPr>
                <w:rFonts w:eastAsia="Calibri"/>
                <w:smallCaps/>
              </w:rPr>
              <w:t>(13)</w:t>
            </w:r>
          </w:p>
        </w:tc>
      </w:tr>
    </w:tbl>
    <w:p w14:paraId="0B00E92E" w14:textId="77777777" w:rsidR="00CA58C0" w:rsidRPr="00790CAA" w:rsidRDefault="00CA58C0" w:rsidP="00CA58C0">
      <w:pPr>
        <w:jc w:val="bo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90"/>
        <w:gridCol w:w="550"/>
      </w:tblGrid>
      <w:tr w:rsidR="00CA58C0" w:rsidRPr="00790CAA" w14:paraId="0D6DF050" w14:textId="77777777" w:rsidTr="00FF7EEF">
        <w:trPr>
          <w:trHeight w:val="575"/>
          <w:jc w:val="center"/>
        </w:trPr>
        <w:tc>
          <w:tcPr>
            <w:tcW w:w="4598" w:type="dxa"/>
            <w:tcBorders>
              <w:top w:val="nil"/>
              <w:left w:val="nil"/>
              <w:bottom w:val="nil"/>
              <w:right w:val="nil"/>
            </w:tcBorders>
            <w:shd w:val="clear" w:color="auto" w:fill="auto"/>
          </w:tcPr>
          <w:p w14:paraId="3CFE3731" w14:textId="77777777" w:rsidR="00CA58C0" w:rsidRPr="0014120B" w:rsidRDefault="00CA58C0" w:rsidP="00FF7EEF">
            <w:pPr>
              <w:pStyle w:val="text0"/>
              <w:spacing w:line="240" w:lineRule="auto"/>
              <w:ind w:firstLine="0"/>
              <w:jc w:val="center"/>
              <w:rPr>
                <w:rFonts w:eastAsia="Calibri"/>
                <w:lang w:val="pl-PL"/>
              </w:rPr>
            </w:pPr>
            <w:r w:rsidRPr="0014120B">
              <w:rPr>
                <w:position w:val="-32"/>
              </w:rPr>
              <w:object w:dxaOrig="2600" w:dyaOrig="740" w14:anchorId="7C3C6F95">
                <v:shape id="_x0000_i1034" type="#_x0000_t75" style="width:119.8pt;height:34pt" o:ole="" fillcolor="window">
                  <v:imagedata r:id="rId28" o:title=""/>
                </v:shape>
                <o:OLEObject Type="Embed" ProgID="Equation.3" ShapeID="_x0000_i1034" DrawAspect="Content" ObjectID="_1590006573" r:id="rId29"/>
              </w:object>
            </w:r>
          </w:p>
        </w:tc>
        <w:tc>
          <w:tcPr>
            <w:tcW w:w="550" w:type="dxa"/>
            <w:tcBorders>
              <w:top w:val="nil"/>
              <w:left w:val="nil"/>
              <w:bottom w:val="nil"/>
              <w:right w:val="nil"/>
            </w:tcBorders>
            <w:shd w:val="clear" w:color="auto" w:fill="auto"/>
            <w:vAlign w:val="center"/>
          </w:tcPr>
          <w:p w14:paraId="7F983674" w14:textId="77777777" w:rsidR="00CA58C0" w:rsidRPr="0014120B" w:rsidRDefault="00CA58C0" w:rsidP="00FF7EEF">
            <w:pPr>
              <w:pStyle w:val="text0"/>
              <w:ind w:firstLine="0"/>
              <w:jc w:val="right"/>
              <w:rPr>
                <w:rFonts w:eastAsia="Calibri"/>
                <w:smallCaps/>
              </w:rPr>
            </w:pPr>
            <w:r w:rsidRPr="0014120B">
              <w:rPr>
                <w:rFonts w:eastAsia="Calibri"/>
                <w:smallCaps/>
              </w:rPr>
              <w:t>(14)</w:t>
            </w:r>
          </w:p>
        </w:tc>
      </w:tr>
    </w:tbl>
    <w:p w14:paraId="4DA8DD64" w14:textId="77777777" w:rsidR="00CA58C0" w:rsidRDefault="00CA58C0" w:rsidP="00CA58C0">
      <w:pPr>
        <w:pStyle w:val="Text"/>
        <w:ind w:firstLine="204"/>
      </w:pPr>
    </w:p>
    <w:p w14:paraId="6242253C" w14:textId="77777777" w:rsidR="00CA58C0" w:rsidRDefault="00CA58C0" w:rsidP="00CA58C0">
      <w:pPr>
        <w:pStyle w:val="Text"/>
        <w:ind w:firstLine="204"/>
      </w:pPr>
      <w:r>
        <w:t xml:space="preserve">In order to reduce the d- and q-axis flux computing time the identification of the minimum number of simulation/measurement operation points is necessary, each operation point being defined by a d- and a q-axis current. </w:t>
      </w:r>
    </w:p>
    <w:p w14:paraId="1E9B5BD2" w14:textId="77777777" w:rsidR="00341D09" w:rsidRPr="00790CAA" w:rsidRDefault="00341D09" w:rsidP="00341D09">
      <w:pPr>
        <w:pStyle w:val="Text"/>
        <w:ind w:firstLine="0"/>
        <w:jc w:val="left"/>
      </w:pPr>
    </w:p>
    <w:tbl>
      <w:tblPr>
        <w:tblW w:w="0" w:type="auto"/>
        <w:jc w:val="center"/>
        <w:tblLook w:val="04A0" w:firstRow="1" w:lastRow="0" w:firstColumn="1" w:lastColumn="0" w:noHBand="0" w:noVBand="1"/>
      </w:tblPr>
      <w:tblGrid>
        <w:gridCol w:w="4116"/>
      </w:tblGrid>
      <w:tr w:rsidR="00341D09" w:rsidRPr="00790CAA" w14:paraId="2967CFDE" w14:textId="77777777" w:rsidTr="008F2C80">
        <w:trPr>
          <w:jc w:val="center"/>
        </w:trPr>
        <w:tc>
          <w:tcPr>
            <w:tcW w:w="3794" w:type="dxa"/>
            <w:shd w:val="clear" w:color="auto" w:fill="auto"/>
            <w:vAlign w:val="center"/>
          </w:tcPr>
          <w:p w14:paraId="491E45C7" w14:textId="77777777" w:rsidR="00341D09" w:rsidRPr="0014120B" w:rsidRDefault="00341D09" w:rsidP="008F2C80">
            <w:pPr>
              <w:pStyle w:val="Text"/>
              <w:ind w:firstLine="0"/>
              <w:jc w:val="center"/>
              <w:rPr>
                <w:rFonts w:eastAsia="Calibri"/>
                <w:sz w:val="22"/>
                <w:szCs w:val="22"/>
              </w:rPr>
            </w:pPr>
            <w:r w:rsidRPr="00341D09">
              <w:rPr>
                <w:rFonts w:eastAsia="Calibri"/>
                <w:noProof/>
                <w:sz w:val="22"/>
                <w:szCs w:val="22"/>
                <w:lang w:eastAsia="en-US"/>
              </w:rPr>
              <w:drawing>
                <wp:inline distT="0" distB="0" distL="0" distR="0" wp14:anchorId="3591A456" wp14:editId="2F5A3ECD">
                  <wp:extent cx="2438400" cy="1860550"/>
                  <wp:effectExtent l="0" t="0" r="0" b="6350"/>
                  <wp:docPr id="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38400" cy="1860550"/>
                          </a:xfrm>
                          <a:prstGeom prst="rect">
                            <a:avLst/>
                          </a:prstGeom>
                          <a:noFill/>
                          <a:ln>
                            <a:noFill/>
                          </a:ln>
                        </pic:spPr>
                      </pic:pic>
                    </a:graphicData>
                  </a:graphic>
                </wp:inline>
              </w:drawing>
            </w:r>
          </w:p>
        </w:tc>
      </w:tr>
      <w:tr w:rsidR="00341D09" w:rsidRPr="00790CAA" w14:paraId="660B8F3C" w14:textId="77777777" w:rsidTr="008F2C80">
        <w:trPr>
          <w:jc w:val="center"/>
        </w:trPr>
        <w:tc>
          <w:tcPr>
            <w:tcW w:w="3794" w:type="dxa"/>
            <w:shd w:val="clear" w:color="auto" w:fill="auto"/>
            <w:vAlign w:val="center"/>
          </w:tcPr>
          <w:p w14:paraId="0E9E32B2" w14:textId="77777777" w:rsidR="00341D09" w:rsidRPr="0014120B" w:rsidRDefault="00341D09" w:rsidP="008F2C80">
            <w:pPr>
              <w:pStyle w:val="Text"/>
              <w:ind w:firstLine="0"/>
              <w:jc w:val="center"/>
              <w:rPr>
                <w:rFonts w:eastAsia="Calibri"/>
                <w:noProof/>
                <w:color w:val="92CDDC"/>
                <w:sz w:val="16"/>
                <w:szCs w:val="16"/>
                <w:lang w:val="ro-RO" w:eastAsia="ro-RO"/>
              </w:rPr>
            </w:pPr>
            <w:r w:rsidRPr="0014120B">
              <w:rPr>
                <w:rFonts w:eastAsia="Calibri"/>
                <w:noProof/>
                <w:sz w:val="16"/>
                <w:szCs w:val="16"/>
                <w:lang w:val="ro-RO" w:eastAsia="ro-RO"/>
              </w:rPr>
              <w:t>(a)</w:t>
            </w:r>
          </w:p>
        </w:tc>
      </w:tr>
      <w:tr w:rsidR="00341D09" w:rsidRPr="00790CAA" w14:paraId="0970B7B5" w14:textId="77777777" w:rsidTr="008F2C80">
        <w:trPr>
          <w:jc w:val="center"/>
        </w:trPr>
        <w:tc>
          <w:tcPr>
            <w:tcW w:w="3794" w:type="dxa"/>
            <w:shd w:val="clear" w:color="auto" w:fill="auto"/>
            <w:vAlign w:val="center"/>
          </w:tcPr>
          <w:p w14:paraId="6482CFF4" w14:textId="77777777" w:rsidR="00341D09" w:rsidRPr="0014120B" w:rsidRDefault="00341D09" w:rsidP="008F2C80">
            <w:pPr>
              <w:pStyle w:val="Text"/>
              <w:ind w:firstLine="0"/>
              <w:jc w:val="center"/>
              <w:rPr>
                <w:rFonts w:eastAsia="Calibri"/>
                <w:sz w:val="22"/>
                <w:szCs w:val="22"/>
              </w:rPr>
            </w:pPr>
            <w:r w:rsidRPr="00341D09">
              <w:rPr>
                <w:rFonts w:eastAsia="Calibri"/>
                <w:noProof/>
                <w:sz w:val="22"/>
                <w:szCs w:val="22"/>
                <w:lang w:eastAsia="en-US"/>
              </w:rPr>
              <w:drawing>
                <wp:inline distT="0" distB="0" distL="0" distR="0" wp14:anchorId="342803DB" wp14:editId="7E28CA09">
                  <wp:extent cx="2476500" cy="1892300"/>
                  <wp:effectExtent l="0" t="0" r="0" b="0"/>
                  <wp:docPr id="6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76500" cy="1892300"/>
                          </a:xfrm>
                          <a:prstGeom prst="rect">
                            <a:avLst/>
                          </a:prstGeom>
                          <a:noFill/>
                          <a:ln>
                            <a:noFill/>
                          </a:ln>
                        </pic:spPr>
                      </pic:pic>
                    </a:graphicData>
                  </a:graphic>
                </wp:inline>
              </w:drawing>
            </w:r>
          </w:p>
        </w:tc>
      </w:tr>
      <w:tr w:rsidR="00341D09" w:rsidRPr="00790CAA" w14:paraId="0D8DC72F" w14:textId="77777777" w:rsidTr="008F2C80">
        <w:trPr>
          <w:jc w:val="center"/>
        </w:trPr>
        <w:tc>
          <w:tcPr>
            <w:tcW w:w="3794" w:type="dxa"/>
            <w:shd w:val="clear" w:color="auto" w:fill="auto"/>
          </w:tcPr>
          <w:p w14:paraId="44445C17" w14:textId="77777777" w:rsidR="00341D09" w:rsidRPr="0014120B" w:rsidRDefault="00341D09" w:rsidP="008F2C80">
            <w:pPr>
              <w:pStyle w:val="Text"/>
              <w:ind w:firstLine="202"/>
              <w:jc w:val="center"/>
              <w:rPr>
                <w:rFonts w:eastAsia="Calibri"/>
                <w:sz w:val="16"/>
                <w:szCs w:val="16"/>
              </w:rPr>
            </w:pPr>
            <w:r w:rsidRPr="0014120B">
              <w:rPr>
                <w:rFonts w:eastAsia="Calibri"/>
                <w:sz w:val="16"/>
                <w:szCs w:val="16"/>
              </w:rPr>
              <w:t>(b)</w:t>
            </w:r>
          </w:p>
        </w:tc>
      </w:tr>
    </w:tbl>
    <w:p w14:paraId="131F0DF9" w14:textId="77777777" w:rsidR="00341D09" w:rsidRPr="00790CAA" w:rsidRDefault="00341D09" w:rsidP="00341D09">
      <w:pPr>
        <w:pStyle w:val="Text"/>
        <w:ind w:firstLine="0"/>
        <w:jc w:val="center"/>
        <w:rPr>
          <w:sz w:val="16"/>
          <w:szCs w:val="16"/>
        </w:rPr>
      </w:pPr>
      <w:r w:rsidRPr="00790CAA">
        <w:rPr>
          <w:sz w:val="16"/>
          <w:szCs w:val="16"/>
        </w:rPr>
        <w:t xml:space="preserve">Fig. </w:t>
      </w:r>
      <w:r>
        <w:rPr>
          <w:sz w:val="16"/>
          <w:szCs w:val="16"/>
        </w:rPr>
        <w:t>2</w:t>
      </w:r>
      <w:r w:rsidRPr="00790CAA">
        <w:rPr>
          <w:sz w:val="16"/>
          <w:szCs w:val="16"/>
        </w:rPr>
        <w:t xml:space="preserve"> d- and q-axis flux linkage as function of d- and q-axis currents</w:t>
      </w:r>
    </w:p>
    <w:p w14:paraId="2967D044" w14:textId="77777777" w:rsidR="00341D09" w:rsidRPr="00F8447A" w:rsidRDefault="00341D09" w:rsidP="00341D09">
      <w:pPr>
        <w:pStyle w:val="Heading1"/>
        <w:keepLines w:val="0"/>
        <w:tabs>
          <w:tab w:val="clear" w:pos="216"/>
          <w:tab w:val="clear" w:pos="576"/>
          <w:tab w:val="num" w:pos="0"/>
        </w:tabs>
        <w:suppressAutoHyphens/>
        <w:spacing w:before="240"/>
        <w:rPr>
          <w:rFonts w:eastAsia="Times New Roman"/>
          <w:noProof w:val="0"/>
          <w:kern w:val="1"/>
          <w:lang w:eastAsia="ar-SA"/>
        </w:rPr>
      </w:pPr>
      <w:r w:rsidRPr="00F8447A">
        <w:rPr>
          <w:rFonts w:eastAsia="Times New Roman"/>
          <w:noProof w:val="0"/>
          <w:kern w:val="1"/>
          <w:lang w:eastAsia="ar-SA"/>
        </w:rPr>
        <w:t>Principal Component Analysis - Theoretical Background</w:t>
      </w:r>
    </w:p>
    <w:p w14:paraId="0EAD8D22" w14:textId="639C9A68" w:rsidR="001C742A" w:rsidRDefault="00341D09" w:rsidP="00CF1828">
      <w:pPr>
        <w:pStyle w:val="Text"/>
        <w:spacing w:after="120"/>
        <w:ind w:firstLine="202"/>
      </w:pPr>
      <w:r w:rsidRPr="007449BA">
        <w:t>Principal Component Analysis (PCA) is an unsupervised learning method used for linear dimensionality reduction. PCA finds new fewer linearly independent properties, which can project the original data into a reduced space, with a minimal loss of information</w:t>
      </w:r>
      <w:r w:rsidR="00D62D62">
        <w:t xml:space="preserve"> [2</w:t>
      </w:r>
      <w:r w:rsidR="00720771">
        <w:t>1</w:t>
      </w:r>
      <w:r w:rsidR="007D44DE">
        <w:t>, 23</w:t>
      </w:r>
      <w:r w:rsidR="00D62D62">
        <w:t>]</w:t>
      </w:r>
      <w:r w:rsidRPr="007449BA">
        <w:t>.</w:t>
      </w:r>
      <w:r w:rsidR="001D0ED9">
        <w:t xml:space="preserve"> </w:t>
      </w:r>
      <w:r w:rsidRPr="007449BA">
        <w:t>These new properties, called principal components (PC</w:t>
      </w:r>
      <w:r w:rsidR="009E1874">
        <w:t>s</w:t>
      </w:r>
      <w:r w:rsidRPr="007449BA">
        <w:t xml:space="preserve">), are linear combinations of the initial data features. PCs are ranked based on the variance of data contained in it. In the statistics field, “variance” is synonym with “more information”. This means that the second PC retains less data that the first PC, but more than the third </w:t>
      </w:r>
      <w:r w:rsidR="00007723">
        <w:lastRenderedPageBreak/>
        <w:t>one</w:t>
      </w:r>
      <w:r w:rsidRPr="007449BA">
        <w:t>. The number of PCs is equal to the number of the data features. In order to obtain a reduced space, only those PCs which capture enough variance will be retained. These should predict or reconstruct the data in the original dimensions, with a minimized error (in terms of least mean squared error).</w:t>
      </w:r>
      <w:r w:rsidR="001C742A">
        <w:t xml:space="preserve"> </w:t>
      </w:r>
    </w:p>
    <w:p w14:paraId="330C0F52" w14:textId="77777777" w:rsidR="00341D09" w:rsidRPr="007449BA" w:rsidRDefault="00341D09" w:rsidP="00CF1828">
      <w:pPr>
        <w:pStyle w:val="Text"/>
        <w:spacing w:after="120"/>
        <w:ind w:firstLine="202"/>
      </w:pPr>
      <w:r w:rsidRPr="007449BA">
        <w:t>In this paper, PCs are computed based on Singular Value Decomposition (SVD) of the data. Both PCA and SVD are linear techniques. This implies the use of linear transformations of data. In order to ease data manipulation, it will be represented in matrix form, being known that matrix multiplication easily express rotation, scaling, reflection, skew or linear operations, in terms of linear algebra.</w:t>
      </w:r>
    </w:p>
    <w:p w14:paraId="70B47894" w14:textId="77777777" w:rsidR="00341D09" w:rsidRPr="007449BA" w:rsidRDefault="00341D09" w:rsidP="00341D09">
      <w:pPr>
        <w:pStyle w:val="Heading2"/>
        <w:tabs>
          <w:tab w:val="clear" w:pos="360"/>
          <w:tab w:val="num" w:pos="288"/>
          <w:tab w:val="num" w:pos="1440"/>
        </w:tabs>
        <w:jc w:val="both"/>
      </w:pPr>
      <w:r w:rsidRPr="007449BA">
        <w:t>Singular Value Decomposition</w:t>
      </w:r>
    </w:p>
    <w:p w14:paraId="5682C405" w14:textId="701CC092" w:rsidR="00CF1828" w:rsidRDefault="00341D09" w:rsidP="00B92745">
      <w:pPr>
        <w:pStyle w:val="Text"/>
        <w:spacing w:after="120"/>
        <w:ind w:firstLine="202"/>
      </w:pPr>
      <w:r w:rsidRPr="00CF1828">
        <w:t xml:space="preserve">In linear algebra, using SVD factorization, any </w:t>
      </w:r>
      <m:oMath>
        <m:r>
          <w:rPr>
            <w:rFonts w:ascii="Cambria Math" w:hAnsi="Cambria Math"/>
          </w:rPr>
          <m:t>m</m:t>
        </m:r>
        <m:r>
          <m:rPr>
            <m:sty m:val="p"/>
          </m:rPr>
          <w:rPr>
            <w:rFonts w:ascii="Cambria Math" w:hAnsi="Cambria Math"/>
          </w:rPr>
          <m:t xml:space="preserve"> ×</m:t>
        </m:r>
        <m:r>
          <w:rPr>
            <w:rFonts w:ascii="Cambria Math" w:hAnsi="Cambria Math"/>
          </w:rPr>
          <m:t>n</m:t>
        </m:r>
      </m:oMath>
      <w:r w:rsidRPr="00CF1828">
        <w:t xml:space="preserve"> matrix </w:t>
      </w:r>
      <m:oMath>
        <m:r>
          <w:rPr>
            <w:rFonts w:ascii="Cambria Math" w:hAnsi="Cambria Math"/>
          </w:rPr>
          <m:t>X</m:t>
        </m:r>
        <m:r>
          <m:rPr>
            <m:sty m:val="p"/>
          </m:rPr>
          <w:rPr>
            <w:rFonts w:ascii="Cambria Math" w:hAnsi="Cambria Math"/>
          </w:rPr>
          <m:t xml:space="preserve"> </m:t>
        </m:r>
      </m:oMath>
      <w:r w:rsidRPr="00CF1828">
        <w:t>can be expressed as a product of three matrices [</w:t>
      </w:r>
      <w:r w:rsidR="00571AAB">
        <w:t>1</w:t>
      </w:r>
      <w:r w:rsidR="001E2748">
        <w:t>6</w:t>
      </w:r>
      <w:proofErr w:type="gramStart"/>
      <w:r w:rsidRPr="00CF1828">
        <w:t>]</w:t>
      </w:r>
      <w:r w:rsidRPr="007449BA">
        <w:t xml:space="preserve"> </w:t>
      </w:r>
      <w:r w:rsidR="00E7087D">
        <w:t>:</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2"/>
        <w:gridCol w:w="608"/>
      </w:tblGrid>
      <w:tr w:rsidR="00CF1828" w14:paraId="15531E11" w14:textId="77777777" w:rsidTr="00CF1828">
        <w:tc>
          <w:tcPr>
            <w:tcW w:w="4644" w:type="dxa"/>
          </w:tcPr>
          <w:p w14:paraId="71A6D033" w14:textId="77777777" w:rsidR="00CF1828" w:rsidRPr="00984A1E" w:rsidRDefault="00CF1828" w:rsidP="00B92745">
            <w:pPr>
              <w:spacing w:before="40" w:after="40"/>
              <w:jc w:val="both"/>
            </w:pPr>
            <m:oMathPara>
              <m:oMath>
                <m:r>
                  <w:rPr>
                    <w:rFonts w:ascii="Cambria Math" w:hAnsi="Cambria Math"/>
                  </w:rPr>
                  <m:t xml:space="preserve">X=U </m:t>
                </m:r>
                <m:r>
                  <m:rPr>
                    <m:sty m:val="p"/>
                  </m:rPr>
                  <w:rPr>
                    <w:rFonts w:ascii="Cambria Math" w:hAnsi="Cambria Math"/>
                  </w:rPr>
                  <m:t>Σ</m:t>
                </m:r>
                <m:r>
                  <w:rPr>
                    <w:rFonts w:ascii="Cambria Math" w:hAnsi="Cambria Math"/>
                  </w:rPr>
                  <m:t xml:space="preserve"> </m:t>
                </m:r>
                <m:sSup>
                  <m:sSupPr>
                    <m:ctrlPr>
                      <w:rPr>
                        <w:rFonts w:ascii="Cambria Math" w:hAnsi="Cambria Math"/>
                        <w:i/>
                      </w:rPr>
                    </m:ctrlPr>
                  </m:sSupPr>
                  <m:e>
                    <m:r>
                      <w:rPr>
                        <w:rFonts w:ascii="Cambria Math" w:hAnsi="Cambria Math"/>
                      </w:rPr>
                      <m:t>V</m:t>
                    </m:r>
                  </m:e>
                  <m:sup>
                    <m:r>
                      <w:rPr>
                        <w:rFonts w:ascii="Cambria Math" w:hAnsi="Cambria Math"/>
                      </w:rPr>
                      <m:t>t</m:t>
                    </m:r>
                  </m:sup>
                </m:sSup>
              </m:oMath>
            </m:oMathPara>
          </w:p>
        </w:tc>
        <w:tc>
          <w:tcPr>
            <w:tcW w:w="612" w:type="dxa"/>
          </w:tcPr>
          <w:p w14:paraId="278E334F" w14:textId="77777777" w:rsidR="00CF1828" w:rsidRDefault="00CF1828" w:rsidP="00CF1828">
            <w:pPr>
              <w:jc w:val="right"/>
            </w:pPr>
            <w:r>
              <w:t>(15)</w:t>
            </w:r>
          </w:p>
        </w:tc>
      </w:tr>
    </w:tbl>
    <w:p w14:paraId="30B526C7" w14:textId="77777777" w:rsidR="00341D09" w:rsidRDefault="001C742A" w:rsidP="00B92745">
      <w:pPr>
        <w:spacing w:before="120"/>
        <w:jc w:val="both"/>
      </w:pPr>
      <w:r>
        <w:t>w</w:t>
      </w:r>
      <w:r w:rsidR="00341D09" w:rsidRPr="007449BA">
        <w:t>here</w:t>
      </w:r>
      <w:r w:rsidR="00341D09">
        <w:t>:</w:t>
      </w:r>
      <w:r w:rsidR="00341D09" w:rsidRPr="007449BA">
        <w:t xml:space="preserve"> </w:t>
      </w:r>
      <m:oMath>
        <m:r>
          <w:rPr>
            <w:rFonts w:ascii="Cambria Math" w:hAnsi="Cambria Math"/>
          </w:rPr>
          <m:t>U</m:t>
        </m:r>
      </m:oMath>
      <w:r w:rsidR="00341D09" w:rsidRPr="007449BA">
        <w:t xml:space="preserve"> is </w:t>
      </w:r>
      <m:oMath>
        <m:r>
          <w:rPr>
            <w:rFonts w:ascii="Cambria Math" w:hAnsi="Cambria Math"/>
          </w:rPr>
          <m:t>m ×m</m:t>
        </m:r>
      </m:oMath>
      <w:r w:rsidR="00341D09" w:rsidRPr="007449BA">
        <w:t xml:space="preserve"> orthogonal matrix (</w:t>
      </w:r>
      <m:oMath>
        <m:r>
          <w:rPr>
            <w:rFonts w:ascii="Cambria Math" w:hAnsi="Cambria Math"/>
          </w:rPr>
          <m:t>U</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m×m</m:t>
            </m:r>
          </m:sub>
        </m:sSub>
        <m:r>
          <w:rPr>
            <w:rFonts w:ascii="Cambria Math" w:hAnsi="Cambria Math"/>
          </w:rPr>
          <m:t xml:space="preserve"> </m:t>
        </m:r>
      </m:oMath>
      <w:r w:rsidR="00341D09" w:rsidRPr="007449BA">
        <w:t>)</w:t>
      </w:r>
      <w:r w:rsidR="00B92745">
        <w:t xml:space="preserve">; </w:t>
      </w:r>
      <m:oMath>
        <m:r>
          <m:rPr>
            <m:sty m:val="p"/>
          </m:rPr>
          <w:rPr>
            <w:rFonts w:ascii="Cambria Math" w:hAnsi="Cambria Math"/>
          </w:rPr>
          <m:t>Σ</m:t>
        </m:r>
      </m:oMath>
      <w:r w:rsidR="00341D09" w:rsidRPr="007449BA">
        <w:t xml:space="preserve"> is a </w:t>
      </w:r>
      <m:oMath>
        <m:r>
          <w:rPr>
            <w:rFonts w:ascii="Cambria Math" w:hAnsi="Cambria Math"/>
          </w:rPr>
          <m:t>m ×n</m:t>
        </m:r>
      </m:oMath>
      <w:r w:rsidR="00341D09" w:rsidRPr="007449BA">
        <w:t xml:space="preserve"> diagonal matrix</w:t>
      </w:r>
      <w:r w:rsidR="00B92745">
        <w:t xml:space="preserve">; </w:t>
      </w:r>
      <m:oMath>
        <m:sSup>
          <m:sSupPr>
            <m:ctrlPr>
              <w:rPr>
                <w:rFonts w:ascii="Cambria Math" w:hAnsi="Cambria Math"/>
                <w:i/>
              </w:rPr>
            </m:ctrlPr>
          </m:sSupPr>
          <m:e>
            <m:r>
              <w:rPr>
                <w:rFonts w:ascii="Cambria Math" w:hAnsi="Cambria Math"/>
              </w:rPr>
              <m:t>V</m:t>
            </m:r>
          </m:e>
          <m:sup>
            <m:r>
              <w:rPr>
                <w:rFonts w:ascii="Cambria Math" w:hAnsi="Cambria Math"/>
              </w:rPr>
              <m:t>t</m:t>
            </m:r>
          </m:sup>
        </m:sSup>
      </m:oMath>
      <w:r w:rsidR="00341D09" w:rsidRPr="007449BA">
        <w:t xml:space="preserve"> is a </w:t>
      </w:r>
      <m:oMath>
        <m:r>
          <w:rPr>
            <w:rFonts w:ascii="Cambria Math" w:hAnsi="Cambria Math"/>
          </w:rPr>
          <m:t>n×n</m:t>
        </m:r>
      </m:oMath>
      <w:r w:rsidR="00341D09" w:rsidRPr="007449BA">
        <w:t xml:space="preserve"> orthogonal matrix (</w:t>
      </w:r>
      <m:oMath>
        <m:sSup>
          <m:sSupPr>
            <m:ctrlPr>
              <w:rPr>
                <w:rFonts w:ascii="Cambria Math" w:hAnsi="Cambria Math"/>
                <w:i/>
              </w:rPr>
            </m:ctrlPr>
          </m:sSupPr>
          <m:e>
            <m:r>
              <w:rPr>
                <w:rFonts w:ascii="Cambria Math" w:hAnsi="Cambria Math"/>
              </w:rPr>
              <m:t>V</m:t>
            </m:r>
          </m:e>
          <m:sup>
            <m:r>
              <w:rPr>
                <w:rFonts w:ascii="Cambria Math" w:hAnsi="Cambria Math"/>
              </w:rPr>
              <m:t>t</m:t>
            </m:r>
          </m:sup>
        </m:sSup>
        <m:r>
          <w:rPr>
            <w:rFonts w:ascii="Cambria Math" w:hAnsi="Cambria Math"/>
          </w:rPr>
          <m:t>V=</m:t>
        </m:r>
        <m:sSub>
          <m:sSubPr>
            <m:ctrlPr>
              <w:rPr>
                <w:rFonts w:ascii="Cambria Math" w:hAnsi="Cambria Math"/>
                <w:i/>
              </w:rPr>
            </m:ctrlPr>
          </m:sSubPr>
          <m:e>
            <m:r>
              <w:rPr>
                <w:rFonts w:ascii="Cambria Math" w:hAnsi="Cambria Math"/>
              </w:rPr>
              <m:t>I</m:t>
            </m:r>
          </m:e>
          <m:sub>
            <m:r>
              <w:rPr>
                <w:rFonts w:ascii="Cambria Math" w:hAnsi="Cambria Math"/>
              </w:rPr>
              <m:t>m×m</m:t>
            </m:r>
          </m:sub>
        </m:sSub>
      </m:oMath>
      <w:r w:rsidR="00341D09" w:rsidRPr="007449BA">
        <w:t>)</w:t>
      </w:r>
      <w:r w:rsidR="00B92745">
        <w:t xml:space="preserve">; </w:t>
      </w:r>
      <m:oMath>
        <m:sSup>
          <m:sSupPr>
            <m:ctrlPr>
              <w:rPr>
                <w:rFonts w:ascii="Cambria Math" w:hAnsi="Cambria Math"/>
                <w:i/>
              </w:rPr>
            </m:ctrlPr>
          </m:sSupPr>
          <m:e>
            <m:r>
              <w:rPr>
                <w:rFonts w:ascii="Cambria Math" w:hAnsi="Cambria Math"/>
              </w:rPr>
              <m:t>V</m:t>
            </m:r>
          </m:e>
          <m:sup>
            <m:r>
              <w:rPr>
                <w:rFonts w:ascii="Cambria Math" w:hAnsi="Cambria Math"/>
              </w:rPr>
              <m:t>t</m:t>
            </m:r>
          </m:sup>
        </m:sSup>
      </m:oMath>
      <w:r w:rsidR="00341D09" w:rsidRPr="007449BA">
        <w:t xml:space="preserve"> = transpose of  matrix </w:t>
      </w:r>
      <m:oMath>
        <m:r>
          <w:rPr>
            <w:rFonts w:ascii="Cambria Math" w:hAnsi="Cambria Math"/>
          </w:rPr>
          <m:t>V</m:t>
        </m:r>
      </m:oMath>
      <w:r w:rsidR="00B92745">
        <w:t xml:space="preserve">. </w:t>
      </w:r>
      <w:r w:rsidR="00341D09" w:rsidRPr="007449BA">
        <w:t xml:space="preserve">The columns of matrix </w:t>
      </w:r>
      <m:oMath>
        <m:r>
          <w:rPr>
            <w:rFonts w:ascii="Cambria Math" w:hAnsi="Cambria Math"/>
          </w:rPr>
          <m:t>U</m:t>
        </m:r>
      </m:oMath>
      <w:r w:rsidR="00341D09" w:rsidRPr="007449BA">
        <w:t xml:space="preserve"> are called </w:t>
      </w:r>
      <w:r w:rsidR="00341D09" w:rsidRPr="007449BA">
        <w:rPr>
          <w:i/>
        </w:rPr>
        <w:t xml:space="preserve">left singular vectors </w:t>
      </w:r>
      <w:r w:rsidR="00341D09" w:rsidRPr="007449BA">
        <w:t xml:space="preserve">and form an orthonormal basis for the columns of </w:t>
      </w:r>
      <m:oMath>
        <m:r>
          <w:rPr>
            <w:rFonts w:ascii="Cambria Math" w:hAnsi="Cambria Math"/>
          </w:rPr>
          <m:t>X</m:t>
        </m:r>
      </m:oMath>
      <w:r w:rsidR="00341D09" w:rsidRPr="007449BA">
        <w:t xml:space="preserve"> - for the features space. This means: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2"/>
        <w:gridCol w:w="608"/>
      </w:tblGrid>
      <w:tr w:rsidR="00B92745" w14:paraId="5D3F22E7" w14:textId="77777777" w:rsidTr="00B92745">
        <w:tc>
          <w:tcPr>
            <w:tcW w:w="4644" w:type="dxa"/>
          </w:tcPr>
          <w:p w14:paraId="309D6767" w14:textId="77777777" w:rsidR="00B92745" w:rsidRPr="00B92745" w:rsidRDefault="00907404" w:rsidP="00B92745">
            <w:pPr>
              <w:spacing w:before="40" w:after="40"/>
              <w:jc w:val="both"/>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u</m:t>
                    </m:r>
                  </m:e>
                  <m:sub>
                    <m:r>
                      <w:rPr>
                        <w:rFonts w:ascii="Cambria Math" w:hAnsi="Cambria Math"/>
                      </w:rPr>
                      <m:t xml:space="preserve">i </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  if i=j</m:t>
                          </m:r>
                        </m:e>
                      </m:mr>
                      <m:mr>
                        <m:e>
                          <m:r>
                            <w:rPr>
                              <w:rFonts w:ascii="Cambria Math" w:hAnsi="Cambria Math"/>
                            </w:rPr>
                            <m:t>0,  if i≠j</m:t>
                          </m:r>
                        </m:e>
                      </m:mr>
                    </m:m>
                  </m:e>
                </m:d>
                <m:r>
                  <w:rPr>
                    <w:rFonts w:ascii="Cambria Math" w:hAnsi="Cambria Math"/>
                  </w:rPr>
                  <m:t xml:space="preserve"> </m:t>
                </m:r>
              </m:oMath>
            </m:oMathPara>
          </w:p>
        </w:tc>
        <w:tc>
          <w:tcPr>
            <w:tcW w:w="612" w:type="dxa"/>
          </w:tcPr>
          <w:p w14:paraId="21949C5B" w14:textId="77777777" w:rsidR="00B92745" w:rsidRDefault="00B92745" w:rsidP="00B92745">
            <w:pPr>
              <w:spacing w:before="120"/>
              <w:jc w:val="right"/>
            </w:pPr>
            <w:r>
              <w:t>(16)</w:t>
            </w:r>
          </w:p>
        </w:tc>
      </w:tr>
    </w:tbl>
    <w:p w14:paraId="5A2ADB92" w14:textId="6C9EAB0E" w:rsidR="00341D09" w:rsidRPr="00B92745" w:rsidRDefault="00341D09" w:rsidP="00B92745">
      <w:pPr>
        <w:spacing w:before="120"/>
        <w:ind w:firstLine="204"/>
        <w:jc w:val="both"/>
      </w:pPr>
      <w:r w:rsidRPr="00B92745">
        <w:t xml:space="preserve">The rows of matrix </w:t>
      </w:r>
      <m:oMath>
        <m:sSup>
          <m:sSupPr>
            <m:ctrlPr>
              <w:rPr>
                <w:rFonts w:ascii="Cambria Math" w:hAnsi="Cambria Math"/>
                <w:i/>
              </w:rPr>
            </m:ctrlPr>
          </m:sSupPr>
          <m:e>
            <m:r>
              <w:rPr>
                <w:rFonts w:ascii="Cambria Math" w:hAnsi="Cambria Math"/>
              </w:rPr>
              <m:t>V</m:t>
            </m:r>
          </m:e>
          <m:sup>
            <m:r>
              <w:rPr>
                <w:rFonts w:ascii="Cambria Math" w:hAnsi="Cambria Math"/>
              </w:rPr>
              <m:t>t</m:t>
            </m:r>
          </m:sup>
        </m:sSup>
      </m:oMath>
      <w:r w:rsidRPr="00B92745">
        <w:t xml:space="preserve"> are called </w:t>
      </w:r>
      <w:r w:rsidRPr="00B92745">
        <w:rPr>
          <w:i/>
        </w:rPr>
        <w:t>right singular vectors</w:t>
      </w:r>
      <w:r w:rsidRPr="00B92745">
        <w:t xml:space="preserve"> and form an orthonormal basis for the rows of </w:t>
      </w:r>
      <m:oMath>
        <m:r>
          <w:rPr>
            <w:rFonts w:ascii="Cambria Math" w:hAnsi="Cambria Math"/>
          </w:rPr>
          <m:t>X</m:t>
        </m:r>
      </m:oMath>
      <w:r w:rsidRPr="00B92745">
        <w:t xml:space="preserve"> - for the samples space.</w:t>
      </w:r>
      <w:r w:rsidR="00B92745" w:rsidRPr="00B92745">
        <w:t xml:space="preserve"> </w:t>
      </w:r>
      <w:r w:rsidRPr="00B92745">
        <w:t xml:space="preserve">The elements of </w:t>
      </w:r>
      <m:oMath>
        <m:r>
          <m:rPr>
            <m:sty m:val="p"/>
          </m:rPr>
          <w:rPr>
            <w:rFonts w:ascii="Cambria Math" w:hAnsi="Cambria Math"/>
          </w:rPr>
          <m:t>Σ</m:t>
        </m:r>
      </m:oMath>
      <w:r w:rsidRPr="00B92745">
        <w:t xml:space="preserve"> are nonzero on the</w:t>
      </w:r>
      <w:r w:rsidR="00DA46F7">
        <w:t xml:space="preserve"> main</w:t>
      </w:r>
      <w:r w:rsidRPr="00B92745">
        <w:t xml:space="preserve"> diagonal, and zero otherwise. The nonzero elements are called </w:t>
      </w:r>
      <w:r w:rsidRPr="00B92745">
        <w:rPr>
          <w:i/>
        </w:rPr>
        <w:t>singular values</w:t>
      </w:r>
      <w:r w:rsidRPr="00B92745">
        <w:t xml:space="preserve">, and, by convention, are </w:t>
      </w:r>
      <w:r w:rsidR="00F50556">
        <w:t xml:space="preserve">in </w:t>
      </w:r>
      <w:r w:rsidRPr="00B92745">
        <w:t>descending</w:t>
      </w:r>
      <w:r w:rsidR="00F50556">
        <w:t xml:space="preserve"> order</w:t>
      </w:r>
      <w:r w:rsidRPr="00B92745">
        <w:t>, with the highest element in the upper-left corner of the matrix.</w:t>
      </w:r>
    </w:p>
    <w:p w14:paraId="39366035" w14:textId="0854C0C0" w:rsidR="00341D09" w:rsidRPr="00B92745" w:rsidRDefault="00E7087D" w:rsidP="00341D09">
      <w:pPr>
        <w:jc w:val="both"/>
      </w:pPr>
      <w:r>
        <w:t xml:space="preserve">    </w:t>
      </w:r>
      <w:r w:rsidR="00B92745" w:rsidRPr="00B92745">
        <w:t>T</w:t>
      </w:r>
      <w:r w:rsidR="00341D09" w:rsidRPr="00B92745">
        <w:t xml:space="preserve">o obtain the SVD for a </w:t>
      </w:r>
      <m:oMath>
        <m:r>
          <w:rPr>
            <w:rFonts w:ascii="Cambria Math" w:hAnsi="Cambria Math"/>
          </w:rPr>
          <m:t>m ×n</m:t>
        </m:r>
      </m:oMath>
      <w:r w:rsidR="00341D09" w:rsidRPr="00B92745">
        <w:t xml:space="preserve"> matrix</w:t>
      </w:r>
      <m:oMath>
        <m:r>
          <w:rPr>
            <w:rFonts w:ascii="Cambria Math" w:hAnsi="Cambria Math"/>
          </w:rPr>
          <m:t xml:space="preserve"> X</m:t>
        </m:r>
      </m:oMath>
      <w:r w:rsidR="00A2204F">
        <w:t xml:space="preserve"> </w:t>
      </w:r>
      <w:r w:rsidR="00341D09" w:rsidRPr="00B92745">
        <w:t>:</w:t>
      </w:r>
    </w:p>
    <w:p w14:paraId="7615A7DE" w14:textId="77777777" w:rsidR="00341D09" w:rsidRPr="00B92745" w:rsidRDefault="00341D09" w:rsidP="00CA58C0">
      <w:pPr>
        <w:pStyle w:val="ListParagraph"/>
        <w:numPr>
          <w:ilvl w:val="0"/>
          <w:numId w:val="14"/>
        </w:numPr>
        <w:spacing w:after="0" w:line="240" w:lineRule="auto"/>
        <w:ind w:left="357" w:hanging="357"/>
        <w:jc w:val="both"/>
        <w:rPr>
          <w:rFonts w:ascii="Times New Roman" w:hAnsi="Times New Roman"/>
          <w:sz w:val="20"/>
          <w:szCs w:val="20"/>
        </w:rPr>
      </w:pPr>
      <w:r w:rsidRPr="00B92745">
        <w:rPr>
          <w:rFonts w:ascii="Times New Roman" w:hAnsi="Times New Roman"/>
          <w:sz w:val="20"/>
          <w:szCs w:val="20"/>
        </w:rPr>
        <w:t xml:space="preserve">Compute </w:t>
      </w:r>
      <m:oMath>
        <m:sSup>
          <m:sSupPr>
            <m:ctrlPr>
              <w:rPr>
                <w:rFonts w:ascii="Cambria Math" w:hAnsi="Cambria Math"/>
                <w:i/>
                <w:sz w:val="20"/>
                <w:szCs w:val="20"/>
              </w:rPr>
            </m:ctrlPr>
          </m:sSupPr>
          <m:e>
            <m:r>
              <w:rPr>
                <w:rFonts w:ascii="Cambria Math" w:hAnsi="Cambria Math"/>
                <w:sz w:val="20"/>
                <w:szCs w:val="20"/>
              </w:rPr>
              <m:t>X</m:t>
            </m:r>
          </m:e>
          <m:sup>
            <m:r>
              <w:rPr>
                <w:rFonts w:ascii="Cambria Math" w:hAnsi="Cambria Math"/>
                <w:sz w:val="20"/>
                <w:szCs w:val="20"/>
              </w:rPr>
              <m:t>t</m:t>
            </m:r>
          </m:sup>
        </m:sSup>
      </m:oMath>
      <w:r w:rsidRPr="00B92745">
        <w:rPr>
          <w:rFonts w:ascii="Times New Roman" w:hAnsi="Times New Roman"/>
          <w:sz w:val="20"/>
          <w:szCs w:val="20"/>
        </w:rPr>
        <w:t xml:space="preserve"> and</w:t>
      </w:r>
      <m:oMath>
        <m:r>
          <w:rPr>
            <w:rFonts w:ascii="Cambria Math" w:hAnsi="Cambria Math"/>
            <w:sz w:val="20"/>
            <w:szCs w:val="20"/>
          </w:rPr>
          <m:t xml:space="preserve"> X</m:t>
        </m:r>
        <m:sSup>
          <m:sSupPr>
            <m:ctrlPr>
              <w:rPr>
                <w:rFonts w:ascii="Cambria Math" w:hAnsi="Cambria Math"/>
                <w:i/>
                <w:sz w:val="20"/>
                <w:szCs w:val="20"/>
              </w:rPr>
            </m:ctrlPr>
          </m:sSupPr>
          <m:e>
            <m:r>
              <w:rPr>
                <w:rFonts w:ascii="Cambria Math" w:hAnsi="Cambria Math"/>
                <w:sz w:val="20"/>
                <w:szCs w:val="20"/>
              </w:rPr>
              <m:t>X</m:t>
            </m:r>
          </m:e>
          <m:sup>
            <m:r>
              <w:rPr>
                <w:rFonts w:ascii="Cambria Math" w:hAnsi="Cambria Math"/>
                <w:sz w:val="20"/>
                <w:szCs w:val="20"/>
              </w:rPr>
              <m:t>t</m:t>
            </m:r>
          </m:sup>
        </m:sSup>
      </m:oMath>
    </w:p>
    <w:p w14:paraId="37D5EEF4" w14:textId="77777777" w:rsidR="00341D09" w:rsidRPr="00B92745" w:rsidRDefault="00341D09" w:rsidP="00CA58C0">
      <w:pPr>
        <w:pStyle w:val="ListParagraph"/>
        <w:numPr>
          <w:ilvl w:val="0"/>
          <w:numId w:val="14"/>
        </w:numPr>
        <w:spacing w:after="0" w:line="240" w:lineRule="auto"/>
        <w:ind w:left="357" w:hanging="357"/>
        <w:jc w:val="both"/>
        <w:rPr>
          <w:rFonts w:ascii="Times New Roman" w:hAnsi="Times New Roman"/>
          <w:sz w:val="20"/>
          <w:szCs w:val="20"/>
        </w:rPr>
      </w:pPr>
      <w:r w:rsidRPr="00B92745">
        <w:rPr>
          <w:rFonts w:ascii="Times New Roman" w:hAnsi="Times New Roman"/>
          <w:sz w:val="20"/>
          <w:szCs w:val="20"/>
        </w:rPr>
        <w:t>Compute the eigenvalues λ of</w:t>
      </w:r>
      <m:oMath>
        <m:r>
          <w:rPr>
            <w:rFonts w:ascii="Cambria Math" w:hAnsi="Cambria Math"/>
            <w:sz w:val="20"/>
            <w:szCs w:val="20"/>
          </w:rPr>
          <m:t xml:space="preserve"> A= X</m:t>
        </m:r>
        <m:sSup>
          <m:sSupPr>
            <m:ctrlPr>
              <w:rPr>
                <w:rFonts w:ascii="Cambria Math" w:hAnsi="Cambria Math"/>
                <w:i/>
                <w:sz w:val="20"/>
                <w:szCs w:val="20"/>
              </w:rPr>
            </m:ctrlPr>
          </m:sSupPr>
          <m:e>
            <m:r>
              <w:rPr>
                <w:rFonts w:ascii="Cambria Math" w:hAnsi="Cambria Math"/>
                <w:sz w:val="20"/>
                <w:szCs w:val="20"/>
              </w:rPr>
              <m:t>X</m:t>
            </m:r>
          </m:e>
          <m:sup>
            <m:r>
              <w:rPr>
                <w:rFonts w:ascii="Cambria Math" w:hAnsi="Cambria Math"/>
                <w:sz w:val="20"/>
                <w:szCs w:val="20"/>
              </w:rPr>
              <m:t>t</m:t>
            </m:r>
          </m:sup>
        </m:sSup>
      </m:oMath>
      <w:r w:rsidRPr="00B92745">
        <w:rPr>
          <w:rFonts w:ascii="Times New Roman" w:hAnsi="Times New Roman"/>
          <w:sz w:val="20"/>
          <w:szCs w:val="20"/>
        </w:rPr>
        <w:t xml:space="preserve">, using the </w:t>
      </w:r>
      <w:r w:rsidRPr="00B92745">
        <w:rPr>
          <w:rFonts w:ascii="Times New Roman" w:hAnsi="Times New Roman"/>
          <w:i/>
          <w:sz w:val="20"/>
          <w:szCs w:val="20"/>
        </w:rPr>
        <w:t>characteristic equation</w:t>
      </w:r>
      <w:r w:rsidRPr="00B92745">
        <w:rPr>
          <w:rFonts w:ascii="Times New Roman" w:hAnsi="Times New Roman"/>
          <w:sz w:val="20"/>
          <w:szCs w:val="20"/>
        </w:rPr>
        <w:t>:</w:t>
      </w:r>
      <w:r w:rsidR="00B92745" w:rsidRPr="00B92745">
        <w:rPr>
          <w:rFonts w:ascii="Times New Roman" w:hAnsi="Times New Roman"/>
          <w:sz w:val="20"/>
          <w:szCs w:val="20"/>
        </w:rPr>
        <w:t xml:space="preserve"> </w:t>
      </w:r>
      <m:oMath>
        <m:func>
          <m:funcPr>
            <m:ctrlPr>
              <w:rPr>
                <w:rFonts w:ascii="Cambria Math" w:hAnsi="Cambria Math"/>
                <w:i/>
                <w:sz w:val="20"/>
                <w:szCs w:val="20"/>
              </w:rPr>
            </m:ctrlPr>
          </m:funcPr>
          <m:fName>
            <m:r>
              <m:rPr>
                <m:sty m:val="p"/>
              </m:rPr>
              <w:rPr>
                <w:rFonts w:ascii="Cambria Math" w:hAnsi="Cambria Math"/>
                <w:sz w:val="20"/>
                <w:szCs w:val="20"/>
              </w:rPr>
              <m:t>det</m:t>
            </m:r>
          </m:fName>
          <m:e>
            <m:d>
              <m:dPr>
                <m:ctrlPr>
                  <w:rPr>
                    <w:rFonts w:ascii="Cambria Math" w:hAnsi="Cambria Math"/>
                    <w:i/>
                    <w:sz w:val="20"/>
                    <w:szCs w:val="20"/>
                  </w:rPr>
                </m:ctrlPr>
              </m:dPr>
              <m:e>
                <m:r>
                  <w:rPr>
                    <w:rFonts w:ascii="Cambria Math" w:hAnsi="Cambria Math"/>
                    <w:sz w:val="20"/>
                    <w:szCs w:val="20"/>
                  </w:rPr>
                  <m:t>A-λI</m:t>
                </m:r>
              </m:e>
            </m:d>
          </m:e>
        </m:func>
        <m:r>
          <w:rPr>
            <w:rFonts w:ascii="Cambria Math" w:hAnsi="Cambria Math"/>
            <w:sz w:val="20"/>
            <w:szCs w:val="20"/>
          </w:rPr>
          <m:t>=0</m:t>
        </m:r>
      </m:oMath>
    </w:p>
    <w:p w14:paraId="253CD17F" w14:textId="77777777" w:rsidR="00341D09" w:rsidRPr="00B92745" w:rsidRDefault="00341D09" w:rsidP="00CA58C0">
      <w:pPr>
        <w:pStyle w:val="ListParagraph"/>
        <w:numPr>
          <w:ilvl w:val="0"/>
          <w:numId w:val="14"/>
        </w:numPr>
        <w:spacing w:after="0" w:line="240" w:lineRule="auto"/>
        <w:ind w:left="357" w:hanging="357"/>
        <w:jc w:val="both"/>
        <w:rPr>
          <w:rFonts w:ascii="Times New Roman" w:hAnsi="Times New Roman"/>
          <w:sz w:val="20"/>
          <w:szCs w:val="20"/>
        </w:rPr>
      </w:pPr>
      <w:r w:rsidRPr="00B92745">
        <w:rPr>
          <w:rFonts w:ascii="Times New Roman" w:hAnsi="Times New Roman"/>
          <w:sz w:val="20"/>
          <w:szCs w:val="20"/>
        </w:rPr>
        <w:t xml:space="preserve">Sort them in descending order and compute their square roots, which will be the singular values of </w:t>
      </w:r>
      <m:oMath>
        <m:r>
          <w:rPr>
            <w:rFonts w:ascii="Cambria Math" w:hAnsi="Cambria Math"/>
            <w:sz w:val="20"/>
            <w:szCs w:val="20"/>
          </w:rPr>
          <m:t>X</m:t>
        </m:r>
      </m:oMath>
    </w:p>
    <w:p w14:paraId="293DBA39" w14:textId="77777777" w:rsidR="00341D09" w:rsidRPr="00B92745" w:rsidRDefault="00341D09" w:rsidP="00CA58C0">
      <w:pPr>
        <w:pStyle w:val="ListParagraph"/>
        <w:numPr>
          <w:ilvl w:val="0"/>
          <w:numId w:val="14"/>
        </w:numPr>
        <w:spacing w:after="0" w:line="240" w:lineRule="auto"/>
        <w:ind w:left="357" w:hanging="357"/>
        <w:jc w:val="both"/>
        <w:rPr>
          <w:rFonts w:ascii="Times New Roman" w:hAnsi="Times New Roman"/>
          <w:sz w:val="20"/>
          <w:szCs w:val="20"/>
        </w:rPr>
      </w:pPr>
      <w:r w:rsidRPr="00B92745">
        <w:rPr>
          <w:rFonts w:ascii="Times New Roman" w:hAnsi="Times New Roman"/>
          <w:sz w:val="20"/>
          <w:szCs w:val="20"/>
        </w:rPr>
        <w:t xml:space="preserve">Complete the </w:t>
      </w:r>
      <m:oMath>
        <m:r>
          <m:rPr>
            <m:sty m:val="p"/>
          </m:rPr>
          <w:rPr>
            <w:rFonts w:ascii="Cambria Math" w:hAnsi="Cambria Math"/>
            <w:sz w:val="20"/>
            <w:szCs w:val="20"/>
          </w:rPr>
          <m:t>Σ</m:t>
        </m:r>
      </m:oMath>
      <w:r w:rsidRPr="00B92745">
        <w:rPr>
          <w:rFonts w:ascii="Times New Roman" w:hAnsi="Times New Roman"/>
          <w:sz w:val="20"/>
          <w:szCs w:val="20"/>
        </w:rPr>
        <w:t xml:space="preserve"> matrix with </w:t>
      </w:r>
      <m:oMath>
        <m:r>
          <w:rPr>
            <w:rFonts w:ascii="Cambria Math" w:hAnsi="Cambria Math"/>
            <w:sz w:val="20"/>
            <w:szCs w:val="20"/>
          </w:rPr>
          <m:t>X</m:t>
        </m:r>
      </m:oMath>
      <w:r w:rsidRPr="00B92745">
        <w:rPr>
          <w:rFonts w:ascii="Times New Roman" w:hAnsi="Times New Roman"/>
          <w:sz w:val="20"/>
          <w:szCs w:val="20"/>
        </w:rPr>
        <w:t xml:space="preserve"> singular values. Compute its </w:t>
      </w:r>
      <w:r w:rsidR="00DA46F7">
        <w:rPr>
          <w:rFonts w:ascii="Times New Roman" w:hAnsi="Times New Roman"/>
          <w:sz w:val="20"/>
          <w:szCs w:val="20"/>
        </w:rPr>
        <w:t>reverse</w:t>
      </w:r>
      <m:oMath>
        <m:r>
          <w:rPr>
            <w:rFonts w:ascii="Cambria Math" w:hAnsi="Cambria Math"/>
            <w:sz w:val="20"/>
            <w:szCs w:val="20"/>
          </w:rPr>
          <m:t xml:space="preserve"> </m:t>
        </m:r>
        <m:sSup>
          <m:sSupPr>
            <m:ctrlPr>
              <w:rPr>
                <w:rFonts w:ascii="Cambria Math" w:hAnsi="Cambria Math"/>
                <w:i/>
                <w:sz w:val="20"/>
                <w:szCs w:val="20"/>
              </w:rPr>
            </m:ctrlPr>
          </m:sSupPr>
          <m:e>
            <m:r>
              <m:rPr>
                <m:sty m:val="p"/>
              </m:rPr>
              <w:rPr>
                <w:rFonts w:ascii="Cambria Math" w:hAnsi="Cambria Math"/>
                <w:sz w:val="20"/>
                <w:szCs w:val="20"/>
              </w:rPr>
              <m:t>Σ</m:t>
            </m:r>
          </m:e>
          <m:sup>
            <m:r>
              <w:rPr>
                <w:rFonts w:ascii="Cambria Math" w:hAnsi="Cambria Math"/>
                <w:sz w:val="20"/>
                <w:szCs w:val="20"/>
              </w:rPr>
              <m:t>-1</m:t>
            </m:r>
          </m:sup>
        </m:sSup>
      </m:oMath>
      <w:r w:rsidRPr="00B92745">
        <w:rPr>
          <w:rFonts w:ascii="Times New Roman" w:hAnsi="Times New Roman"/>
          <w:sz w:val="20"/>
          <w:szCs w:val="20"/>
        </w:rPr>
        <w:t xml:space="preserve"> </w:t>
      </w:r>
    </w:p>
    <w:p w14:paraId="401DE251" w14:textId="77777777" w:rsidR="00341D09" w:rsidRPr="00B92745" w:rsidRDefault="00341D09" w:rsidP="00CA58C0">
      <w:pPr>
        <w:pStyle w:val="ListParagraph"/>
        <w:numPr>
          <w:ilvl w:val="0"/>
          <w:numId w:val="14"/>
        </w:numPr>
        <w:spacing w:after="0" w:line="240" w:lineRule="auto"/>
        <w:ind w:left="357" w:hanging="357"/>
        <w:jc w:val="both"/>
        <w:rPr>
          <w:rFonts w:ascii="Times New Roman" w:eastAsia="Times New Roman" w:hAnsi="Times New Roman"/>
          <w:sz w:val="20"/>
          <w:szCs w:val="20"/>
        </w:rPr>
      </w:pPr>
      <w:r w:rsidRPr="00B92745">
        <w:rPr>
          <w:rFonts w:ascii="Times New Roman" w:hAnsi="Times New Roman"/>
          <w:sz w:val="20"/>
          <w:szCs w:val="20"/>
        </w:rPr>
        <w:t>With the λ values from above, compute the eigenvectors for</w:t>
      </w:r>
      <m:oMath>
        <m:r>
          <w:rPr>
            <w:rFonts w:ascii="Cambria Math" w:hAnsi="Cambria Math"/>
            <w:sz w:val="20"/>
            <w:szCs w:val="20"/>
          </w:rPr>
          <m:t xml:space="preserve"> </m:t>
        </m:r>
        <m:sSup>
          <m:sSupPr>
            <m:ctrlPr>
              <w:rPr>
                <w:rFonts w:ascii="Cambria Math" w:hAnsi="Cambria Math"/>
                <w:i/>
                <w:sz w:val="20"/>
                <w:szCs w:val="20"/>
              </w:rPr>
            </m:ctrlPr>
          </m:sSupPr>
          <m:e>
            <m:r>
              <w:rPr>
                <w:rFonts w:ascii="Cambria Math" w:hAnsi="Cambria Math"/>
                <w:sz w:val="20"/>
                <w:szCs w:val="20"/>
              </w:rPr>
              <m:t xml:space="preserve"> A</m:t>
            </m:r>
          </m:e>
          <m:sup>
            <m:r>
              <w:rPr>
                <w:rFonts w:ascii="Cambria Math" w:hAnsi="Cambria Math"/>
                <w:sz w:val="20"/>
                <w:szCs w:val="20"/>
              </w:rPr>
              <m:t>t</m:t>
            </m:r>
          </m:sup>
        </m:sSup>
        <m:r>
          <w:rPr>
            <w:rFonts w:ascii="Cambria Math" w:hAnsi="Cambria Math"/>
            <w:sz w:val="20"/>
            <w:szCs w:val="20"/>
          </w:rPr>
          <m:t xml:space="preserve"> = </m:t>
        </m:r>
        <m:sSup>
          <m:sSupPr>
            <m:ctrlPr>
              <w:rPr>
                <w:rFonts w:ascii="Cambria Math" w:hAnsi="Cambria Math"/>
                <w:i/>
                <w:sz w:val="20"/>
                <w:szCs w:val="20"/>
              </w:rPr>
            </m:ctrlPr>
          </m:sSupPr>
          <m:e>
            <m:r>
              <w:rPr>
                <w:rFonts w:ascii="Cambria Math" w:hAnsi="Cambria Math"/>
                <w:sz w:val="20"/>
                <w:szCs w:val="20"/>
              </w:rPr>
              <m:t>X</m:t>
            </m:r>
          </m:e>
          <m:sup>
            <m:r>
              <w:rPr>
                <w:rFonts w:ascii="Cambria Math" w:hAnsi="Cambria Math"/>
                <w:sz w:val="20"/>
                <w:szCs w:val="20"/>
              </w:rPr>
              <m:t>t</m:t>
            </m:r>
          </m:sup>
        </m:sSup>
        <m:r>
          <w:rPr>
            <w:rFonts w:ascii="Cambria Math" w:hAnsi="Cambria Math"/>
            <w:sz w:val="20"/>
            <w:szCs w:val="20"/>
          </w:rPr>
          <m:t>X</m:t>
        </m:r>
      </m:oMath>
      <w:r w:rsidRPr="00B92745">
        <w:rPr>
          <w:rFonts w:ascii="Times New Roman" w:hAnsi="Times New Roman"/>
          <w:sz w:val="20"/>
          <w:szCs w:val="20"/>
        </w:rPr>
        <w:t xml:space="preserve">. Complete the matrix </w:t>
      </w:r>
      <m:oMath>
        <m:sSup>
          <m:sSupPr>
            <m:ctrlPr>
              <w:rPr>
                <w:rFonts w:ascii="Cambria Math" w:hAnsi="Cambria Math"/>
                <w:i/>
                <w:sz w:val="20"/>
                <w:szCs w:val="20"/>
              </w:rPr>
            </m:ctrlPr>
          </m:sSupPr>
          <m:e>
            <m:r>
              <w:rPr>
                <w:rFonts w:ascii="Cambria Math" w:hAnsi="Cambria Math"/>
                <w:sz w:val="20"/>
                <w:szCs w:val="20"/>
              </w:rPr>
              <m:t>V</m:t>
            </m:r>
          </m:e>
          <m:sup>
            <m:r>
              <w:rPr>
                <w:rFonts w:ascii="Cambria Math" w:hAnsi="Cambria Math"/>
                <w:sz w:val="20"/>
                <w:szCs w:val="20"/>
              </w:rPr>
              <m:t>t</m:t>
            </m:r>
          </m:sup>
        </m:sSup>
      </m:oMath>
      <w:r w:rsidRPr="00B92745">
        <w:rPr>
          <w:rFonts w:ascii="Times New Roman" w:eastAsia="Times New Roman" w:hAnsi="Times New Roman"/>
          <w:sz w:val="20"/>
          <w:szCs w:val="20"/>
        </w:rPr>
        <w:t xml:space="preserve"> </w:t>
      </w:r>
      <w:r w:rsidRPr="00B92745">
        <w:rPr>
          <w:rFonts w:ascii="Times New Roman" w:hAnsi="Times New Roman"/>
          <w:sz w:val="20"/>
          <w:szCs w:val="20"/>
        </w:rPr>
        <w:t xml:space="preserve">and transpose it, in order to obtain </w:t>
      </w:r>
      <m:oMath>
        <m:sSup>
          <m:sSupPr>
            <m:ctrlPr>
              <w:rPr>
                <w:rFonts w:ascii="Cambria Math" w:hAnsi="Cambria Math"/>
                <w:i/>
                <w:sz w:val="20"/>
                <w:szCs w:val="20"/>
              </w:rPr>
            </m:ctrlPr>
          </m:sSupPr>
          <m:e>
            <m:r>
              <w:rPr>
                <w:rFonts w:ascii="Cambria Math" w:hAnsi="Cambria Math"/>
                <w:sz w:val="20"/>
                <w:szCs w:val="20"/>
              </w:rPr>
              <m:t>V</m:t>
            </m:r>
          </m:e>
          <m:sup>
            <m:r>
              <w:rPr>
                <w:rFonts w:ascii="Cambria Math" w:hAnsi="Cambria Math"/>
                <w:sz w:val="20"/>
                <w:szCs w:val="20"/>
              </w:rPr>
              <m:t>t</m:t>
            </m:r>
          </m:sup>
        </m:sSup>
        <m:r>
          <w:rPr>
            <w:rFonts w:ascii="Cambria Math" w:hAnsi="Cambria Math"/>
            <w:sz w:val="20"/>
            <w:szCs w:val="20"/>
          </w:rPr>
          <m:t>.</m:t>
        </m:r>
      </m:oMath>
    </w:p>
    <w:p w14:paraId="55800D73" w14:textId="77777777" w:rsidR="00341D09" w:rsidRPr="00B92745" w:rsidRDefault="00341D09" w:rsidP="00CA58C0">
      <w:pPr>
        <w:pStyle w:val="ListParagraph"/>
        <w:numPr>
          <w:ilvl w:val="0"/>
          <w:numId w:val="14"/>
        </w:numPr>
        <w:spacing w:after="0" w:line="240" w:lineRule="auto"/>
        <w:ind w:left="357" w:hanging="357"/>
        <w:jc w:val="both"/>
        <w:rPr>
          <w:rFonts w:ascii="Times New Roman" w:eastAsia="Times New Roman" w:hAnsi="Times New Roman"/>
          <w:sz w:val="20"/>
          <w:szCs w:val="20"/>
        </w:rPr>
      </w:pPr>
      <w:r w:rsidRPr="00B92745">
        <w:rPr>
          <w:rFonts w:ascii="Times New Roman" w:hAnsi="Times New Roman"/>
          <w:sz w:val="20"/>
          <w:szCs w:val="20"/>
        </w:rPr>
        <w:t xml:space="preserve">Compute </w:t>
      </w:r>
      <m:oMath>
        <m:r>
          <w:rPr>
            <w:rFonts w:ascii="Cambria Math" w:hAnsi="Cambria Math"/>
            <w:sz w:val="20"/>
            <w:szCs w:val="20"/>
          </w:rPr>
          <m:t>U= X</m:t>
        </m:r>
        <m:sSup>
          <m:sSupPr>
            <m:ctrlPr>
              <w:rPr>
                <w:rFonts w:ascii="Cambria Math" w:hAnsi="Cambria Math"/>
                <w:i/>
                <w:sz w:val="20"/>
                <w:szCs w:val="20"/>
              </w:rPr>
            </m:ctrlPr>
          </m:sSupPr>
          <m:e>
            <m:r>
              <w:rPr>
                <w:rFonts w:ascii="Cambria Math" w:hAnsi="Cambria Math"/>
                <w:sz w:val="20"/>
                <w:szCs w:val="20"/>
              </w:rPr>
              <m:t>V</m:t>
            </m:r>
            <m:r>
              <m:rPr>
                <m:sty m:val="p"/>
              </m:rPr>
              <w:rPr>
                <w:rFonts w:ascii="Cambria Math" w:hAnsi="Cambria Math"/>
                <w:sz w:val="20"/>
                <w:szCs w:val="20"/>
              </w:rPr>
              <m:t>Σ</m:t>
            </m:r>
          </m:e>
          <m:sup>
            <m:r>
              <w:rPr>
                <w:rFonts w:ascii="Cambria Math" w:hAnsi="Cambria Math"/>
                <w:sz w:val="20"/>
                <w:szCs w:val="20"/>
              </w:rPr>
              <m:t>-1</m:t>
            </m:r>
          </m:sup>
        </m:sSup>
      </m:oMath>
    </w:p>
    <w:p w14:paraId="2C90CE51" w14:textId="38C8E342" w:rsidR="00341D09" w:rsidRPr="00B92745" w:rsidRDefault="00341D09" w:rsidP="00CA58C0">
      <w:pPr>
        <w:pStyle w:val="ListParagraph"/>
        <w:numPr>
          <w:ilvl w:val="0"/>
          <w:numId w:val="14"/>
        </w:numPr>
        <w:ind w:left="357" w:hanging="357"/>
        <w:jc w:val="both"/>
        <w:rPr>
          <w:rFonts w:ascii="Times New Roman" w:hAnsi="Times New Roman"/>
          <w:sz w:val="20"/>
          <w:szCs w:val="20"/>
        </w:rPr>
      </w:pPr>
      <w:r w:rsidRPr="00B92745">
        <w:rPr>
          <w:rFonts w:ascii="Times New Roman" w:hAnsi="Times New Roman"/>
          <w:sz w:val="20"/>
          <w:szCs w:val="20"/>
        </w:rPr>
        <w:t xml:space="preserve">To complete the SVD, </w:t>
      </w:r>
      <w:r w:rsidR="002A584E" w:rsidRPr="00B92745">
        <w:rPr>
          <w:rFonts w:ascii="Times New Roman" w:hAnsi="Times New Roman"/>
          <w:sz w:val="20"/>
          <w:szCs w:val="20"/>
        </w:rPr>
        <w:t>write</w:t>
      </w:r>
      <m:oMath>
        <m:r>
          <w:rPr>
            <w:rFonts w:ascii="Cambria Math" w:hAnsi="Cambria Math"/>
            <w:sz w:val="20"/>
            <w:szCs w:val="20"/>
          </w:rPr>
          <m:t xml:space="preserve"> X=U </m:t>
        </m:r>
        <m:r>
          <m:rPr>
            <m:sty m:val="p"/>
          </m:rPr>
          <w:rPr>
            <w:rFonts w:ascii="Cambria Math" w:hAnsi="Cambria Math"/>
            <w:sz w:val="20"/>
            <w:szCs w:val="20"/>
          </w:rPr>
          <m:t>Σ</m:t>
        </m:r>
        <m:r>
          <w:rPr>
            <w:rFonts w:ascii="Cambria Math" w:hAnsi="Cambria Math"/>
            <w:sz w:val="20"/>
            <w:szCs w:val="20"/>
          </w:rPr>
          <m:t xml:space="preserve"> </m:t>
        </m:r>
        <m:sSup>
          <m:sSupPr>
            <m:ctrlPr>
              <w:rPr>
                <w:rFonts w:ascii="Cambria Math" w:hAnsi="Cambria Math"/>
                <w:i/>
                <w:sz w:val="20"/>
                <w:szCs w:val="20"/>
              </w:rPr>
            </m:ctrlPr>
          </m:sSupPr>
          <m:e>
            <m:r>
              <w:rPr>
                <w:rFonts w:ascii="Cambria Math" w:hAnsi="Cambria Math"/>
                <w:sz w:val="20"/>
                <w:szCs w:val="20"/>
              </w:rPr>
              <m:t>V</m:t>
            </m:r>
          </m:e>
          <m:sup>
            <m:r>
              <w:rPr>
                <w:rFonts w:ascii="Cambria Math" w:hAnsi="Cambria Math"/>
                <w:sz w:val="20"/>
                <w:szCs w:val="20"/>
              </w:rPr>
              <m:t>t</m:t>
            </m:r>
          </m:sup>
        </m:sSup>
      </m:oMath>
      <w:r w:rsidRPr="00B92745">
        <w:rPr>
          <w:rFonts w:ascii="Times New Roman" w:eastAsia="Times New Roman" w:hAnsi="Times New Roman"/>
          <w:sz w:val="20"/>
          <w:szCs w:val="20"/>
        </w:rPr>
        <w:t>.</w:t>
      </w:r>
    </w:p>
    <w:p w14:paraId="4A47D596" w14:textId="77777777" w:rsidR="00341D09" w:rsidRPr="007449BA" w:rsidRDefault="00341D09" w:rsidP="00341D09">
      <w:pPr>
        <w:pStyle w:val="Heading2"/>
        <w:tabs>
          <w:tab w:val="clear" w:pos="360"/>
          <w:tab w:val="num" w:pos="288"/>
          <w:tab w:val="num" w:pos="1440"/>
        </w:tabs>
        <w:jc w:val="both"/>
      </w:pPr>
      <w:r w:rsidRPr="007449BA">
        <w:t>Covariance Matrix</w:t>
      </w:r>
    </w:p>
    <w:p w14:paraId="40D9C55E" w14:textId="77777777" w:rsidR="00341D09" w:rsidRPr="007449BA" w:rsidRDefault="00341D09" w:rsidP="00341D09">
      <w:pPr>
        <w:jc w:val="both"/>
      </w:pPr>
      <w:r w:rsidRPr="007449BA">
        <w:t xml:space="preserve">In order to express the correlation between two features, the covariance matrix </w:t>
      </w:r>
      <m:oMath>
        <m:r>
          <w:rPr>
            <w:rFonts w:ascii="Cambria Math" w:hAnsi="Cambria Math"/>
          </w:rPr>
          <m:t>C</m:t>
        </m:r>
      </m:oMath>
      <w:r w:rsidRPr="007449BA">
        <w:t xml:space="preserve"> will be computed. It is a symmetric matrix with:</w:t>
      </w:r>
    </w:p>
    <w:p w14:paraId="7D7573DF" w14:textId="77777777" w:rsidR="00341D09" w:rsidRPr="007449BA" w:rsidRDefault="00341D09" w:rsidP="00341D09">
      <w:pPr>
        <w:pStyle w:val="ListParagraph"/>
        <w:numPr>
          <w:ilvl w:val="0"/>
          <w:numId w:val="15"/>
        </w:numPr>
        <w:jc w:val="both"/>
        <w:rPr>
          <w:rFonts w:ascii="Times New Roman" w:hAnsi="Times New Roman"/>
          <w:sz w:val="20"/>
          <w:szCs w:val="20"/>
        </w:rPr>
      </w:pPr>
      <w:r w:rsidRPr="007449BA">
        <w:rPr>
          <w:rFonts w:ascii="Times New Roman" w:hAnsi="Times New Roman"/>
          <w:sz w:val="20"/>
          <w:szCs w:val="20"/>
        </w:rPr>
        <w:t>Variance of the variables along the main diagonal</w:t>
      </w:r>
    </w:p>
    <w:tbl>
      <w:tblPr>
        <w:tblStyle w:val="TableGrid"/>
        <w:tblW w:w="0" w:type="auto"/>
        <w:tblInd w:w="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8"/>
        <w:gridCol w:w="550"/>
      </w:tblGrid>
      <w:tr w:rsidR="00B92745" w14:paraId="019D74EF" w14:textId="77777777" w:rsidTr="00B92745">
        <w:tc>
          <w:tcPr>
            <w:tcW w:w="4734" w:type="dxa"/>
          </w:tcPr>
          <w:p w14:paraId="1DEB3237" w14:textId="77777777" w:rsidR="00B92745" w:rsidRPr="00B92745" w:rsidRDefault="00B92745" w:rsidP="00341D09">
            <w:pPr>
              <w:pStyle w:val="ListParagraph"/>
              <w:ind w:left="0"/>
              <w:jc w:val="both"/>
              <w:rPr>
                <w:rFonts w:ascii="Times New Roman" w:hAnsi="Times New Roman"/>
              </w:rPr>
            </w:pPr>
            <m:oMathPara>
              <m:oMath>
                <m:r>
                  <w:rPr>
                    <w:rFonts w:ascii="Cambria Math" w:hAnsi="Cambria Math"/>
                    <w:sz w:val="20"/>
                    <w:szCs w:val="20"/>
                  </w:rPr>
                  <m:t>var</m:t>
                </m:r>
                <m:d>
                  <m:dPr>
                    <m:ctrlPr>
                      <w:rPr>
                        <w:rFonts w:ascii="Cambria Math" w:hAnsi="Cambria Math"/>
                        <w:i/>
                        <w:sz w:val="20"/>
                        <w:szCs w:val="20"/>
                      </w:rPr>
                    </m:ctrlPr>
                  </m:dPr>
                  <m:e>
                    <m:r>
                      <w:rPr>
                        <w:rFonts w:ascii="Cambria Math" w:hAnsi="Cambria Math"/>
                        <w:sz w:val="20"/>
                        <w:szCs w:val="20"/>
                      </w:rPr>
                      <m:t>x</m:t>
                    </m:r>
                  </m:e>
                </m:d>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n-1</m:t>
                    </m:r>
                  </m:den>
                </m:f>
                <m:nary>
                  <m:naryPr>
                    <m:chr m:val="∑"/>
                    <m:limLoc m:val="undOvr"/>
                    <m:ctrlPr>
                      <w:rPr>
                        <w:rFonts w:ascii="Cambria Math" w:hAnsi="Cambria Math"/>
                        <w:i/>
                        <w:sz w:val="20"/>
                        <w:szCs w:val="20"/>
                      </w:rPr>
                    </m:ctrlPr>
                  </m:naryPr>
                  <m:sub>
                    <m:r>
                      <w:rPr>
                        <w:rFonts w:ascii="Cambria Math" w:hAnsi="Cambria Math"/>
                        <w:sz w:val="20"/>
                        <w:szCs w:val="20"/>
                      </w:rPr>
                      <m:t>i=1</m:t>
                    </m:r>
                  </m:sub>
                  <m:sup>
                    <m:r>
                      <w:rPr>
                        <w:rFonts w:ascii="Cambria Math" w:hAnsi="Cambria Math"/>
                        <w:sz w:val="20"/>
                        <w:szCs w:val="20"/>
                      </w:rPr>
                      <m:t>n</m:t>
                    </m:r>
                  </m:sup>
                  <m:e>
                    <m:sSup>
                      <m:sSupPr>
                        <m:ctrlPr>
                          <w:rPr>
                            <w:rFonts w:ascii="Cambria Math" w:hAnsi="Cambria Math"/>
                            <w:i/>
                            <w:sz w:val="20"/>
                            <w:szCs w:val="20"/>
                          </w:rPr>
                        </m:ctrlPr>
                      </m:sSupPr>
                      <m:e>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r>
                          <w:rPr>
                            <w:rFonts w:ascii="Cambria Math" w:hAnsi="Cambria Math"/>
                            <w:sz w:val="20"/>
                            <w:szCs w:val="20"/>
                          </w:rPr>
                          <m:t>-</m:t>
                        </m:r>
                        <m:acc>
                          <m:accPr>
                            <m:chr m:val="̅"/>
                            <m:ctrlPr>
                              <w:rPr>
                                <w:rFonts w:ascii="Cambria Math" w:hAnsi="Cambria Math"/>
                                <w:i/>
                                <w:sz w:val="20"/>
                                <w:szCs w:val="20"/>
                              </w:rPr>
                            </m:ctrlPr>
                          </m:accPr>
                          <m:e>
                            <m:r>
                              <w:rPr>
                                <w:rFonts w:ascii="Cambria Math" w:hAnsi="Cambria Math"/>
                                <w:sz w:val="20"/>
                                <w:szCs w:val="20"/>
                              </w:rPr>
                              <m:t>x</m:t>
                            </m:r>
                          </m:e>
                        </m:acc>
                        <m:r>
                          <w:rPr>
                            <w:rFonts w:ascii="Cambria Math" w:hAnsi="Cambria Math"/>
                            <w:sz w:val="20"/>
                            <w:szCs w:val="20"/>
                          </w:rPr>
                          <m:t>)</m:t>
                        </m:r>
                      </m:e>
                      <m:sup>
                        <m:r>
                          <w:rPr>
                            <w:rFonts w:ascii="Cambria Math" w:hAnsi="Cambria Math"/>
                            <w:sz w:val="20"/>
                            <w:szCs w:val="20"/>
                          </w:rPr>
                          <m:t>2</m:t>
                        </m:r>
                      </m:sup>
                    </m:sSup>
                  </m:e>
                </m:nary>
              </m:oMath>
            </m:oMathPara>
          </w:p>
        </w:tc>
        <w:tc>
          <w:tcPr>
            <w:tcW w:w="470" w:type="dxa"/>
            <w:vAlign w:val="center"/>
          </w:tcPr>
          <w:p w14:paraId="62F239BA" w14:textId="77777777" w:rsidR="00B92745" w:rsidRPr="00B92745" w:rsidRDefault="00B92745" w:rsidP="00B92745">
            <w:pPr>
              <w:pStyle w:val="ListParagraph"/>
              <w:spacing w:after="0" w:line="240" w:lineRule="auto"/>
              <w:ind w:left="0"/>
              <w:jc w:val="right"/>
              <w:rPr>
                <w:rFonts w:ascii="Times New Roman" w:hAnsi="Times New Roman"/>
                <w:sz w:val="20"/>
                <w:szCs w:val="20"/>
              </w:rPr>
            </w:pPr>
            <w:r w:rsidRPr="00B92745">
              <w:rPr>
                <w:rFonts w:ascii="Times New Roman" w:hAnsi="Times New Roman"/>
                <w:sz w:val="20"/>
                <w:szCs w:val="20"/>
              </w:rPr>
              <w:t>(17)</w:t>
            </w:r>
          </w:p>
        </w:tc>
      </w:tr>
    </w:tbl>
    <w:p w14:paraId="109B9891" w14:textId="77777777" w:rsidR="00341D09" w:rsidRDefault="00341D09" w:rsidP="00341D09">
      <w:pPr>
        <w:pStyle w:val="ListParagraph"/>
        <w:numPr>
          <w:ilvl w:val="0"/>
          <w:numId w:val="15"/>
        </w:numPr>
        <w:jc w:val="both"/>
        <w:rPr>
          <w:rFonts w:ascii="Times New Roman" w:hAnsi="Times New Roman"/>
          <w:sz w:val="20"/>
          <w:szCs w:val="20"/>
        </w:rPr>
      </w:pPr>
      <w:r w:rsidRPr="007449BA">
        <w:rPr>
          <w:rFonts w:ascii="Times New Roman" w:hAnsi="Times New Roman"/>
          <w:sz w:val="20"/>
          <w:szCs w:val="20"/>
        </w:rPr>
        <w:lastRenderedPageBreak/>
        <w:t>Covariance between each pair of variables in the left positions.</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4"/>
        <w:gridCol w:w="608"/>
      </w:tblGrid>
      <w:tr w:rsidR="00B92745" w14:paraId="654A1EB5" w14:textId="77777777" w:rsidTr="00B92745">
        <w:tc>
          <w:tcPr>
            <w:tcW w:w="4536" w:type="dxa"/>
          </w:tcPr>
          <w:p w14:paraId="3C38BECE" w14:textId="77777777" w:rsidR="00B92745" w:rsidRDefault="00B92745" w:rsidP="00B92745">
            <w:pPr>
              <w:pStyle w:val="ListParagraph"/>
              <w:ind w:left="0"/>
              <w:jc w:val="both"/>
              <w:rPr>
                <w:rFonts w:ascii="Times New Roman" w:hAnsi="Times New Roman"/>
                <w:sz w:val="20"/>
                <w:szCs w:val="20"/>
              </w:rPr>
            </w:pPr>
            <m:oMathPara>
              <m:oMath>
                <m:r>
                  <w:rPr>
                    <w:rFonts w:ascii="Cambria Math" w:eastAsia="Cambria Math" w:hAnsi="Cambria Math"/>
                    <w:sz w:val="20"/>
                    <w:szCs w:val="20"/>
                  </w:rPr>
                  <m:t>var(x, y)=</m:t>
                </m:r>
                <m:f>
                  <m:fPr>
                    <m:ctrlPr>
                      <w:rPr>
                        <w:rFonts w:ascii="Cambria Math" w:eastAsia="Cambria Math" w:hAnsi="Cambria Math"/>
                        <w:i/>
                        <w:sz w:val="20"/>
                        <w:szCs w:val="20"/>
                      </w:rPr>
                    </m:ctrlPr>
                  </m:fPr>
                  <m:num>
                    <m:r>
                      <w:rPr>
                        <w:rFonts w:ascii="Cambria Math" w:eastAsia="Cambria Math" w:hAnsi="Cambria Math"/>
                        <w:sz w:val="20"/>
                        <w:szCs w:val="20"/>
                      </w:rPr>
                      <m:t>1</m:t>
                    </m:r>
                  </m:num>
                  <m:den>
                    <m:r>
                      <w:rPr>
                        <w:rFonts w:ascii="Cambria Math" w:eastAsia="Cambria Math" w:hAnsi="Cambria Math"/>
                        <w:sz w:val="20"/>
                        <w:szCs w:val="20"/>
                      </w:rPr>
                      <m:t>n-1</m:t>
                    </m:r>
                  </m:den>
                </m:f>
                <m:nary>
                  <m:naryPr>
                    <m:chr m:val="∑"/>
                    <m:grow m:val="1"/>
                    <m:ctrlPr>
                      <w:rPr>
                        <w:rFonts w:ascii="Cambria Math" w:hAnsi="Cambria Math"/>
                        <w:sz w:val="20"/>
                        <w:szCs w:val="20"/>
                      </w:rPr>
                    </m:ctrlPr>
                  </m:naryPr>
                  <m:sub>
                    <m:r>
                      <w:rPr>
                        <w:rFonts w:ascii="Cambria Math" w:eastAsia="Cambria Math" w:hAnsi="Cambria Math"/>
                        <w:sz w:val="20"/>
                        <w:szCs w:val="20"/>
                      </w:rPr>
                      <m:t>i=0</m:t>
                    </m:r>
                  </m:sub>
                  <m:sup>
                    <m:r>
                      <w:rPr>
                        <w:rFonts w:ascii="Cambria Math" w:eastAsia="Cambria Math" w:hAnsi="Cambria Math"/>
                        <w:sz w:val="20"/>
                        <w:szCs w:val="20"/>
                      </w:rPr>
                      <m:t>n</m:t>
                    </m:r>
                  </m:sup>
                  <m:e>
                    <m:d>
                      <m:dPr>
                        <m:ctrlPr>
                          <w:rPr>
                            <w:rFonts w:ascii="Cambria Math" w:hAnsi="Cambria Math"/>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r>
                          <w:rPr>
                            <w:rFonts w:ascii="Cambria Math" w:hAnsi="Cambria Math"/>
                            <w:sz w:val="20"/>
                            <w:szCs w:val="20"/>
                          </w:rPr>
                          <m:t>-</m:t>
                        </m:r>
                        <m:acc>
                          <m:accPr>
                            <m:chr m:val="̅"/>
                            <m:ctrlPr>
                              <w:rPr>
                                <w:rFonts w:ascii="Cambria Math" w:hAnsi="Cambria Math"/>
                                <w:i/>
                                <w:sz w:val="20"/>
                                <w:szCs w:val="20"/>
                              </w:rPr>
                            </m:ctrlPr>
                          </m:accPr>
                          <m:e>
                            <m:r>
                              <w:rPr>
                                <w:rFonts w:ascii="Cambria Math" w:hAnsi="Cambria Math"/>
                                <w:sz w:val="20"/>
                                <w:szCs w:val="20"/>
                              </w:rPr>
                              <m:t>x</m:t>
                            </m:r>
                          </m:e>
                        </m:acc>
                      </m:e>
                    </m:d>
                  </m:e>
                </m:nary>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r>
                  <w:rPr>
                    <w:rFonts w:ascii="Cambria Math" w:hAnsi="Cambria Math"/>
                    <w:sz w:val="20"/>
                    <w:szCs w:val="20"/>
                  </w:rPr>
                  <m:t>-</m:t>
                </m:r>
                <m:acc>
                  <m:accPr>
                    <m:chr m:val="̅"/>
                    <m:ctrlPr>
                      <w:rPr>
                        <w:rFonts w:ascii="Cambria Math" w:hAnsi="Cambria Math"/>
                        <w:i/>
                        <w:sz w:val="20"/>
                        <w:szCs w:val="20"/>
                      </w:rPr>
                    </m:ctrlPr>
                  </m:accPr>
                  <m:e>
                    <m:r>
                      <w:rPr>
                        <w:rFonts w:ascii="Cambria Math" w:hAnsi="Cambria Math"/>
                        <w:sz w:val="20"/>
                        <w:szCs w:val="20"/>
                      </w:rPr>
                      <m:t>y</m:t>
                    </m:r>
                  </m:e>
                </m:acc>
                <m:r>
                  <w:rPr>
                    <w:rFonts w:ascii="Cambria Math" w:hAnsi="Cambria Math"/>
                    <w:sz w:val="20"/>
                    <w:szCs w:val="20"/>
                  </w:rPr>
                  <m:t>)</m:t>
                </m:r>
              </m:oMath>
            </m:oMathPara>
          </w:p>
        </w:tc>
        <w:tc>
          <w:tcPr>
            <w:tcW w:w="612" w:type="dxa"/>
            <w:vAlign w:val="center"/>
          </w:tcPr>
          <w:p w14:paraId="67FCB8CA" w14:textId="77777777" w:rsidR="00B92745" w:rsidRDefault="00B92745" w:rsidP="00B92745">
            <w:pPr>
              <w:pStyle w:val="ListParagraph"/>
              <w:ind w:left="0"/>
              <w:jc w:val="right"/>
              <w:rPr>
                <w:rFonts w:ascii="Times New Roman" w:hAnsi="Times New Roman"/>
                <w:sz w:val="20"/>
                <w:szCs w:val="20"/>
              </w:rPr>
            </w:pPr>
            <w:r>
              <w:rPr>
                <w:rFonts w:ascii="Times New Roman" w:hAnsi="Times New Roman"/>
                <w:sz w:val="20"/>
                <w:szCs w:val="20"/>
              </w:rPr>
              <w:t>(18)</w:t>
            </w:r>
          </w:p>
        </w:tc>
      </w:tr>
    </w:tbl>
    <w:p w14:paraId="6788F339" w14:textId="5B340EB9" w:rsidR="00341D09" w:rsidRDefault="00341D09" w:rsidP="00B92745">
      <w:pPr>
        <w:spacing w:before="120"/>
        <w:jc w:val="both"/>
        <w:rPr>
          <w:color w:val="FF0000"/>
        </w:rPr>
      </w:pPr>
      <w:proofErr w:type="gramStart"/>
      <w:r w:rsidRPr="007449BA">
        <w:t>where</w:t>
      </w:r>
      <w:proofErr w:type="gramEnd"/>
      <w:r w:rsidRPr="007449BA">
        <w:t xml:space="preserve"> </w:t>
      </w:r>
      <m:oMath>
        <m:acc>
          <m:accPr>
            <m:chr m:val="̅"/>
            <m:ctrlPr>
              <w:rPr>
                <w:rFonts w:ascii="Cambria Math" w:hAnsi="Cambria Math"/>
                <w:i/>
              </w:rPr>
            </m:ctrlPr>
          </m:accPr>
          <m:e>
            <m:r>
              <w:rPr>
                <w:rFonts w:ascii="Cambria Math" w:hAnsi="Cambria Math"/>
              </w:rPr>
              <m:t>x</m:t>
            </m:r>
          </m:e>
        </m:acc>
      </m:oMath>
      <w:r w:rsidRPr="007449BA">
        <w:t xml:space="preserve"> is the mean of sample x. </w:t>
      </w:r>
      <w:r w:rsidR="00B92745">
        <w:t xml:space="preserve"> </w:t>
      </w:r>
      <w:r w:rsidRPr="007449BA">
        <w:t>The variance of data expresses how spread the data set is, while the covariance</w:t>
      </w:r>
      <w:r w:rsidR="00B94897">
        <w:t xml:space="preserve"> measure</w:t>
      </w:r>
      <w:r w:rsidR="00997A30">
        <w:t>s</w:t>
      </w:r>
      <w:r w:rsidR="00B94897">
        <w:t xml:space="preserve"> if two datasets spread</w:t>
      </w:r>
      <w:r w:rsidRPr="007449BA">
        <w:t xml:space="preserve"> in the same direction</w:t>
      </w:r>
      <w:r w:rsidRPr="007449BA">
        <w:rPr>
          <w:color w:val="FF0000"/>
        </w:rPr>
        <w:t xml:space="preserve">. </w:t>
      </w:r>
    </w:p>
    <w:p w14:paraId="53D7B292" w14:textId="77777777" w:rsidR="00341D09" w:rsidRPr="007449BA" w:rsidRDefault="00341D09" w:rsidP="00341D09">
      <w:pPr>
        <w:pStyle w:val="Heading2"/>
        <w:tabs>
          <w:tab w:val="clear" w:pos="360"/>
          <w:tab w:val="num" w:pos="288"/>
          <w:tab w:val="num" w:pos="1440"/>
        </w:tabs>
      </w:pPr>
      <w:r w:rsidRPr="007449BA">
        <w:t>SVD, Covariance matrix and PCA</w:t>
      </w:r>
    </w:p>
    <w:p w14:paraId="14EA6EB2" w14:textId="1991D7A1" w:rsidR="00341D09" w:rsidRDefault="00341D09" w:rsidP="00B92745">
      <w:pPr>
        <w:spacing w:after="120"/>
        <w:ind w:firstLine="204"/>
        <w:jc w:val="both"/>
      </w:pPr>
      <w:r w:rsidRPr="007449BA">
        <w:t>PCA's goal is to find new independent a</w:t>
      </w:r>
      <w:r w:rsidR="00543FA1">
        <w:t>xis where the projected data have</w:t>
      </w:r>
      <w:r w:rsidRPr="007449BA">
        <w:t xml:space="preserve"> maximal variances</w:t>
      </w:r>
      <w:r>
        <w:t xml:space="preserve">. </w:t>
      </w:r>
      <w:r w:rsidRPr="007449BA">
        <w:t>Moreover, covariance among those new dimensions should be 0, so the resulting data will be uncorrelated, which leads to li</w:t>
      </w:r>
      <w:r w:rsidR="001C742A">
        <w:t>nearly independent directions. I</w:t>
      </w:r>
      <w:r w:rsidRPr="007449BA">
        <w:t>n mathematical terms, this means a diagonal covariance matrix.</w:t>
      </w:r>
      <w:r w:rsidR="00B92745">
        <w:t xml:space="preserve"> </w:t>
      </w:r>
      <w:r w:rsidRPr="007449BA">
        <w:t>From Spectral Theorem of linear algebra</w:t>
      </w:r>
      <w:r w:rsidR="000A05E8">
        <w:t xml:space="preserve"> [19</w:t>
      </w:r>
      <w:r w:rsidR="00D173C8">
        <w:t>-20</w:t>
      </w:r>
      <w:r w:rsidR="000A05E8">
        <w:t>]</w:t>
      </w:r>
      <w:r w:rsidRPr="007449BA">
        <w:t>, a symmetric matrix is diagonal</w:t>
      </w:r>
      <w:r w:rsidR="00FF5005">
        <w:t>izable</w:t>
      </w:r>
      <w:r w:rsidRPr="007449BA">
        <w:t xml:space="preserve"> in its eigenvector basis. Thus, the principal components are, in fact, the eigenvectors of the Covariance matrix</w:t>
      </w:r>
      <w:r>
        <w:t>.</w:t>
      </w:r>
    </w:p>
    <w:p w14:paraId="00A56C79" w14:textId="650D6281" w:rsidR="00341D09" w:rsidRDefault="00341D09" w:rsidP="00B92745">
      <w:pPr>
        <w:spacing w:after="120"/>
        <w:ind w:firstLine="204"/>
        <w:jc w:val="both"/>
      </w:pPr>
      <w:r w:rsidRPr="007449BA">
        <w:t xml:space="preserve">PCA gives optimal results if data </w:t>
      </w:r>
      <w:r w:rsidR="00543FA1">
        <w:t>are</w:t>
      </w:r>
      <w:r w:rsidRPr="007449BA">
        <w:t xml:space="preserve"> mean centered (each sample has zero-mean). This implies that covariance matrix becomes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1"/>
        <w:gridCol w:w="609"/>
      </w:tblGrid>
      <w:tr w:rsidR="00B92745" w14:paraId="0B357232" w14:textId="77777777" w:rsidTr="00B92745">
        <w:tc>
          <w:tcPr>
            <w:tcW w:w="4644" w:type="dxa"/>
          </w:tcPr>
          <w:p w14:paraId="653F0E35" w14:textId="77777777" w:rsidR="00B92745" w:rsidRPr="00B92745" w:rsidRDefault="00B92745" w:rsidP="00B92745">
            <m:oMath>
              <m:r>
                <w:rPr>
                  <w:rFonts w:ascii="Cambria Math" w:hAnsi="Cambria Math"/>
                </w:rPr>
                <m:t>C</m:t>
              </m:r>
            </m:oMath>
            <w:r w:rsidRPr="00B92745">
              <w:t xml:space="preserve">  = </w:t>
            </w:r>
            <m:oMath>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t</m:t>
                  </m:r>
                </m:sup>
              </m:sSup>
            </m:oMath>
          </w:p>
        </w:tc>
        <w:tc>
          <w:tcPr>
            <w:tcW w:w="612" w:type="dxa"/>
            <w:vAlign w:val="center"/>
          </w:tcPr>
          <w:p w14:paraId="3F11068F" w14:textId="77777777" w:rsidR="00B92745" w:rsidRPr="00B92745" w:rsidRDefault="00B92745" w:rsidP="00B92745">
            <w:pPr>
              <w:jc w:val="right"/>
            </w:pPr>
            <w:r w:rsidRPr="00B92745">
              <w:t>(19)</w:t>
            </w:r>
          </w:p>
        </w:tc>
      </w:tr>
    </w:tbl>
    <w:p w14:paraId="1C6A9E44" w14:textId="623010A1" w:rsidR="00341D09" w:rsidRPr="007449BA" w:rsidRDefault="00341D09" w:rsidP="00B92745">
      <w:pPr>
        <w:spacing w:before="120"/>
        <w:ind w:firstLine="204"/>
        <w:jc w:val="both"/>
      </w:pPr>
      <w:r w:rsidRPr="007449BA">
        <w:t>To sum up, PCA main steps are</w:t>
      </w:r>
      <w:r w:rsidRPr="007449BA">
        <w:rPr>
          <w:noProof/>
        </w:rPr>
        <w:t xml:space="preserve"> </w:t>
      </w:r>
      <w:r w:rsidRPr="007449BA">
        <w:rPr>
          <w:rFonts w:eastAsia="Calibri"/>
          <w:noProof/>
        </w:rPr>
        <w:t>[</w:t>
      </w:r>
      <w:r w:rsidR="008B5096">
        <w:rPr>
          <w:rFonts w:eastAsia="Calibri"/>
          <w:noProof/>
        </w:rPr>
        <w:t>1</w:t>
      </w:r>
      <w:r w:rsidR="001E2748">
        <w:rPr>
          <w:rFonts w:eastAsia="Calibri"/>
          <w:noProof/>
        </w:rPr>
        <w:t>7</w:t>
      </w:r>
      <w:r w:rsidR="008B5096">
        <w:rPr>
          <w:rFonts w:eastAsia="Calibri"/>
          <w:noProof/>
        </w:rPr>
        <w:t>, 23</w:t>
      </w:r>
      <w:r w:rsidRPr="007449BA">
        <w:rPr>
          <w:rFonts w:eastAsia="Calibri"/>
          <w:noProof/>
        </w:rPr>
        <w:t>]</w:t>
      </w:r>
      <w:r>
        <w:rPr>
          <w:rFonts w:eastAsia="Calibri"/>
          <w:noProof/>
        </w:rPr>
        <w:t>:</w:t>
      </w:r>
    </w:p>
    <w:p w14:paraId="41464FB9" w14:textId="77777777" w:rsidR="00341D09" w:rsidRPr="007449BA" w:rsidRDefault="00341D09" w:rsidP="00CA58C0">
      <w:pPr>
        <w:pStyle w:val="ListParagraph"/>
        <w:numPr>
          <w:ilvl w:val="0"/>
          <w:numId w:val="15"/>
        </w:numPr>
        <w:spacing w:after="0" w:line="240" w:lineRule="auto"/>
        <w:ind w:left="414" w:hanging="357"/>
        <w:jc w:val="both"/>
        <w:rPr>
          <w:rFonts w:ascii="Times New Roman" w:hAnsi="Times New Roman"/>
          <w:sz w:val="20"/>
          <w:szCs w:val="20"/>
        </w:rPr>
      </w:pPr>
      <w:r w:rsidRPr="007449BA">
        <w:rPr>
          <w:rFonts w:ascii="Times New Roman" w:hAnsi="Times New Roman"/>
          <w:sz w:val="20"/>
          <w:szCs w:val="20"/>
        </w:rPr>
        <w:t xml:space="preserve">Arrange data as </w:t>
      </w:r>
      <w:proofErr w:type="gramStart"/>
      <w:r w:rsidRPr="007449BA">
        <w:rPr>
          <w:rFonts w:ascii="Times New Roman" w:hAnsi="Times New Roman"/>
          <w:sz w:val="20"/>
          <w:szCs w:val="20"/>
        </w:rPr>
        <w:t>a</w:t>
      </w:r>
      <w:proofErr w:type="gramEnd"/>
      <w:r w:rsidR="00DA46F7">
        <w:rPr>
          <w:rFonts w:ascii="Times New Roman" w:hAnsi="Times New Roman"/>
          <w:sz w:val="20"/>
          <w:szCs w:val="20"/>
        </w:rPr>
        <w:t xml:space="preserve"> </w:t>
      </w:r>
      <w:r w:rsidR="00DA46F7" w:rsidRPr="00DA46F7">
        <w:rPr>
          <w:rFonts w:ascii="Times New Roman" w:hAnsi="Times New Roman"/>
          <w:i/>
          <w:sz w:val="20"/>
          <w:szCs w:val="20"/>
        </w:rPr>
        <w:t>m x n</w:t>
      </w:r>
      <w:r w:rsidR="00DA46F7">
        <w:rPr>
          <w:rFonts w:ascii="Times New Roman" w:hAnsi="Times New Roman"/>
          <w:sz w:val="20"/>
          <w:szCs w:val="20"/>
        </w:rPr>
        <w:t xml:space="preserve"> </w:t>
      </w:r>
      <w:r w:rsidRPr="007449BA">
        <w:rPr>
          <w:rFonts w:ascii="Times New Roman" w:hAnsi="Times New Roman"/>
          <w:sz w:val="20"/>
          <w:szCs w:val="20"/>
        </w:rPr>
        <w:t xml:space="preserve">matrix, where </w:t>
      </w:r>
      <w:r w:rsidR="00DA46F7" w:rsidRPr="00DA46F7">
        <w:rPr>
          <w:rFonts w:ascii="Times New Roman" w:hAnsi="Times New Roman"/>
          <w:i/>
          <w:sz w:val="20"/>
          <w:szCs w:val="20"/>
        </w:rPr>
        <w:t>m</w:t>
      </w:r>
      <w:r w:rsidR="00DA46F7">
        <w:rPr>
          <w:rFonts w:ascii="Times New Roman" w:hAnsi="Times New Roman"/>
          <w:sz w:val="20"/>
          <w:szCs w:val="20"/>
        </w:rPr>
        <w:t xml:space="preserve"> </w:t>
      </w:r>
      <w:r w:rsidRPr="007449BA">
        <w:rPr>
          <w:rFonts w:ascii="Times New Roman" w:hAnsi="Times New Roman"/>
          <w:sz w:val="20"/>
          <w:szCs w:val="20"/>
        </w:rPr>
        <w:t xml:space="preserve">is the number of samples and </w:t>
      </w:r>
      <w:r w:rsidR="00DA46F7" w:rsidRPr="00DA46F7">
        <w:rPr>
          <w:rFonts w:ascii="Times New Roman" w:hAnsi="Times New Roman"/>
          <w:i/>
          <w:sz w:val="20"/>
          <w:szCs w:val="20"/>
        </w:rPr>
        <w:t>n</w:t>
      </w:r>
      <w:r w:rsidR="00DA46F7">
        <w:rPr>
          <w:rFonts w:ascii="Times New Roman" w:hAnsi="Times New Roman"/>
          <w:sz w:val="20"/>
          <w:szCs w:val="20"/>
        </w:rPr>
        <w:t xml:space="preserve"> </w:t>
      </w:r>
      <w:r w:rsidRPr="007449BA">
        <w:rPr>
          <w:rFonts w:ascii="Times New Roman" w:hAnsi="Times New Roman"/>
          <w:sz w:val="20"/>
          <w:szCs w:val="20"/>
        </w:rPr>
        <w:t>is the number of features or measurements.</w:t>
      </w:r>
    </w:p>
    <w:p w14:paraId="416D4ED0" w14:textId="77777777" w:rsidR="00341D09" w:rsidRPr="007449BA" w:rsidRDefault="00341D09" w:rsidP="00CA58C0">
      <w:pPr>
        <w:pStyle w:val="ListParagraph"/>
        <w:numPr>
          <w:ilvl w:val="0"/>
          <w:numId w:val="15"/>
        </w:numPr>
        <w:spacing w:after="0" w:line="240" w:lineRule="auto"/>
        <w:ind w:left="414" w:hanging="357"/>
        <w:jc w:val="both"/>
        <w:rPr>
          <w:rFonts w:ascii="Times New Roman" w:hAnsi="Times New Roman"/>
          <w:sz w:val="20"/>
          <w:szCs w:val="20"/>
        </w:rPr>
      </w:pPr>
      <w:r w:rsidRPr="007449BA">
        <w:rPr>
          <w:rFonts w:ascii="Times New Roman" w:hAnsi="Times New Roman"/>
          <w:sz w:val="20"/>
          <w:szCs w:val="20"/>
        </w:rPr>
        <w:t>Mean center the data</w:t>
      </w:r>
    </w:p>
    <w:p w14:paraId="19755CE7" w14:textId="77777777" w:rsidR="00341D09" w:rsidRPr="007449BA" w:rsidRDefault="00341D09" w:rsidP="00CA58C0">
      <w:pPr>
        <w:pStyle w:val="ListParagraph"/>
        <w:numPr>
          <w:ilvl w:val="0"/>
          <w:numId w:val="15"/>
        </w:numPr>
        <w:spacing w:after="0" w:line="240" w:lineRule="auto"/>
        <w:ind w:left="414" w:hanging="357"/>
        <w:jc w:val="both"/>
        <w:rPr>
          <w:rFonts w:ascii="Times New Roman" w:hAnsi="Times New Roman"/>
          <w:sz w:val="20"/>
          <w:szCs w:val="20"/>
        </w:rPr>
      </w:pPr>
      <w:r w:rsidRPr="007449BA">
        <w:rPr>
          <w:rFonts w:ascii="Times New Roman" w:hAnsi="Times New Roman"/>
          <w:sz w:val="20"/>
          <w:szCs w:val="20"/>
        </w:rPr>
        <w:t xml:space="preserve">Apply SVD on the covariance matrix (to </w:t>
      </w:r>
      <w:r>
        <w:rPr>
          <w:rFonts w:ascii="Times New Roman" w:hAnsi="Times New Roman"/>
          <w:sz w:val="20"/>
          <w:szCs w:val="20"/>
        </w:rPr>
        <w:t xml:space="preserve">obtain a </w:t>
      </w:r>
      <w:r w:rsidRPr="007449BA">
        <w:rPr>
          <w:rFonts w:ascii="Times New Roman" w:hAnsi="Times New Roman"/>
          <w:sz w:val="20"/>
          <w:szCs w:val="20"/>
        </w:rPr>
        <w:t>diagonal</w:t>
      </w:r>
      <w:r>
        <w:rPr>
          <w:rFonts w:ascii="Times New Roman" w:hAnsi="Times New Roman"/>
          <w:sz w:val="20"/>
          <w:szCs w:val="20"/>
        </w:rPr>
        <w:t xml:space="preserve"> representation</w:t>
      </w:r>
      <w:r w:rsidRPr="007449BA">
        <w:rPr>
          <w:rFonts w:ascii="Times New Roman" w:hAnsi="Times New Roman"/>
          <w:sz w:val="20"/>
          <w:szCs w:val="20"/>
        </w:rPr>
        <w:t>)</w:t>
      </w:r>
    </w:p>
    <w:p w14:paraId="4679CD81" w14:textId="77777777" w:rsidR="00CA58C0" w:rsidRPr="00CA58C0" w:rsidRDefault="00341D09" w:rsidP="00CA58C0">
      <w:pPr>
        <w:pStyle w:val="ListParagraph"/>
        <w:numPr>
          <w:ilvl w:val="0"/>
          <w:numId w:val="15"/>
        </w:numPr>
        <w:spacing w:after="120" w:line="240" w:lineRule="auto"/>
        <w:ind w:left="414" w:hanging="357"/>
        <w:jc w:val="both"/>
        <w:rPr>
          <w:rFonts w:ascii="Times New Roman" w:hAnsi="Times New Roman"/>
          <w:sz w:val="20"/>
          <w:szCs w:val="20"/>
        </w:rPr>
      </w:pPr>
      <w:r w:rsidRPr="007449BA">
        <w:rPr>
          <w:rFonts w:ascii="Times New Roman" w:hAnsi="Times New Roman"/>
          <w:sz w:val="20"/>
          <w:szCs w:val="20"/>
        </w:rPr>
        <w:t>PCs are the eigenvectors of the covariance matrix. Choose only the first k PCs (k = dimension of the reduced projection space).</w:t>
      </w:r>
    </w:p>
    <w:p w14:paraId="49CDA18F" w14:textId="77777777" w:rsidR="00341D09" w:rsidRPr="00604451" w:rsidRDefault="00DA2359" w:rsidP="00CA58C0">
      <w:pPr>
        <w:pStyle w:val="Heading1"/>
        <w:spacing w:before="0" w:after="120"/>
        <w:ind w:firstLine="215"/>
      </w:pPr>
      <w:r>
        <w:t>PCA applied on SynRM d - axis flux linkage versus currents</w:t>
      </w:r>
    </w:p>
    <w:p w14:paraId="70BBC0AA" w14:textId="77777777" w:rsidR="00CA58C0" w:rsidRDefault="00CA58C0" w:rsidP="00CA58C0">
      <w:pPr>
        <w:ind w:firstLine="204"/>
        <w:jc w:val="both"/>
      </w:pPr>
      <w:r>
        <w:t xml:space="preserve">The algorithm was implemented </w:t>
      </w:r>
      <w:r w:rsidR="00341D09" w:rsidRPr="007449BA">
        <w:t>in Python.</w:t>
      </w:r>
      <w:r>
        <w:t xml:space="preserve"> </w:t>
      </w:r>
      <w:r w:rsidR="00DA2359" w:rsidRPr="007449BA">
        <w:t>The dataset set</w:t>
      </w:r>
      <w:r>
        <w:t xml:space="preserve"> wa</w:t>
      </w:r>
      <w:r w:rsidR="00DA2359" w:rsidRPr="007449BA">
        <w:t>s organized as a matrix</w:t>
      </w:r>
      <w:r w:rsidR="00DA2359">
        <w:t xml:space="preserve"> of d-axis flux linkage versus currents. </w:t>
      </w:r>
      <w:proofErr w:type="gramStart"/>
      <w:r w:rsidR="00DA46F7">
        <w:t>d</w:t>
      </w:r>
      <w:proofErr w:type="gramEnd"/>
      <w:r w:rsidR="00DA2359" w:rsidRPr="007449BA">
        <w:t>-</w:t>
      </w:r>
      <w:r w:rsidR="00DA2359">
        <w:t xml:space="preserve"> and q-axis</w:t>
      </w:r>
      <w:r w:rsidR="001C742A">
        <w:t xml:space="preserve"> </w:t>
      </w:r>
      <w:r w:rsidR="00DA2359">
        <w:t>currents have values between 0 and 220 A.</w:t>
      </w:r>
      <w:r w:rsidR="001C742A">
        <w:t xml:space="preserve"> </w:t>
      </w:r>
      <w:r w:rsidR="001C742A" w:rsidRPr="007449BA">
        <w:t xml:space="preserve">The original graphical representation for all the 12 </w:t>
      </w:r>
      <m:oMath>
        <m:sSub>
          <m:sSubPr>
            <m:ctrlPr>
              <w:rPr>
                <w:rFonts w:ascii="Cambria Math" w:hAnsi="Cambria Math"/>
                <w:i/>
              </w:rPr>
            </m:ctrlPr>
          </m:sSubPr>
          <m:e>
            <m:r>
              <w:rPr>
                <w:rFonts w:ascii="Cambria Math" w:hAnsi="Cambria Math"/>
              </w:rPr>
              <m:t>I</m:t>
            </m:r>
          </m:e>
          <m:sub>
            <m:r>
              <w:rPr>
                <w:rFonts w:ascii="Cambria Math" w:hAnsi="Cambria Math"/>
              </w:rPr>
              <m:t>q</m:t>
            </m:r>
          </m:sub>
        </m:sSub>
        <m:r>
          <w:rPr>
            <w:rFonts w:ascii="Cambria Math" w:hAnsi="Cambria Math"/>
          </w:rPr>
          <m:t xml:space="preserve"> </m:t>
        </m:r>
      </m:oMath>
      <w:r w:rsidR="001C742A">
        <w:t>curves is cap</w:t>
      </w:r>
      <w:r w:rsidR="0072237D">
        <w:t>t</w:t>
      </w:r>
      <w:r w:rsidR="001C742A">
        <w:t xml:space="preserve">ured </w:t>
      </w:r>
      <w:r w:rsidR="0072237D">
        <w:t>in Fig. 3.</w:t>
      </w:r>
    </w:p>
    <w:p w14:paraId="6DDB322A" w14:textId="77777777" w:rsidR="001C742A" w:rsidRDefault="001C742A" w:rsidP="00CA58C0">
      <w:pPr>
        <w:ind w:firstLine="204"/>
      </w:pPr>
      <w:r>
        <w:rPr>
          <w:noProof/>
        </w:rPr>
        <w:drawing>
          <wp:inline distT="0" distB="0" distL="0" distR="0" wp14:anchorId="7DDBC788" wp14:editId="16085993">
            <wp:extent cx="2861953" cy="190796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riginalIqs.png"/>
                    <pic:cNvPicPr/>
                  </pic:nvPicPr>
                  <pic:blipFill>
                    <a:blip r:embed="rId32">
                      <a:extLst>
                        <a:ext uri="{28A0092B-C50C-407E-A947-70E740481C1C}">
                          <a14:useLocalDpi xmlns:a14="http://schemas.microsoft.com/office/drawing/2010/main" val="0"/>
                        </a:ext>
                      </a:extLst>
                    </a:blip>
                    <a:stretch>
                      <a:fillRect/>
                    </a:stretch>
                  </pic:blipFill>
                  <pic:spPr>
                    <a:xfrm>
                      <a:off x="0" y="0"/>
                      <a:ext cx="2861953" cy="1907969"/>
                    </a:xfrm>
                    <a:prstGeom prst="rect">
                      <a:avLst/>
                    </a:prstGeom>
                  </pic:spPr>
                </pic:pic>
              </a:graphicData>
            </a:graphic>
          </wp:inline>
        </w:drawing>
      </w:r>
    </w:p>
    <w:p w14:paraId="10B912FE" w14:textId="77777777" w:rsidR="00E9771B" w:rsidRPr="00CA58C0" w:rsidRDefault="00E9771B" w:rsidP="00E9771B">
      <w:pPr>
        <w:ind w:firstLine="204"/>
        <w:jc w:val="left"/>
        <w:rPr>
          <w:sz w:val="16"/>
          <w:szCs w:val="16"/>
        </w:rPr>
      </w:pPr>
      <w:r w:rsidRPr="00CA58C0">
        <w:rPr>
          <w:sz w:val="16"/>
          <w:szCs w:val="16"/>
        </w:rPr>
        <w:t xml:space="preserve">Fig. 3 Original </w:t>
      </w:r>
      <w:proofErr w:type="spellStart"/>
      <w:r w:rsidRPr="00CA58C0">
        <w:rPr>
          <w:sz w:val="16"/>
          <w:szCs w:val="16"/>
        </w:rPr>
        <w:t>I</w:t>
      </w:r>
      <w:r w:rsidRPr="00CA58C0">
        <w:rPr>
          <w:sz w:val="16"/>
          <w:szCs w:val="16"/>
          <w:vertAlign w:val="subscript"/>
        </w:rPr>
        <w:t>q</w:t>
      </w:r>
      <w:proofErr w:type="spellEnd"/>
      <w:r w:rsidRPr="00CA58C0">
        <w:rPr>
          <w:sz w:val="16"/>
          <w:szCs w:val="16"/>
        </w:rPr>
        <w:t xml:space="preserve"> plots</w:t>
      </w:r>
    </w:p>
    <w:p w14:paraId="30B18857" w14:textId="77777777" w:rsidR="00341D09" w:rsidRPr="007449BA" w:rsidRDefault="00341D09" w:rsidP="00341D09">
      <w:pPr>
        <w:pStyle w:val="Heading2"/>
        <w:tabs>
          <w:tab w:val="clear" w:pos="360"/>
          <w:tab w:val="num" w:pos="288"/>
          <w:tab w:val="num" w:pos="1440"/>
        </w:tabs>
      </w:pPr>
      <w:r w:rsidRPr="00277709">
        <w:lastRenderedPageBreak/>
        <w:t>Reducing</w:t>
      </w:r>
      <w:r w:rsidRPr="007449BA">
        <w:t xml:space="preserve"> the number of  </w:t>
      </w:r>
      <m:oMath>
        <m:sSub>
          <m:sSubPr>
            <m:ctrlPr>
              <w:rPr>
                <w:rFonts w:ascii="Cambria Math" w:hAnsi="Cambria Math"/>
              </w:rPr>
            </m:ctrlPr>
          </m:sSubPr>
          <m:e>
            <m:r>
              <w:rPr>
                <w:rFonts w:ascii="Cambria Math" w:hAnsi="Cambria Math"/>
              </w:rPr>
              <m:t>I</m:t>
            </m:r>
          </m:e>
          <m:sub>
            <m:r>
              <w:rPr>
                <w:rFonts w:ascii="Cambria Math" w:hAnsi="Cambria Math"/>
              </w:rPr>
              <m:t>q</m:t>
            </m:r>
          </m:sub>
        </m:sSub>
        <m:r>
          <w:rPr>
            <w:rFonts w:ascii="Cambria Math" w:hAnsi="Cambria Math"/>
          </w:rPr>
          <m:t xml:space="preserve"> </m:t>
        </m:r>
      </m:oMath>
      <w:r w:rsidR="009E0953">
        <w:t>c</w:t>
      </w:r>
      <w:r w:rsidRPr="007449BA">
        <w:t>urves</w:t>
      </w:r>
    </w:p>
    <w:p w14:paraId="25C84215" w14:textId="77777777" w:rsidR="00341D09" w:rsidRDefault="009E0953" w:rsidP="00CA58C0">
      <w:pPr>
        <w:ind w:firstLine="204"/>
        <w:jc w:val="both"/>
      </w:pPr>
      <w:r>
        <w:t xml:space="preserve">The first </w:t>
      </w:r>
      <w:r w:rsidR="00BA54EF">
        <w:t xml:space="preserve">PCA </w:t>
      </w:r>
      <w:r>
        <w:t xml:space="preserve">implementation aims to reduce the number of </w:t>
      </w:r>
      <m:oMath>
        <m:sSub>
          <m:sSubPr>
            <m:ctrlPr>
              <w:rPr>
                <w:rFonts w:ascii="Cambria Math" w:hAnsi="Cambria Math"/>
              </w:rPr>
            </m:ctrlPr>
          </m:sSubPr>
          <m:e>
            <m:r>
              <w:rPr>
                <w:rFonts w:ascii="Cambria Math" w:hAnsi="Cambria Math"/>
              </w:rPr>
              <m:t>I</m:t>
            </m:r>
          </m:e>
          <m:sub>
            <m:r>
              <w:rPr>
                <w:rFonts w:ascii="Cambria Math" w:hAnsi="Cambria Math"/>
              </w:rPr>
              <m:t>q</m:t>
            </m:r>
          </m:sub>
        </m:sSub>
        <m:r>
          <w:rPr>
            <w:rFonts w:ascii="Cambria Math" w:hAnsi="Cambria Math"/>
          </w:rPr>
          <m:t xml:space="preserve"> </m:t>
        </m:r>
      </m:oMath>
      <w:r>
        <w:t xml:space="preserve">curves used to describe the </w:t>
      </w:r>
      <w:r w:rsidR="009E1874">
        <w:t xml:space="preserve">d-axis flux </w:t>
      </w:r>
      <w:r w:rsidR="00495F51">
        <w:t>linkage.</w:t>
      </w:r>
      <w:r w:rsidR="00495F51" w:rsidRPr="007449BA">
        <w:t xml:space="preserve"> We</w:t>
      </w:r>
      <w:r w:rsidR="00341D09" w:rsidRPr="007449BA">
        <w:t xml:space="preserve"> tried to reduce the 12 initial </w:t>
      </w:r>
      <w:r w:rsidR="009E1874">
        <w:t>samples, considered to be 12 dimensions in terms of PCA,</w:t>
      </w:r>
      <w:r w:rsidR="00341D09" w:rsidRPr="007449BA">
        <w:t xml:space="preserve"> to 2, 4 and 6 PCs</w:t>
      </w:r>
      <w:r w:rsidR="00CA58C0">
        <w:t xml:space="preserve"> (See Fig. 4)</w:t>
      </w:r>
      <w:r w:rsidR="00341D09" w:rsidRPr="007449BA">
        <w:t>.</w:t>
      </w:r>
    </w:p>
    <w:p w14:paraId="0E9BD641" w14:textId="77777777" w:rsidR="009C4277" w:rsidRDefault="0042689B" w:rsidP="009C4277">
      <w:pPr>
        <w:keepNext/>
        <w:jc w:val="both"/>
      </w:pPr>
      <w:r>
        <w:rPr>
          <w:noProof/>
        </w:rPr>
        <w:drawing>
          <wp:inline distT="0" distB="0" distL="0" distR="0" wp14:anchorId="7752AC59" wp14:editId="5EA07A80">
            <wp:extent cx="3200400" cy="2133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OP6PrincipalComponents.png"/>
                    <pic:cNvPicPr/>
                  </pic:nvPicPr>
                  <pic:blipFill>
                    <a:blip r:embed="rId33">
                      <a:extLst>
                        <a:ext uri="{28A0092B-C50C-407E-A947-70E740481C1C}">
                          <a14:useLocalDpi xmlns:a14="http://schemas.microsoft.com/office/drawing/2010/main" val="0"/>
                        </a:ext>
                      </a:extLst>
                    </a:blip>
                    <a:stretch>
                      <a:fillRect/>
                    </a:stretch>
                  </pic:blipFill>
                  <pic:spPr>
                    <a:xfrm>
                      <a:off x="0" y="0"/>
                      <a:ext cx="3200400" cy="2133600"/>
                    </a:xfrm>
                    <a:prstGeom prst="rect">
                      <a:avLst/>
                    </a:prstGeom>
                  </pic:spPr>
                </pic:pic>
              </a:graphicData>
            </a:graphic>
          </wp:inline>
        </w:drawing>
      </w:r>
    </w:p>
    <w:p w14:paraId="0B773F0D" w14:textId="77777777" w:rsidR="0042689B" w:rsidRPr="00CA58C0" w:rsidRDefault="00CA58C0" w:rsidP="00CA58C0">
      <w:pPr>
        <w:pStyle w:val="Caption"/>
        <w:rPr>
          <w:rFonts w:ascii="Times New Roman" w:hAnsi="Times New Roman"/>
          <w:i w:val="0"/>
          <w:sz w:val="16"/>
          <w:szCs w:val="16"/>
        </w:rPr>
      </w:pPr>
      <w:r w:rsidRPr="00CA58C0">
        <w:rPr>
          <w:rFonts w:ascii="Times New Roman" w:hAnsi="Times New Roman"/>
          <w:i w:val="0"/>
          <w:color w:val="auto"/>
          <w:sz w:val="16"/>
          <w:szCs w:val="16"/>
        </w:rPr>
        <w:t xml:space="preserve">Fig. 4 </w:t>
      </w:r>
      <w:r w:rsidR="009C4277" w:rsidRPr="00CA58C0">
        <w:rPr>
          <w:rFonts w:ascii="Times New Roman" w:hAnsi="Times New Roman"/>
          <w:i w:val="0"/>
          <w:color w:val="auto"/>
          <w:sz w:val="16"/>
          <w:szCs w:val="16"/>
        </w:rPr>
        <w:t>Top 6 Principal Components</w:t>
      </w:r>
    </w:p>
    <w:p w14:paraId="78BA9B7A" w14:textId="678B3917" w:rsidR="008F2C80" w:rsidRDefault="00341D09" w:rsidP="008F2C80">
      <w:pPr>
        <w:jc w:val="both"/>
      </w:pPr>
      <w:r w:rsidRPr="007449BA">
        <w:t xml:space="preserve">The </w:t>
      </w:r>
      <w:r w:rsidR="0039497D">
        <w:t xml:space="preserve">average </w:t>
      </w:r>
      <w:r w:rsidR="0034235C">
        <w:t>weigh</w:t>
      </w:r>
      <w:r w:rsidR="001D0ED9">
        <w:t>t</w:t>
      </w:r>
      <w:r w:rsidR="0034235C">
        <w:t>s of</w:t>
      </w:r>
      <w:r w:rsidRPr="007449BA">
        <w:t xml:space="preserve"> </w:t>
      </w:r>
      <m:oMath>
        <m:sSub>
          <m:sSubPr>
            <m:ctrlPr>
              <w:rPr>
                <w:rFonts w:ascii="Cambria Math" w:hAnsi="Cambria Math"/>
                <w:i/>
              </w:rPr>
            </m:ctrlPr>
          </m:sSubPr>
          <m:e>
            <m:r>
              <w:rPr>
                <w:rFonts w:ascii="Cambria Math" w:hAnsi="Cambria Math"/>
              </w:rPr>
              <m:t>I</m:t>
            </m:r>
          </m:e>
          <m:sub>
            <m:r>
              <w:rPr>
                <w:rFonts w:ascii="Cambria Math" w:hAnsi="Cambria Math"/>
              </w:rPr>
              <m:t>q</m:t>
            </m:r>
          </m:sub>
        </m:sSub>
      </m:oMath>
      <w:r w:rsidRPr="007449BA">
        <w:t xml:space="preserve"> curve</w:t>
      </w:r>
      <w:r w:rsidR="0034235C">
        <w:t>s</w:t>
      </w:r>
      <w:r w:rsidRPr="007449BA">
        <w:t xml:space="preserve"> in each PC</w:t>
      </w:r>
      <w:r w:rsidR="0034235C">
        <w:t xml:space="preserve">A case study </w:t>
      </w:r>
      <w:r w:rsidRPr="007449BA">
        <w:t>are listed in</w:t>
      </w:r>
      <w:r w:rsidR="00887F25">
        <w:t xml:space="preserve"> Table I.</w:t>
      </w:r>
    </w:p>
    <w:p w14:paraId="29EB9BA5" w14:textId="77777777" w:rsidR="00CA58C0" w:rsidRDefault="00CA58C0" w:rsidP="00887F25">
      <w:pPr>
        <w:pStyle w:val="tablehead"/>
        <w:numPr>
          <w:ilvl w:val="0"/>
          <w:numId w:val="0"/>
        </w:numPr>
        <w:spacing w:before="120" w:line="240" w:lineRule="auto"/>
      </w:pPr>
      <w:r w:rsidRPr="00790CAA">
        <w:t xml:space="preserve">Table 1. </w:t>
      </w:r>
    </w:p>
    <w:tbl>
      <w:tblPr>
        <w:tblStyle w:val="TableGrid"/>
        <w:tblW w:w="0" w:type="auto"/>
        <w:jc w:val="center"/>
        <w:tblLayout w:type="fixed"/>
        <w:tblLook w:val="04A0" w:firstRow="1" w:lastRow="0" w:firstColumn="1" w:lastColumn="0" w:noHBand="0" w:noVBand="1"/>
      </w:tblPr>
      <w:tblGrid>
        <w:gridCol w:w="483"/>
        <w:gridCol w:w="396"/>
        <w:gridCol w:w="396"/>
        <w:gridCol w:w="396"/>
        <w:gridCol w:w="396"/>
        <w:gridCol w:w="396"/>
        <w:gridCol w:w="396"/>
        <w:gridCol w:w="396"/>
        <w:gridCol w:w="366"/>
        <w:gridCol w:w="366"/>
        <w:gridCol w:w="366"/>
        <w:gridCol w:w="366"/>
        <w:gridCol w:w="366"/>
      </w:tblGrid>
      <w:tr w:rsidR="0072237D" w:rsidRPr="0072237D" w14:paraId="76C84F68" w14:textId="77777777" w:rsidTr="00FF7EEF">
        <w:trPr>
          <w:trHeight w:val="278"/>
          <w:jc w:val="center"/>
        </w:trPr>
        <w:tc>
          <w:tcPr>
            <w:tcW w:w="483" w:type="dxa"/>
            <w:vAlign w:val="center"/>
          </w:tcPr>
          <w:p w14:paraId="4EBEDA63" w14:textId="77777777" w:rsidR="0072237D" w:rsidRPr="0072237D" w:rsidRDefault="0072237D" w:rsidP="00FF7EEF">
            <w:pPr>
              <w:keepNext/>
              <w:rPr>
                <w:sz w:val="12"/>
                <w:szCs w:val="12"/>
              </w:rPr>
            </w:pPr>
            <w:proofErr w:type="spellStart"/>
            <w:r w:rsidRPr="0072237D">
              <w:rPr>
                <w:sz w:val="12"/>
                <w:szCs w:val="12"/>
              </w:rPr>
              <w:t>I</w:t>
            </w:r>
            <w:r w:rsidRPr="0072237D">
              <w:rPr>
                <w:sz w:val="12"/>
                <w:szCs w:val="12"/>
                <w:vertAlign w:val="subscript"/>
              </w:rPr>
              <w:t>a</w:t>
            </w:r>
            <w:proofErr w:type="spellEnd"/>
            <w:r w:rsidRPr="0072237D">
              <w:rPr>
                <w:sz w:val="12"/>
                <w:szCs w:val="12"/>
              </w:rPr>
              <w:t>(A)</w:t>
            </w:r>
          </w:p>
        </w:tc>
        <w:tc>
          <w:tcPr>
            <w:tcW w:w="396" w:type="dxa"/>
            <w:vAlign w:val="center"/>
          </w:tcPr>
          <w:p w14:paraId="0ACCF2D1" w14:textId="77777777" w:rsidR="0072237D" w:rsidRPr="0072237D" w:rsidRDefault="0072237D" w:rsidP="00FF7EEF">
            <w:pPr>
              <w:keepNext/>
              <w:rPr>
                <w:b/>
                <w:sz w:val="12"/>
                <w:szCs w:val="12"/>
              </w:rPr>
            </w:pPr>
            <w:r w:rsidRPr="0072237D">
              <w:rPr>
                <w:b/>
                <w:sz w:val="12"/>
                <w:szCs w:val="12"/>
              </w:rPr>
              <w:t>220</w:t>
            </w:r>
          </w:p>
        </w:tc>
        <w:tc>
          <w:tcPr>
            <w:tcW w:w="396" w:type="dxa"/>
            <w:vAlign w:val="center"/>
          </w:tcPr>
          <w:p w14:paraId="738BF026" w14:textId="77777777" w:rsidR="0072237D" w:rsidRPr="0072237D" w:rsidRDefault="0072237D" w:rsidP="00FF7EEF">
            <w:pPr>
              <w:keepNext/>
              <w:rPr>
                <w:b/>
                <w:sz w:val="12"/>
                <w:szCs w:val="12"/>
              </w:rPr>
            </w:pPr>
            <w:r w:rsidRPr="0072237D">
              <w:rPr>
                <w:b/>
                <w:sz w:val="12"/>
                <w:szCs w:val="12"/>
              </w:rPr>
              <w:t>200</w:t>
            </w:r>
          </w:p>
        </w:tc>
        <w:tc>
          <w:tcPr>
            <w:tcW w:w="396" w:type="dxa"/>
            <w:vAlign w:val="center"/>
          </w:tcPr>
          <w:p w14:paraId="5A88D2CC" w14:textId="77777777" w:rsidR="0072237D" w:rsidRPr="0072237D" w:rsidRDefault="0072237D" w:rsidP="00FF7EEF">
            <w:pPr>
              <w:keepNext/>
              <w:rPr>
                <w:b/>
                <w:sz w:val="12"/>
                <w:szCs w:val="12"/>
              </w:rPr>
            </w:pPr>
            <w:r w:rsidRPr="0072237D">
              <w:rPr>
                <w:b/>
                <w:sz w:val="12"/>
                <w:szCs w:val="12"/>
              </w:rPr>
              <w:t>180</w:t>
            </w:r>
          </w:p>
        </w:tc>
        <w:tc>
          <w:tcPr>
            <w:tcW w:w="396" w:type="dxa"/>
            <w:vAlign w:val="center"/>
          </w:tcPr>
          <w:p w14:paraId="4E0BB2A7" w14:textId="77777777" w:rsidR="0072237D" w:rsidRPr="0072237D" w:rsidRDefault="0072237D" w:rsidP="00FF7EEF">
            <w:pPr>
              <w:keepNext/>
              <w:rPr>
                <w:b/>
                <w:sz w:val="12"/>
                <w:szCs w:val="12"/>
              </w:rPr>
            </w:pPr>
            <w:r w:rsidRPr="0072237D">
              <w:rPr>
                <w:b/>
                <w:sz w:val="12"/>
                <w:szCs w:val="12"/>
              </w:rPr>
              <w:t>160</w:t>
            </w:r>
          </w:p>
        </w:tc>
        <w:tc>
          <w:tcPr>
            <w:tcW w:w="396" w:type="dxa"/>
            <w:vAlign w:val="center"/>
          </w:tcPr>
          <w:p w14:paraId="31D182A4" w14:textId="77777777" w:rsidR="0072237D" w:rsidRPr="0072237D" w:rsidRDefault="0072237D" w:rsidP="00FF7EEF">
            <w:pPr>
              <w:keepNext/>
              <w:rPr>
                <w:b/>
                <w:sz w:val="12"/>
                <w:szCs w:val="12"/>
              </w:rPr>
            </w:pPr>
            <w:r w:rsidRPr="0072237D">
              <w:rPr>
                <w:b/>
                <w:sz w:val="12"/>
                <w:szCs w:val="12"/>
              </w:rPr>
              <w:t>140</w:t>
            </w:r>
          </w:p>
        </w:tc>
        <w:tc>
          <w:tcPr>
            <w:tcW w:w="396" w:type="dxa"/>
            <w:vAlign w:val="center"/>
          </w:tcPr>
          <w:p w14:paraId="4D8D9C7A" w14:textId="77777777" w:rsidR="0072237D" w:rsidRPr="0072237D" w:rsidRDefault="0072237D" w:rsidP="00FF7EEF">
            <w:pPr>
              <w:keepNext/>
              <w:rPr>
                <w:b/>
                <w:sz w:val="12"/>
                <w:szCs w:val="12"/>
              </w:rPr>
            </w:pPr>
            <w:r w:rsidRPr="0072237D">
              <w:rPr>
                <w:b/>
                <w:sz w:val="12"/>
                <w:szCs w:val="12"/>
              </w:rPr>
              <w:t>120</w:t>
            </w:r>
          </w:p>
        </w:tc>
        <w:tc>
          <w:tcPr>
            <w:tcW w:w="396" w:type="dxa"/>
            <w:vAlign w:val="center"/>
          </w:tcPr>
          <w:p w14:paraId="4CB8D86D" w14:textId="77777777" w:rsidR="0072237D" w:rsidRPr="0072237D" w:rsidRDefault="0072237D" w:rsidP="00FF7EEF">
            <w:pPr>
              <w:keepNext/>
              <w:rPr>
                <w:b/>
                <w:sz w:val="12"/>
                <w:szCs w:val="12"/>
              </w:rPr>
            </w:pPr>
            <w:r w:rsidRPr="0072237D">
              <w:rPr>
                <w:b/>
                <w:sz w:val="12"/>
                <w:szCs w:val="12"/>
              </w:rPr>
              <w:t>100</w:t>
            </w:r>
          </w:p>
        </w:tc>
        <w:tc>
          <w:tcPr>
            <w:tcW w:w="366" w:type="dxa"/>
            <w:vAlign w:val="center"/>
          </w:tcPr>
          <w:p w14:paraId="6A539AD9" w14:textId="77777777" w:rsidR="0072237D" w:rsidRPr="0072237D" w:rsidRDefault="0072237D" w:rsidP="00FF7EEF">
            <w:pPr>
              <w:keepNext/>
              <w:rPr>
                <w:b/>
                <w:sz w:val="12"/>
                <w:szCs w:val="12"/>
              </w:rPr>
            </w:pPr>
            <w:r w:rsidRPr="0072237D">
              <w:rPr>
                <w:b/>
                <w:sz w:val="12"/>
                <w:szCs w:val="12"/>
              </w:rPr>
              <w:t>80</w:t>
            </w:r>
          </w:p>
        </w:tc>
        <w:tc>
          <w:tcPr>
            <w:tcW w:w="366" w:type="dxa"/>
            <w:vAlign w:val="center"/>
          </w:tcPr>
          <w:p w14:paraId="24685B17" w14:textId="77777777" w:rsidR="0072237D" w:rsidRPr="0072237D" w:rsidRDefault="0072237D" w:rsidP="00FF7EEF">
            <w:pPr>
              <w:keepNext/>
              <w:rPr>
                <w:b/>
                <w:sz w:val="12"/>
                <w:szCs w:val="12"/>
              </w:rPr>
            </w:pPr>
            <w:r w:rsidRPr="0072237D">
              <w:rPr>
                <w:b/>
                <w:sz w:val="12"/>
                <w:szCs w:val="12"/>
              </w:rPr>
              <w:t>60</w:t>
            </w:r>
          </w:p>
        </w:tc>
        <w:tc>
          <w:tcPr>
            <w:tcW w:w="366" w:type="dxa"/>
            <w:vAlign w:val="center"/>
          </w:tcPr>
          <w:p w14:paraId="527B362E" w14:textId="77777777" w:rsidR="0072237D" w:rsidRPr="0072237D" w:rsidRDefault="0072237D" w:rsidP="00FF7EEF">
            <w:pPr>
              <w:keepNext/>
              <w:rPr>
                <w:b/>
                <w:sz w:val="12"/>
                <w:szCs w:val="12"/>
              </w:rPr>
            </w:pPr>
            <w:r w:rsidRPr="0072237D">
              <w:rPr>
                <w:b/>
                <w:sz w:val="12"/>
                <w:szCs w:val="12"/>
              </w:rPr>
              <w:t>40</w:t>
            </w:r>
          </w:p>
        </w:tc>
        <w:tc>
          <w:tcPr>
            <w:tcW w:w="366" w:type="dxa"/>
            <w:vAlign w:val="center"/>
          </w:tcPr>
          <w:p w14:paraId="5BDA5EB9" w14:textId="77777777" w:rsidR="0072237D" w:rsidRPr="0072237D" w:rsidRDefault="0072237D" w:rsidP="00FF7EEF">
            <w:pPr>
              <w:keepNext/>
              <w:rPr>
                <w:b/>
                <w:sz w:val="12"/>
                <w:szCs w:val="12"/>
              </w:rPr>
            </w:pPr>
            <w:r w:rsidRPr="0072237D">
              <w:rPr>
                <w:b/>
                <w:sz w:val="12"/>
                <w:szCs w:val="12"/>
              </w:rPr>
              <w:t>20</w:t>
            </w:r>
          </w:p>
        </w:tc>
        <w:tc>
          <w:tcPr>
            <w:tcW w:w="366" w:type="dxa"/>
            <w:vAlign w:val="center"/>
          </w:tcPr>
          <w:p w14:paraId="6370BB24" w14:textId="77777777" w:rsidR="0072237D" w:rsidRPr="0072237D" w:rsidRDefault="0072237D" w:rsidP="00FF7EEF">
            <w:pPr>
              <w:keepNext/>
              <w:rPr>
                <w:b/>
                <w:sz w:val="12"/>
                <w:szCs w:val="12"/>
              </w:rPr>
            </w:pPr>
            <w:r w:rsidRPr="0072237D">
              <w:rPr>
                <w:b/>
                <w:sz w:val="12"/>
                <w:szCs w:val="12"/>
              </w:rPr>
              <w:t>0</w:t>
            </w:r>
          </w:p>
        </w:tc>
      </w:tr>
      <w:tr w:rsidR="0072237D" w:rsidRPr="0072237D" w14:paraId="4D4C46A3" w14:textId="77777777" w:rsidTr="00FF7EEF">
        <w:trPr>
          <w:trHeight w:val="260"/>
          <w:jc w:val="center"/>
        </w:trPr>
        <w:tc>
          <w:tcPr>
            <w:tcW w:w="483" w:type="dxa"/>
            <w:vAlign w:val="center"/>
          </w:tcPr>
          <w:p w14:paraId="7D9B483B" w14:textId="77777777" w:rsidR="0072237D" w:rsidRPr="0072237D" w:rsidRDefault="0072237D" w:rsidP="00FF7EEF">
            <w:pPr>
              <w:keepNext/>
              <w:rPr>
                <w:b/>
                <w:sz w:val="12"/>
                <w:szCs w:val="12"/>
              </w:rPr>
            </w:pPr>
            <w:r w:rsidRPr="0072237D">
              <w:rPr>
                <w:b/>
                <w:sz w:val="12"/>
                <w:szCs w:val="12"/>
              </w:rPr>
              <w:t>2PCs</w:t>
            </w:r>
          </w:p>
        </w:tc>
        <w:tc>
          <w:tcPr>
            <w:tcW w:w="396" w:type="dxa"/>
            <w:vAlign w:val="center"/>
          </w:tcPr>
          <w:p w14:paraId="492EFE96" w14:textId="77777777" w:rsidR="0072237D" w:rsidRPr="0072237D" w:rsidRDefault="0072237D" w:rsidP="00FF7EEF">
            <w:pPr>
              <w:keepNext/>
              <w:rPr>
                <w:sz w:val="12"/>
                <w:szCs w:val="12"/>
              </w:rPr>
            </w:pPr>
            <w:r w:rsidRPr="0072237D">
              <w:rPr>
                <w:sz w:val="12"/>
                <w:szCs w:val="12"/>
              </w:rPr>
              <w:t>0.6</w:t>
            </w:r>
          </w:p>
        </w:tc>
        <w:tc>
          <w:tcPr>
            <w:tcW w:w="396" w:type="dxa"/>
            <w:vAlign w:val="center"/>
          </w:tcPr>
          <w:p w14:paraId="2AE9A3C6" w14:textId="77777777" w:rsidR="0072237D" w:rsidRPr="0072237D" w:rsidRDefault="0072237D" w:rsidP="00FF7EEF">
            <w:pPr>
              <w:keepNext/>
              <w:rPr>
                <w:sz w:val="12"/>
                <w:szCs w:val="12"/>
              </w:rPr>
            </w:pPr>
            <w:r w:rsidRPr="0072237D">
              <w:rPr>
                <w:sz w:val="12"/>
                <w:szCs w:val="12"/>
              </w:rPr>
              <w:t>0.3</w:t>
            </w:r>
          </w:p>
        </w:tc>
        <w:tc>
          <w:tcPr>
            <w:tcW w:w="396" w:type="dxa"/>
            <w:vAlign w:val="center"/>
          </w:tcPr>
          <w:p w14:paraId="603CB041" w14:textId="77777777" w:rsidR="0072237D" w:rsidRPr="0072237D" w:rsidRDefault="0072237D" w:rsidP="00FF7EEF">
            <w:pPr>
              <w:keepNext/>
              <w:rPr>
                <w:sz w:val="12"/>
                <w:szCs w:val="12"/>
              </w:rPr>
            </w:pPr>
            <w:r w:rsidRPr="0072237D">
              <w:rPr>
                <w:sz w:val="12"/>
                <w:szCs w:val="12"/>
              </w:rPr>
              <w:t>0.2</w:t>
            </w:r>
          </w:p>
        </w:tc>
        <w:tc>
          <w:tcPr>
            <w:tcW w:w="396" w:type="dxa"/>
            <w:vAlign w:val="center"/>
          </w:tcPr>
          <w:p w14:paraId="134298D7" w14:textId="77777777" w:rsidR="0072237D" w:rsidRPr="0072237D" w:rsidRDefault="0072237D" w:rsidP="00FF7EEF">
            <w:pPr>
              <w:keepNext/>
              <w:rPr>
                <w:sz w:val="12"/>
                <w:szCs w:val="12"/>
              </w:rPr>
            </w:pPr>
            <w:r w:rsidRPr="0072237D">
              <w:rPr>
                <w:sz w:val="12"/>
                <w:szCs w:val="12"/>
              </w:rPr>
              <w:t>0.2</w:t>
            </w:r>
          </w:p>
        </w:tc>
        <w:tc>
          <w:tcPr>
            <w:tcW w:w="396" w:type="dxa"/>
            <w:vAlign w:val="center"/>
          </w:tcPr>
          <w:p w14:paraId="7CEE20CE" w14:textId="77777777" w:rsidR="0072237D" w:rsidRPr="0072237D" w:rsidRDefault="0072237D" w:rsidP="00FF7EEF">
            <w:pPr>
              <w:keepNext/>
              <w:rPr>
                <w:sz w:val="12"/>
                <w:szCs w:val="12"/>
              </w:rPr>
            </w:pPr>
            <w:r w:rsidRPr="0072237D">
              <w:rPr>
                <w:sz w:val="12"/>
                <w:szCs w:val="12"/>
              </w:rPr>
              <w:t>0.2</w:t>
            </w:r>
          </w:p>
        </w:tc>
        <w:tc>
          <w:tcPr>
            <w:tcW w:w="396" w:type="dxa"/>
            <w:vAlign w:val="center"/>
          </w:tcPr>
          <w:p w14:paraId="566D8196" w14:textId="77777777" w:rsidR="0072237D" w:rsidRPr="0072237D" w:rsidRDefault="0072237D" w:rsidP="00FF7EEF">
            <w:pPr>
              <w:keepNext/>
              <w:rPr>
                <w:sz w:val="12"/>
                <w:szCs w:val="12"/>
              </w:rPr>
            </w:pPr>
            <w:r w:rsidRPr="0072237D">
              <w:rPr>
                <w:sz w:val="12"/>
                <w:szCs w:val="12"/>
              </w:rPr>
              <w:t>0.2</w:t>
            </w:r>
          </w:p>
        </w:tc>
        <w:tc>
          <w:tcPr>
            <w:tcW w:w="396" w:type="dxa"/>
            <w:vAlign w:val="center"/>
          </w:tcPr>
          <w:p w14:paraId="42112FFC" w14:textId="77777777" w:rsidR="0072237D" w:rsidRPr="0072237D" w:rsidRDefault="0072237D" w:rsidP="00FF7EEF">
            <w:pPr>
              <w:keepNext/>
              <w:rPr>
                <w:sz w:val="12"/>
                <w:szCs w:val="12"/>
              </w:rPr>
            </w:pPr>
            <w:r w:rsidRPr="0072237D">
              <w:rPr>
                <w:sz w:val="12"/>
                <w:szCs w:val="12"/>
              </w:rPr>
              <w:t>0.2</w:t>
            </w:r>
          </w:p>
        </w:tc>
        <w:tc>
          <w:tcPr>
            <w:tcW w:w="366" w:type="dxa"/>
            <w:vAlign w:val="center"/>
          </w:tcPr>
          <w:p w14:paraId="286A9DE1" w14:textId="77777777" w:rsidR="0072237D" w:rsidRPr="0072237D" w:rsidRDefault="0072237D" w:rsidP="00FF7EEF">
            <w:pPr>
              <w:keepNext/>
              <w:rPr>
                <w:sz w:val="12"/>
                <w:szCs w:val="12"/>
              </w:rPr>
            </w:pPr>
            <w:r w:rsidRPr="0072237D">
              <w:rPr>
                <w:sz w:val="12"/>
                <w:szCs w:val="12"/>
              </w:rPr>
              <w:t>0.2</w:t>
            </w:r>
          </w:p>
        </w:tc>
        <w:tc>
          <w:tcPr>
            <w:tcW w:w="366" w:type="dxa"/>
            <w:vAlign w:val="center"/>
          </w:tcPr>
          <w:p w14:paraId="1D379795" w14:textId="77777777" w:rsidR="0072237D" w:rsidRPr="0072237D" w:rsidRDefault="0072237D" w:rsidP="00FF7EEF">
            <w:pPr>
              <w:keepNext/>
              <w:rPr>
                <w:sz w:val="12"/>
                <w:szCs w:val="12"/>
              </w:rPr>
            </w:pPr>
            <w:r w:rsidRPr="0072237D">
              <w:rPr>
                <w:sz w:val="12"/>
                <w:szCs w:val="12"/>
              </w:rPr>
              <w:t>0.1</w:t>
            </w:r>
          </w:p>
        </w:tc>
        <w:tc>
          <w:tcPr>
            <w:tcW w:w="366" w:type="dxa"/>
            <w:vAlign w:val="center"/>
          </w:tcPr>
          <w:p w14:paraId="78BEF69B" w14:textId="77777777" w:rsidR="0072237D" w:rsidRPr="0072237D" w:rsidRDefault="0072237D" w:rsidP="00FF7EEF">
            <w:pPr>
              <w:keepNext/>
              <w:rPr>
                <w:sz w:val="12"/>
                <w:szCs w:val="12"/>
              </w:rPr>
            </w:pPr>
            <w:r w:rsidRPr="0072237D">
              <w:rPr>
                <w:sz w:val="12"/>
                <w:szCs w:val="12"/>
              </w:rPr>
              <w:t>0.1</w:t>
            </w:r>
          </w:p>
        </w:tc>
        <w:tc>
          <w:tcPr>
            <w:tcW w:w="366" w:type="dxa"/>
            <w:vAlign w:val="center"/>
          </w:tcPr>
          <w:p w14:paraId="5107A373" w14:textId="77777777" w:rsidR="0072237D" w:rsidRPr="0072237D" w:rsidRDefault="0072237D" w:rsidP="00FF7EEF">
            <w:pPr>
              <w:keepNext/>
              <w:rPr>
                <w:sz w:val="12"/>
                <w:szCs w:val="12"/>
              </w:rPr>
            </w:pPr>
            <w:r w:rsidRPr="0072237D">
              <w:rPr>
                <w:sz w:val="12"/>
                <w:szCs w:val="12"/>
              </w:rPr>
              <w:t>0.2</w:t>
            </w:r>
          </w:p>
        </w:tc>
        <w:tc>
          <w:tcPr>
            <w:tcW w:w="366" w:type="dxa"/>
            <w:vAlign w:val="center"/>
          </w:tcPr>
          <w:p w14:paraId="2D165875" w14:textId="77777777" w:rsidR="0072237D" w:rsidRPr="0072237D" w:rsidRDefault="0072237D" w:rsidP="00FF7EEF">
            <w:pPr>
              <w:keepNext/>
              <w:rPr>
                <w:sz w:val="12"/>
                <w:szCs w:val="12"/>
              </w:rPr>
            </w:pPr>
            <w:r w:rsidRPr="0072237D">
              <w:rPr>
                <w:sz w:val="12"/>
                <w:szCs w:val="12"/>
              </w:rPr>
              <w:t>0.2</w:t>
            </w:r>
          </w:p>
        </w:tc>
      </w:tr>
      <w:tr w:rsidR="0072237D" w:rsidRPr="0072237D" w14:paraId="486ADEBE" w14:textId="77777777" w:rsidTr="00FF7EEF">
        <w:trPr>
          <w:trHeight w:val="227"/>
          <w:jc w:val="center"/>
        </w:trPr>
        <w:tc>
          <w:tcPr>
            <w:tcW w:w="483" w:type="dxa"/>
            <w:vAlign w:val="center"/>
          </w:tcPr>
          <w:p w14:paraId="023EB5A8" w14:textId="77777777" w:rsidR="0072237D" w:rsidRPr="0072237D" w:rsidRDefault="0072237D" w:rsidP="00FF7EEF">
            <w:pPr>
              <w:keepNext/>
              <w:rPr>
                <w:b/>
                <w:sz w:val="12"/>
                <w:szCs w:val="12"/>
              </w:rPr>
            </w:pPr>
            <w:r w:rsidRPr="0072237D">
              <w:rPr>
                <w:b/>
                <w:sz w:val="12"/>
                <w:szCs w:val="12"/>
              </w:rPr>
              <w:t>4PCs</w:t>
            </w:r>
          </w:p>
        </w:tc>
        <w:tc>
          <w:tcPr>
            <w:tcW w:w="396" w:type="dxa"/>
            <w:vAlign w:val="center"/>
          </w:tcPr>
          <w:p w14:paraId="3ACBAAB9" w14:textId="77777777" w:rsidR="0072237D" w:rsidRPr="0072237D" w:rsidRDefault="0072237D" w:rsidP="00FF7EEF">
            <w:pPr>
              <w:keepNext/>
              <w:rPr>
                <w:sz w:val="12"/>
                <w:szCs w:val="12"/>
              </w:rPr>
            </w:pPr>
            <w:r w:rsidRPr="0072237D">
              <w:rPr>
                <w:sz w:val="12"/>
                <w:szCs w:val="12"/>
              </w:rPr>
              <w:t>0.4</w:t>
            </w:r>
          </w:p>
        </w:tc>
        <w:tc>
          <w:tcPr>
            <w:tcW w:w="396" w:type="dxa"/>
            <w:vAlign w:val="center"/>
          </w:tcPr>
          <w:p w14:paraId="326159FF" w14:textId="77777777" w:rsidR="0072237D" w:rsidRPr="0072237D" w:rsidRDefault="0072237D" w:rsidP="00FF7EEF">
            <w:pPr>
              <w:keepNext/>
              <w:rPr>
                <w:sz w:val="12"/>
                <w:szCs w:val="12"/>
              </w:rPr>
            </w:pPr>
            <w:r w:rsidRPr="0072237D">
              <w:rPr>
                <w:sz w:val="12"/>
                <w:szCs w:val="12"/>
              </w:rPr>
              <w:t>0.4</w:t>
            </w:r>
          </w:p>
        </w:tc>
        <w:tc>
          <w:tcPr>
            <w:tcW w:w="396" w:type="dxa"/>
            <w:vAlign w:val="center"/>
          </w:tcPr>
          <w:p w14:paraId="5BC64D7F" w14:textId="77777777" w:rsidR="0072237D" w:rsidRPr="0072237D" w:rsidRDefault="0072237D" w:rsidP="00FF7EEF">
            <w:pPr>
              <w:keepNext/>
              <w:rPr>
                <w:sz w:val="12"/>
                <w:szCs w:val="12"/>
              </w:rPr>
            </w:pPr>
            <w:r w:rsidRPr="0072237D">
              <w:rPr>
                <w:sz w:val="12"/>
                <w:szCs w:val="12"/>
              </w:rPr>
              <w:t>0.2</w:t>
            </w:r>
          </w:p>
        </w:tc>
        <w:tc>
          <w:tcPr>
            <w:tcW w:w="396" w:type="dxa"/>
            <w:vAlign w:val="center"/>
          </w:tcPr>
          <w:p w14:paraId="6197F460" w14:textId="77777777" w:rsidR="0072237D" w:rsidRPr="0072237D" w:rsidRDefault="0072237D" w:rsidP="00FF7EEF">
            <w:pPr>
              <w:keepNext/>
              <w:rPr>
                <w:sz w:val="12"/>
                <w:szCs w:val="12"/>
              </w:rPr>
            </w:pPr>
            <w:r w:rsidRPr="0072237D">
              <w:rPr>
                <w:sz w:val="12"/>
                <w:szCs w:val="12"/>
              </w:rPr>
              <w:t>0.3</w:t>
            </w:r>
          </w:p>
        </w:tc>
        <w:tc>
          <w:tcPr>
            <w:tcW w:w="396" w:type="dxa"/>
            <w:vAlign w:val="center"/>
          </w:tcPr>
          <w:p w14:paraId="1D86EEA7" w14:textId="77777777" w:rsidR="0072237D" w:rsidRPr="0072237D" w:rsidRDefault="0072237D" w:rsidP="00FF7EEF">
            <w:pPr>
              <w:keepNext/>
              <w:rPr>
                <w:sz w:val="12"/>
                <w:szCs w:val="12"/>
              </w:rPr>
            </w:pPr>
            <w:r w:rsidRPr="0072237D">
              <w:rPr>
                <w:sz w:val="12"/>
                <w:szCs w:val="12"/>
              </w:rPr>
              <w:t>0.2</w:t>
            </w:r>
          </w:p>
        </w:tc>
        <w:tc>
          <w:tcPr>
            <w:tcW w:w="396" w:type="dxa"/>
            <w:vAlign w:val="center"/>
          </w:tcPr>
          <w:p w14:paraId="5C7E4619" w14:textId="77777777" w:rsidR="0072237D" w:rsidRPr="0072237D" w:rsidRDefault="0072237D" w:rsidP="00FF7EEF">
            <w:pPr>
              <w:keepNext/>
              <w:rPr>
                <w:sz w:val="12"/>
                <w:szCs w:val="12"/>
              </w:rPr>
            </w:pPr>
            <w:r w:rsidRPr="0072237D">
              <w:rPr>
                <w:sz w:val="12"/>
                <w:szCs w:val="12"/>
              </w:rPr>
              <w:t>0.2</w:t>
            </w:r>
          </w:p>
        </w:tc>
        <w:tc>
          <w:tcPr>
            <w:tcW w:w="396" w:type="dxa"/>
            <w:vAlign w:val="center"/>
          </w:tcPr>
          <w:p w14:paraId="73540738" w14:textId="77777777" w:rsidR="0072237D" w:rsidRPr="0072237D" w:rsidRDefault="0072237D" w:rsidP="00FF7EEF">
            <w:pPr>
              <w:keepNext/>
              <w:rPr>
                <w:sz w:val="12"/>
                <w:szCs w:val="12"/>
              </w:rPr>
            </w:pPr>
            <w:r w:rsidRPr="0072237D">
              <w:rPr>
                <w:sz w:val="12"/>
                <w:szCs w:val="12"/>
              </w:rPr>
              <w:t>0.1</w:t>
            </w:r>
          </w:p>
        </w:tc>
        <w:tc>
          <w:tcPr>
            <w:tcW w:w="366" w:type="dxa"/>
            <w:vAlign w:val="center"/>
          </w:tcPr>
          <w:p w14:paraId="79A5DCE3" w14:textId="77777777" w:rsidR="0072237D" w:rsidRPr="0072237D" w:rsidRDefault="0072237D" w:rsidP="00FF7EEF">
            <w:pPr>
              <w:keepNext/>
              <w:rPr>
                <w:sz w:val="12"/>
                <w:szCs w:val="12"/>
              </w:rPr>
            </w:pPr>
            <w:r w:rsidRPr="0072237D">
              <w:rPr>
                <w:sz w:val="12"/>
                <w:szCs w:val="12"/>
              </w:rPr>
              <w:t>0.1</w:t>
            </w:r>
          </w:p>
        </w:tc>
        <w:tc>
          <w:tcPr>
            <w:tcW w:w="366" w:type="dxa"/>
            <w:vAlign w:val="center"/>
          </w:tcPr>
          <w:p w14:paraId="6B17DFE2" w14:textId="77777777" w:rsidR="0072237D" w:rsidRPr="0072237D" w:rsidRDefault="0072237D" w:rsidP="00FF7EEF">
            <w:pPr>
              <w:keepNext/>
              <w:rPr>
                <w:sz w:val="12"/>
                <w:szCs w:val="12"/>
              </w:rPr>
            </w:pPr>
            <w:r w:rsidRPr="0072237D">
              <w:rPr>
                <w:sz w:val="12"/>
                <w:szCs w:val="12"/>
              </w:rPr>
              <w:t>0.1</w:t>
            </w:r>
          </w:p>
        </w:tc>
        <w:tc>
          <w:tcPr>
            <w:tcW w:w="366" w:type="dxa"/>
            <w:vAlign w:val="center"/>
          </w:tcPr>
          <w:p w14:paraId="0DF4BED7" w14:textId="77777777" w:rsidR="0072237D" w:rsidRPr="0072237D" w:rsidRDefault="0072237D" w:rsidP="00FF7EEF">
            <w:pPr>
              <w:keepNext/>
              <w:rPr>
                <w:sz w:val="12"/>
                <w:szCs w:val="12"/>
              </w:rPr>
            </w:pPr>
            <w:r w:rsidRPr="0072237D">
              <w:rPr>
                <w:sz w:val="12"/>
                <w:szCs w:val="12"/>
              </w:rPr>
              <w:t>0.2</w:t>
            </w:r>
          </w:p>
        </w:tc>
        <w:tc>
          <w:tcPr>
            <w:tcW w:w="366" w:type="dxa"/>
            <w:vAlign w:val="center"/>
          </w:tcPr>
          <w:p w14:paraId="0149FA94" w14:textId="77777777" w:rsidR="0072237D" w:rsidRPr="0072237D" w:rsidRDefault="0072237D" w:rsidP="00FF7EEF">
            <w:pPr>
              <w:keepNext/>
              <w:rPr>
                <w:sz w:val="12"/>
                <w:szCs w:val="12"/>
              </w:rPr>
            </w:pPr>
            <w:r w:rsidRPr="0072237D">
              <w:rPr>
                <w:sz w:val="12"/>
                <w:szCs w:val="12"/>
              </w:rPr>
              <w:t>0.1</w:t>
            </w:r>
          </w:p>
        </w:tc>
        <w:tc>
          <w:tcPr>
            <w:tcW w:w="366" w:type="dxa"/>
            <w:vAlign w:val="center"/>
          </w:tcPr>
          <w:p w14:paraId="0E1EA349" w14:textId="77777777" w:rsidR="0072237D" w:rsidRPr="0072237D" w:rsidRDefault="0072237D" w:rsidP="00FF7EEF">
            <w:pPr>
              <w:keepNext/>
              <w:rPr>
                <w:sz w:val="12"/>
                <w:szCs w:val="12"/>
              </w:rPr>
            </w:pPr>
            <w:r w:rsidRPr="0072237D">
              <w:rPr>
                <w:sz w:val="12"/>
                <w:szCs w:val="12"/>
              </w:rPr>
              <w:t>0.2</w:t>
            </w:r>
          </w:p>
        </w:tc>
      </w:tr>
      <w:tr w:rsidR="0072237D" w:rsidRPr="0072237D" w14:paraId="31817CC1" w14:textId="77777777" w:rsidTr="00FF7EEF">
        <w:trPr>
          <w:trHeight w:val="287"/>
          <w:jc w:val="center"/>
        </w:trPr>
        <w:tc>
          <w:tcPr>
            <w:tcW w:w="483" w:type="dxa"/>
            <w:vAlign w:val="center"/>
          </w:tcPr>
          <w:p w14:paraId="46EFFF58" w14:textId="77777777" w:rsidR="0072237D" w:rsidRPr="0072237D" w:rsidRDefault="0072237D" w:rsidP="00FF7EEF">
            <w:pPr>
              <w:keepNext/>
              <w:rPr>
                <w:b/>
                <w:sz w:val="12"/>
                <w:szCs w:val="12"/>
              </w:rPr>
            </w:pPr>
            <w:r w:rsidRPr="0072237D">
              <w:rPr>
                <w:b/>
                <w:sz w:val="12"/>
                <w:szCs w:val="12"/>
              </w:rPr>
              <w:t>6PCs</w:t>
            </w:r>
          </w:p>
        </w:tc>
        <w:tc>
          <w:tcPr>
            <w:tcW w:w="396" w:type="dxa"/>
            <w:vAlign w:val="center"/>
          </w:tcPr>
          <w:p w14:paraId="0023ACBD" w14:textId="77777777" w:rsidR="0072237D" w:rsidRPr="0072237D" w:rsidRDefault="0072237D" w:rsidP="00FF7EEF">
            <w:pPr>
              <w:keepNext/>
              <w:rPr>
                <w:sz w:val="12"/>
                <w:szCs w:val="12"/>
              </w:rPr>
            </w:pPr>
            <w:r w:rsidRPr="0072237D">
              <w:rPr>
                <w:sz w:val="12"/>
                <w:szCs w:val="12"/>
              </w:rPr>
              <w:t>0.3</w:t>
            </w:r>
          </w:p>
        </w:tc>
        <w:tc>
          <w:tcPr>
            <w:tcW w:w="396" w:type="dxa"/>
            <w:vAlign w:val="center"/>
          </w:tcPr>
          <w:p w14:paraId="73A672FF" w14:textId="77777777" w:rsidR="0072237D" w:rsidRPr="0072237D" w:rsidRDefault="0072237D" w:rsidP="00FF7EEF">
            <w:pPr>
              <w:keepNext/>
              <w:rPr>
                <w:sz w:val="12"/>
                <w:szCs w:val="12"/>
              </w:rPr>
            </w:pPr>
            <w:r w:rsidRPr="0072237D">
              <w:rPr>
                <w:sz w:val="12"/>
                <w:szCs w:val="12"/>
              </w:rPr>
              <w:t>0.3</w:t>
            </w:r>
          </w:p>
        </w:tc>
        <w:tc>
          <w:tcPr>
            <w:tcW w:w="396" w:type="dxa"/>
            <w:vAlign w:val="center"/>
          </w:tcPr>
          <w:p w14:paraId="5396A483" w14:textId="77777777" w:rsidR="0072237D" w:rsidRPr="0072237D" w:rsidRDefault="0072237D" w:rsidP="00FF7EEF">
            <w:pPr>
              <w:keepNext/>
              <w:rPr>
                <w:sz w:val="12"/>
                <w:szCs w:val="12"/>
              </w:rPr>
            </w:pPr>
            <w:r w:rsidRPr="0072237D">
              <w:rPr>
                <w:sz w:val="12"/>
                <w:szCs w:val="12"/>
              </w:rPr>
              <w:t>0.2</w:t>
            </w:r>
          </w:p>
        </w:tc>
        <w:tc>
          <w:tcPr>
            <w:tcW w:w="396" w:type="dxa"/>
            <w:vAlign w:val="center"/>
          </w:tcPr>
          <w:p w14:paraId="553211D3" w14:textId="77777777" w:rsidR="0072237D" w:rsidRPr="0072237D" w:rsidRDefault="0072237D" w:rsidP="00FF7EEF">
            <w:pPr>
              <w:keepNext/>
              <w:rPr>
                <w:sz w:val="12"/>
                <w:szCs w:val="12"/>
              </w:rPr>
            </w:pPr>
            <w:r w:rsidRPr="0072237D">
              <w:rPr>
                <w:sz w:val="12"/>
                <w:szCs w:val="12"/>
              </w:rPr>
              <w:t>0.3</w:t>
            </w:r>
          </w:p>
        </w:tc>
        <w:tc>
          <w:tcPr>
            <w:tcW w:w="396" w:type="dxa"/>
            <w:vAlign w:val="center"/>
          </w:tcPr>
          <w:p w14:paraId="7CE2BC7E" w14:textId="77777777" w:rsidR="0072237D" w:rsidRPr="0072237D" w:rsidRDefault="0072237D" w:rsidP="00FF7EEF">
            <w:pPr>
              <w:keepNext/>
              <w:rPr>
                <w:sz w:val="12"/>
                <w:szCs w:val="12"/>
              </w:rPr>
            </w:pPr>
            <w:r w:rsidRPr="0072237D">
              <w:rPr>
                <w:sz w:val="12"/>
                <w:szCs w:val="12"/>
              </w:rPr>
              <w:t>0.2</w:t>
            </w:r>
          </w:p>
        </w:tc>
        <w:tc>
          <w:tcPr>
            <w:tcW w:w="396" w:type="dxa"/>
            <w:vAlign w:val="center"/>
          </w:tcPr>
          <w:p w14:paraId="21661CBF" w14:textId="77777777" w:rsidR="0072237D" w:rsidRPr="0072237D" w:rsidRDefault="0072237D" w:rsidP="00FF7EEF">
            <w:pPr>
              <w:keepNext/>
              <w:rPr>
                <w:sz w:val="12"/>
                <w:szCs w:val="12"/>
              </w:rPr>
            </w:pPr>
            <w:r w:rsidRPr="0072237D">
              <w:rPr>
                <w:sz w:val="12"/>
                <w:szCs w:val="12"/>
              </w:rPr>
              <w:t>0.2</w:t>
            </w:r>
          </w:p>
        </w:tc>
        <w:tc>
          <w:tcPr>
            <w:tcW w:w="396" w:type="dxa"/>
            <w:vAlign w:val="center"/>
          </w:tcPr>
          <w:p w14:paraId="65697F4F" w14:textId="77777777" w:rsidR="0072237D" w:rsidRPr="0072237D" w:rsidRDefault="0072237D" w:rsidP="00FF7EEF">
            <w:pPr>
              <w:keepNext/>
              <w:rPr>
                <w:sz w:val="12"/>
                <w:szCs w:val="12"/>
              </w:rPr>
            </w:pPr>
            <w:r w:rsidRPr="0072237D">
              <w:rPr>
                <w:sz w:val="12"/>
                <w:szCs w:val="12"/>
              </w:rPr>
              <w:t>0.2</w:t>
            </w:r>
          </w:p>
        </w:tc>
        <w:tc>
          <w:tcPr>
            <w:tcW w:w="366" w:type="dxa"/>
            <w:vAlign w:val="center"/>
          </w:tcPr>
          <w:p w14:paraId="1B45F52F" w14:textId="77777777" w:rsidR="0072237D" w:rsidRPr="0072237D" w:rsidRDefault="0072237D" w:rsidP="00FF7EEF">
            <w:pPr>
              <w:keepNext/>
              <w:rPr>
                <w:sz w:val="12"/>
                <w:szCs w:val="12"/>
              </w:rPr>
            </w:pPr>
            <w:r w:rsidRPr="0072237D">
              <w:rPr>
                <w:sz w:val="12"/>
                <w:szCs w:val="12"/>
              </w:rPr>
              <w:t>0.2</w:t>
            </w:r>
          </w:p>
        </w:tc>
        <w:tc>
          <w:tcPr>
            <w:tcW w:w="366" w:type="dxa"/>
            <w:vAlign w:val="center"/>
          </w:tcPr>
          <w:p w14:paraId="65DBCCBC" w14:textId="77777777" w:rsidR="0072237D" w:rsidRPr="0072237D" w:rsidRDefault="0072237D" w:rsidP="00FF7EEF">
            <w:pPr>
              <w:keepNext/>
              <w:rPr>
                <w:sz w:val="12"/>
                <w:szCs w:val="12"/>
              </w:rPr>
            </w:pPr>
            <w:r w:rsidRPr="0072237D">
              <w:rPr>
                <w:sz w:val="12"/>
                <w:szCs w:val="12"/>
              </w:rPr>
              <w:t>0.2</w:t>
            </w:r>
          </w:p>
        </w:tc>
        <w:tc>
          <w:tcPr>
            <w:tcW w:w="366" w:type="dxa"/>
            <w:vAlign w:val="center"/>
          </w:tcPr>
          <w:p w14:paraId="3C4A3F22" w14:textId="77777777" w:rsidR="0072237D" w:rsidRPr="0072237D" w:rsidRDefault="0072237D" w:rsidP="00FF7EEF">
            <w:pPr>
              <w:keepNext/>
              <w:rPr>
                <w:sz w:val="12"/>
                <w:szCs w:val="12"/>
              </w:rPr>
            </w:pPr>
            <w:r w:rsidRPr="0072237D">
              <w:rPr>
                <w:sz w:val="12"/>
                <w:szCs w:val="12"/>
              </w:rPr>
              <w:t>0.2</w:t>
            </w:r>
          </w:p>
        </w:tc>
        <w:tc>
          <w:tcPr>
            <w:tcW w:w="366" w:type="dxa"/>
            <w:vAlign w:val="center"/>
          </w:tcPr>
          <w:p w14:paraId="0764D857" w14:textId="77777777" w:rsidR="0072237D" w:rsidRPr="0072237D" w:rsidRDefault="0072237D" w:rsidP="00FF7EEF">
            <w:pPr>
              <w:keepNext/>
              <w:rPr>
                <w:sz w:val="12"/>
                <w:szCs w:val="12"/>
              </w:rPr>
            </w:pPr>
            <w:r w:rsidRPr="0072237D">
              <w:rPr>
                <w:sz w:val="12"/>
                <w:szCs w:val="12"/>
              </w:rPr>
              <w:t>0.2</w:t>
            </w:r>
          </w:p>
        </w:tc>
        <w:tc>
          <w:tcPr>
            <w:tcW w:w="366" w:type="dxa"/>
            <w:vAlign w:val="center"/>
          </w:tcPr>
          <w:p w14:paraId="42CC450B" w14:textId="77777777" w:rsidR="0072237D" w:rsidRPr="0072237D" w:rsidRDefault="0072237D" w:rsidP="00FF7EEF">
            <w:pPr>
              <w:keepNext/>
              <w:rPr>
                <w:sz w:val="12"/>
                <w:szCs w:val="12"/>
              </w:rPr>
            </w:pPr>
            <w:r w:rsidRPr="0072237D">
              <w:rPr>
                <w:sz w:val="12"/>
                <w:szCs w:val="12"/>
              </w:rPr>
              <w:t>0.2</w:t>
            </w:r>
          </w:p>
        </w:tc>
      </w:tr>
    </w:tbl>
    <w:p w14:paraId="4F9BD613" w14:textId="77777777" w:rsidR="00CA58C0" w:rsidRPr="00790CAA" w:rsidRDefault="00CA58C0" w:rsidP="00CA58C0">
      <w:pPr>
        <w:pStyle w:val="Text"/>
        <w:ind w:firstLine="202"/>
      </w:pPr>
    </w:p>
    <w:p w14:paraId="28706834" w14:textId="02722BA3" w:rsidR="007F562F" w:rsidRDefault="0039497D" w:rsidP="0039497D">
      <w:pPr>
        <w:jc w:val="both"/>
      </w:pPr>
      <w:r>
        <w:t>A Ridge regression model</w:t>
      </w:r>
      <w:r w:rsidR="004E11FA">
        <w:t xml:space="preserve"> [</w:t>
      </w:r>
      <w:r w:rsidR="006A07BA">
        <w:t>1</w:t>
      </w:r>
      <w:r w:rsidR="004E11FA">
        <w:t>8]</w:t>
      </w:r>
      <w:r>
        <w:t xml:space="preserve"> was trained in order to predict the </w:t>
      </w:r>
      <m:oMath>
        <m:sSub>
          <m:sSubPr>
            <m:ctrlPr>
              <w:rPr>
                <w:rFonts w:ascii="Cambria Math" w:hAnsi="Cambria Math"/>
                <w:i/>
              </w:rPr>
            </m:ctrlPr>
          </m:sSubPr>
          <m:e>
            <m:r>
              <w:rPr>
                <w:rFonts w:ascii="Cambria Math" w:hAnsi="Cambria Math"/>
              </w:rPr>
              <m:t>I</m:t>
            </m:r>
          </m:e>
          <m:sub>
            <m:r>
              <w:rPr>
                <w:rFonts w:ascii="Cambria Math" w:hAnsi="Cambria Math"/>
              </w:rPr>
              <m:t>q</m:t>
            </m:r>
          </m:sub>
        </m:sSub>
        <m:r>
          <w:rPr>
            <w:rFonts w:ascii="Cambria Math" w:hAnsi="Cambria Math"/>
          </w:rPr>
          <m:t xml:space="preserve"> </m:t>
        </m:r>
      </m:oMath>
      <w:r w:rsidR="00604874">
        <w:t>value for each of the 6 PCs</w:t>
      </w:r>
      <w:r w:rsidR="00C015C1">
        <w:t xml:space="preserve"> (Table I</w:t>
      </w:r>
      <w:r w:rsidR="00887F25">
        <w:t>I)</w:t>
      </w:r>
      <w:r w:rsidR="00604874">
        <w:t>.</w:t>
      </w:r>
      <w:r w:rsidR="00221099">
        <w:t xml:space="preserve"> </w:t>
      </w:r>
    </w:p>
    <w:p w14:paraId="7B5A496F" w14:textId="30827B5C" w:rsidR="00887F25" w:rsidRDefault="00C015C1" w:rsidP="00887F25">
      <w:pPr>
        <w:pStyle w:val="tablehead"/>
        <w:numPr>
          <w:ilvl w:val="0"/>
          <w:numId w:val="0"/>
        </w:numPr>
        <w:spacing w:before="120" w:line="240" w:lineRule="auto"/>
      </w:pPr>
      <w:r>
        <w:t>Table I</w:t>
      </w:r>
      <w:r w:rsidR="00887F25">
        <w:t>I</w:t>
      </w:r>
      <w:r w:rsidR="00887F25" w:rsidRPr="00790CAA">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5"/>
        <w:gridCol w:w="2515"/>
      </w:tblGrid>
      <w:tr w:rsidR="007F562F" w14:paraId="1750FBDC" w14:textId="77777777" w:rsidTr="00AD2899">
        <w:tc>
          <w:tcPr>
            <w:tcW w:w="2515" w:type="dxa"/>
          </w:tcPr>
          <w:tbl>
            <w:tblPr>
              <w:tblStyle w:val="TableGrid"/>
              <w:tblW w:w="0" w:type="auto"/>
              <w:tblLook w:val="04A0" w:firstRow="1" w:lastRow="0" w:firstColumn="1" w:lastColumn="0" w:noHBand="0" w:noVBand="1"/>
            </w:tblPr>
            <w:tblGrid>
              <w:gridCol w:w="1144"/>
              <w:gridCol w:w="1145"/>
            </w:tblGrid>
            <w:tr w:rsidR="007F562F" w14:paraId="349FC39F" w14:textId="77777777" w:rsidTr="00607DAC">
              <w:tc>
                <w:tcPr>
                  <w:tcW w:w="1144" w:type="dxa"/>
                  <w:vAlign w:val="center"/>
                </w:tcPr>
                <w:p w14:paraId="51C03084" w14:textId="77777777" w:rsidR="007F562F" w:rsidRPr="0034235C" w:rsidRDefault="007F562F" w:rsidP="00607DAC">
                  <w:pPr>
                    <w:rPr>
                      <w:sz w:val="16"/>
                      <w:szCs w:val="16"/>
                    </w:rPr>
                  </w:pPr>
                  <w:r w:rsidRPr="0034235C">
                    <w:rPr>
                      <w:sz w:val="16"/>
                      <w:szCs w:val="16"/>
                    </w:rPr>
                    <w:t>PC number 1</w:t>
                  </w:r>
                </w:p>
              </w:tc>
              <w:tc>
                <w:tcPr>
                  <w:tcW w:w="1145" w:type="dxa"/>
                  <w:vAlign w:val="center"/>
                </w:tcPr>
                <w:p w14:paraId="55122845" w14:textId="77777777" w:rsidR="007F562F" w:rsidRPr="0034235C" w:rsidRDefault="00907404" w:rsidP="00607DAC">
                  <w:pPr>
                    <w:rPr>
                      <w:sz w:val="16"/>
                      <w:szCs w:val="16"/>
                    </w:rPr>
                  </w:pPr>
                  <m:oMathPara>
                    <m:oMath>
                      <m:sSub>
                        <m:sSubPr>
                          <m:ctrlPr>
                            <w:rPr>
                              <w:rFonts w:ascii="Cambria Math" w:hAnsi="Cambria Math"/>
                              <w:i/>
                              <w:sz w:val="16"/>
                              <w:szCs w:val="16"/>
                            </w:rPr>
                          </m:ctrlPr>
                        </m:sSubPr>
                        <m:e>
                          <m:r>
                            <w:rPr>
                              <w:rFonts w:ascii="Cambria Math" w:hAnsi="Cambria Math"/>
                              <w:sz w:val="16"/>
                              <w:szCs w:val="16"/>
                            </w:rPr>
                            <m:t>I</m:t>
                          </m:r>
                        </m:e>
                        <m:sub>
                          <m:r>
                            <w:rPr>
                              <w:rFonts w:ascii="Cambria Math" w:hAnsi="Cambria Math"/>
                              <w:sz w:val="16"/>
                              <w:szCs w:val="16"/>
                            </w:rPr>
                            <m:t>q</m:t>
                          </m:r>
                        </m:sub>
                      </m:sSub>
                      <m:r>
                        <w:rPr>
                          <w:rFonts w:ascii="Cambria Math" w:hAnsi="Cambria Math"/>
                          <w:sz w:val="16"/>
                          <w:szCs w:val="16"/>
                        </w:rPr>
                        <m:t>= 129 A</m:t>
                      </m:r>
                    </m:oMath>
                  </m:oMathPara>
                </w:p>
              </w:tc>
            </w:tr>
            <w:tr w:rsidR="007F562F" w14:paraId="4499E521" w14:textId="77777777" w:rsidTr="00607DAC">
              <w:tc>
                <w:tcPr>
                  <w:tcW w:w="1144" w:type="dxa"/>
                  <w:vAlign w:val="center"/>
                </w:tcPr>
                <w:p w14:paraId="70207B75" w14:textId="77777777" w:rsidR="007F562F" w:rsidRPr="0034235C" w:rsidRDefault="007F562F" w:rsidP="00607DAC">
                  <w:pPr>
                    <w:rPr>
                      <w:sz w:val="16"/>
                      <w:szCs w:val="16"/>
                    </w:rPr>
                  </w:pPr>
                  <w:r w:rsidRPr="0034235C">
                    <w:rPr>
                      <w:sz w:val="16"/>
                      <w:szCs w:val="16"/>
                    </w:rPr>
                    <w:t>PC number 2</w:t>
                  </w:r>
                </w:p>
              </w:tc>
              <w:tc>
                <w:tcPr>
                  <w:tcW w:w="1145" w:type="dxa"/>
                  <w:vAlign w:val="center"/>
                </w:tcPr>
                <w:p w14:paraId="292D2966" w14:textId="77777777" w:rsidR="007F562F" w:rsidRPr="0034235C" w:rsidRDefault="00907404" w:rsidP="00607DAC">
                  <w:pPr>
                    <w:rPr>
                      <w:sz w:val="16"/>
                      <w:szCs w:val="16"/>
                    </w:rPr>
                  </w:pPr>
                  <m:oMathPara>
                    <m:oMath>
                      <m:sSub>
                        <m:sSubPr>
                          <m:ctrlPr>
                            <w:rPr>
                              <w:rFonts w:ascii="Cambria Math" w:hAnsi="Cambria Math"/>
                              <w:i/>
                              <w:sz w:val="16"/>
                              <w:szCs w:val="16"/>
                            </w:rPr>
                          </m:ctrlPr>
                        </m:sSubPr>
                        <m:e>
                          <m:r>
                            <w:rPr>
                              <w:rFonts w:ascii="Cambria Math" w:hAnsi="Cambria Math"/>
                              <w:sz w:val="16"/>
                              <w:szCs w:val="16"/>
                            </w:rPr>
                            <m:t>I</m:t>
                          </m:r>
                        </m:e>
                        <m:sub>
                          <m:r>
                            <w:rPr>
                              <w:rFonts w:ascii="Cambria Math" w:hAnsi="Cambria Math"/>
                              <w:sz w:val="16"/>
                              <w:szCs w:val="16"/>
                            </w:rPr>
                            <m:t>q</m:t>
                          </m:r>
                        </m:sub>
                      </m:sSub>
                      <m:r>
                        <w:rPr>
                          <w:rFonts w:ascii="Cambria Math" w:hAnsi="Cambria Math"/>
                          <w:sz w:val="16"/>
                          <w:szCs w:val="16"/>
                        </w:rPr>
                        <m:t xml:space="preserve"> =107 A</m:t>
                      </m:r>
                    </m:oMath>
                  </m:oMathPara>
                </w:p>
              </w:tc>
            </w:tr>
            <w:tr w:rsidR="007F562F" w14:paraId="46C7ECFD" w14:textId="77777777" w:rsidTr="00607DAC">
              <w:tc>
                <w:tcPr>
                  <w:tcW w:w="1144" w:type="dxa"/>
                  <w:vAlign w:val="center"/>
                </w:tcPr>
                <w:p w14:paraId="5EF7E9DE" w14:textId="77777777" w:rsidR="007F562F" w:rsidRPr="0034235C" w:rsidRDefault="007F562F" w:rsidP="00607DAC">
                  <w:pPr>
                    <w:rPr>
                      <w:sz w:val="16"/>
                      <w:szCs w:val="16"/>
                    </w:rPr>
                  </w:pPr>
                  <w:r w:rsidRPr="0034235C">
                    <w:rPr>
                      <w:sz w:val="16"/>
                      <w:szCs w:val="16"/>
                    </w:rPr>
                    <w:t>PC number 3</w:t>
                  </w:r>
                </w:p>
              </w:tc>
              <w:tc>
                <w:tcPr>
                  <w:tcW w:w="1145" w:type="dxa"/>
                  <w:vAlign w:val="center"/>
                </w:tcPr>
                <w:p w14:paraId="67D3E368" w14:textId="77777777" w:rsidR="007F562F" w:rsidRPr="0034235C" w:rsidRDefault="00907404" w:rsidP="00607DAC">
                  <w:pPr>
                    <w:rPr>
                      <w:sz w:val="16"/>
                      <w:szCs w:val="16"/>
                    </w:rPr>
                  </w:pPr>
                  <m:oMathPara>
                    <m:oMath>
                      <m:sSub>
                        <m:sSubPr>
                          <m:ctrlPr>
                            <w:rPr>
                              <w:rFonts w:ascii="Cambria Math" w:hAnsi="Cambria Math"/>
                              <w:i/>
                              <w:sz w:val="16"/>
                              <w:szCs w:val="16"/>
                            </w:rPr>
                          </m:ctrlPr>
                        </m:sSubPr>
                        <m:e>
                          <m:r>
                            <w:rPr>
                              <w:rFonts w:ascii="Cambria Math" w:hAnsi="Cambria Math"/>
                              <w:sz w:val="16"/>
                              <w:szCs w:val="16"/>
                            </w:rPr>
                            <m:t>I</m:t>
                          </m:r>
                        </m:e>
                        <m:sub>
                          <m:r>
                            <w:rPr>
                              <w:rFonts w:ascii="Cambria Math" w:hAnsi="Cambria Math"/>
                              <w:sz w:val="16"/>
                              <w:szCs w:val="16"/>
                            </w:rPr>
                            <m:t>q</m:t>
                          </m:r>
                        </m:sub>
                      </m:sSub>
                      <m:r>
                        <w:rPr>
                          <w:rFonts w:ascii="Cambria Math" w:hAnsi="Cambria Math"/>
                          <w:sz w:val="16"/>
                          <w:szCs w:val="16"/>
                        </w:rPr>
                        <m:t>=110 A</m:t>
                      </m:r>
                    </m:oMath>
                  </m:oMathPara>
                </w:p>
              </w:tc>
            </w:tr>
          </w:tbl>
          <w:p w14:paraId="7EDB8870" w14:textId="77777777" w:rsidR="007F562F" w:rsidRDefault="007F562F" w:rsidP="00AD2899"/>
        </w:tc>
        <w:tc>
          <w:tcPr>
            <w:tcW w:w="2515" w:type="dxa"/>
          </w:tcPr>
          <w:tbl>
            <w:tblPr>
              <w:tblStyle w:val="TableGrid"/>
              <w:tblW w:w="0" w:type="auto"/>
              <w:tblLook w:val="04A0" w:firstRow="1" w:lastRow="0" w:firstColumn="1" w:lastColumn="0" w:noHBand="0" w:noVBand="1"/>
            </w:tblPr>
            <w:tblGrid>
              <w:gridCol w:w="1144"/>
              <w:gridCol w:w="1145"/>
            </w:tblGrid>
            <w:tr w:rsidR="007F562F" w14:paraId="161ED19E" w14:textId="77777777" w:rsidTr="0072237D">
              <w:tc>
                <w:tcPr>
                  <w:tcW w:w="1144" w:type="dxa"/>
                </w:tcPr>
                <w:p w14:paraId="470E2B6C" w14:textId="77777777" w:rsidR="007F562F" w:rsidRPr="0034235C" w:rsidRDefault="007F562F" w:rsidP="00AD2899">
                  <w:pPr>
                    <w:jc w:val="both"/>
                    <w:rPr>
                      <w:sz w:val="16"/>
                      <w:szCs w:val="16"/>
                    </w:rPr>
                  </w:pPr>
                  <w:r w:rsidRPr="0034235C">
                    <w:rPr>
                      <w:sz w:val="16"/>
                      <w:szCs w:val="16"/>
                    </w:rPr>
                    <w:t>PC number 4</w:t>
                  </w:r>
                </w:p>
              </w:tc>
              <w:tc>
                <w:tcPr>
                  <w:tcW w:w="1145" w:type="dxa"/>
                </w:tcPr>
                <w:p w14:paraId="05A49618" w14:textId="77777777" w:rsidR="007F562F" w:rsidRPr="0034235C" w:rsidRDefault="00907404" w:rsidP="00AD2899">
                  <w:pPr>
                    <w:jc w:val="both"/>
                    <w:rPr>
                      <w:sz w:val="16"/>
                      <w:szCs w:val="16"/>
                    </w:rPr>
                  </w:pPr>
                  <m:oMathPara>
                    <m:oMath>
                      <m:sSub>
                        <m:sSubPr>
                          <m:ctrlPr>
                            <w:rPr>
                              <w:rFonts w:ascii="Cambria Math" w:hAnsi="Cambria Math"/>
                              <w:i/>
                              <w:sz w:val="16"/>
                              <w:szCs w:val="16"/>
                            </w:rPr>
                          </m:ctrlPr>
                        </m:sSubPr>
                        <m:e>
                          <m:r>
                            <w:rPr>
                              <w:rFonts w:ascii="Cambria Math" w:hAnsi="Cambria Math"/>
                              <w:sz w:val="16"/>
                              <w:szCs w:val="16"/>
                            </w:rPr>
                            <m:t>I</m:t>
                          </m:r>
                        </m:e>
                        <m:sub>
                          <m:r>
                            <w:rPr>
                              <w:rFonts w:ascii="Cambria Math" w:hAnsi="Cambria Math"/>
                              <w:sz w:val="16"/>
                              <w:szCs w:val="16"/>
                            </w:rPr>
                            <m:t>q</m:t>
                          </m:r>
                        </m:sub>
                      </m:sSub>
                      <m:r>
                        <w:rPr>
                          <w:rFonts w:ascii="Cambria Math" w:hAnsi="Cambria Math"/>
                          <w:sz w:val="16"/>
                          <w:szCs w:val="16"/>
                        </w:rPr>
                        <m:t>=110 A</m:t>
                      </m:r>
                    </m:oMath>
                  </m:oMathPara>
                </w:p>
              </w:tc>
            </w:tr>
            <w:tr w:rsidR="007F562F" w14:paraId="187742A7" w14:textId="77777777" w:rsidTr="0072237D">
              <w:tc>
                <w:tcPr>
                  <w:tcW w:w="1144" w:type="dxa"/>
                </w:tcPr>
                <w:p w14:paraId="375C4509" w14:textId="77777777" w:rsidR="007F562F" w:rsidRPr="0034235C" w:rsidRDefault="007F562F" w:rsidP="00AD2899">
                  <w:pPr>
                    <w:jc w:val="both"/>
                    <w:rPr>
                      <w:sz w:val="16"/>
                      <w:szCs w:val="16"/>
                    </w:rPr>
                  </w:pPr>
                  <w:r w:rsidRPr="0034235C">
                    <w:rPr>
                      <w:sz w:val="16"/>
                      <w:szCs w:val="16"/>
                    </w:rPr>
                    <w:t>PC number 5</w:t>
                  </w:r>
                </w:p>
              </w:tc>
              <w:tc>
                <w:tcPr>
                  <w:tcW w:w="1145" w:type="dxa"/>
                </w:tcPr>
                <w:p w14:paraId="69D12B4E" w14:textId="77777777" w:rsidR="007F562F" w:rsidRPr="0034235C" w:rsidRDefault="00907404" w:rsidP="00AD2899">
                  <w:pPr>
                    <w:jc w:val="both"/>
                    <w:rPr>
                      <w:sz w:val="16"/>
                      <w:szCs w:val="16"/>
                    </w:rPr>
                  </w:pPr>
                  <m:oMathPara>
                    <m:oMath>
                      <m:sSub>
                        <m:sSubPr>
                          <m:ctrlPr>
                            <w:rPr>
                              <w:rFonts w:ascii="Cambria Math" w:hAnsi="Cambria Math"/>
                              <w:i/>
                              <w:sz w:val="16"/>
                              <w:szCs w:val="16"/>
                            </w:rPr>
                          </m:ctrlPr>
                        </m:sSubPr>
                        <m:e>
                          <m:r>
                            <w:rPr>
                              <w:rFonts w:ascii="Cambria Math" w:hAnsi="Cambria Math"/>
                              <w:sz w:val="16"/>
                              <w:szCs w:val="16"/>
                            </w:rPr>
                            <m:t>I</m:t>
                          </m:r>
                        </m:e>
                        <m:sub>
                          <m:r>
                            <w:rPr>
                              <w:rFonts w:ascii="Cambria Math" w:hAnsi="Cambria Math"/>
                              <w:sz w:val="16"/>
                              <w:szCs w:val="16"/>
                            </w:rPr>
                            <m:t>q</m:t>
                          </m:r>
                        </m:sub>
                      </m:sSub>
                      <m:r>
                        <w:rPr>
                          <w:rFonts w:ascii="Cambria Math" w:hAnsi="Cambria Math"/>
                          <w:sz w:val="16"/>
                          <w:szCs w:val="16"/>
                        </w:rPr>
                        <m:t>=110 A</m:t>
                      </m:r>
                    </m:oMath>
                  </m:oMathPara>
                </w:p>
              </w:tc>
            </w:tr>
            <w:tr w:rsidR="007F562F" w14:paraId="561DB66B" w14:textId="77777777" w:rsidTr="0072237D">
              <w:tc>
                <w:tcPr>
                  <w:tcW w:w="1144" w:type="dxa"/>
                </w:tcPr>
                <w:p w14:paraId="3244C90D" w14:textId="77777777" w:rsidR="007F562F" w:rsidRPr="0034235C" w:rsidRDefault="007F562F" w:rsidP="00AD2899">
                  <w:pPr>
                    <w:jc w:val="both"/>
                    <w:rPr>
                      <w:sz w:val="16"/>
                      <w:szCs w:val="16"/>
                    </w:rPr>
                  </w:pPr>
                  <w:r w:rsidRPr="0034235C">
                    <w:rPr>
                      <w:sz w:val="16"/>
                      <w:szCs w:val="16"/>
                    </w:rPr>
                    <w:t>PC number 6</w:t>
                  </w:r>
                </w:p>
              </w:tc>
              <w:tc>
                <w:tcPr>
                  <w:tcW w:w="1145" w:type="dxa"/>
                </w:tcPr>
                <w:p w14:paraId="13E1BD09" w14:textId="77777777" w:rsidR="007F562F" w:rsidRPr="0034235C" w:rsidRDefault="00907404" w:rsidP="00AD2899">
                  <w:pPr>
                    <w:jc w:val="both"/>
                    <w:rPr>
                      <w:sz w:val="16"/>
                      <w:szCs w:val="16"/>
                    </w:rPr>
                  </w:pPr>
                  <m:oMathPara>
                    <m:oMath>
                      <m:sSub>
                        <m:sSubPr>
                          <m:ctrlPr>
                            <w:rPr>
                              <w:rFonts w:ascii="Cambria Math" w:hAnsi="Cambria Math"/>
                              <w:i/>
                              <w:sz w:val="16"/>
                              <w:szCs w:val="16"/>
                            </w:rPr>
                          </m:ctrlPr>
                        </m:sSubPr>
                        <m:e>
                          <m:r>
                            <w:rPr>
                              <w:rFonts w:ascii="Cambria Math" w:hAnsi="Cambria Math"/>
                              <w:sz w:val="16"/>
                              <w:szCs w:val="16"/>
                            </w:rPr>
                            <m:t>I</m:t>
                          </m:r>
                        </m:e>
                        <m:sub>
                          <m:r>
                            <w:rPr>
                              <w:rFonts w:ascii="Cambria Math" w:hAnsi="Cambria Math"/>
                              <w:sz w:val="16"/>
                              <w:szCs w:val="16"/>
                            </w:rPr>
                            <m:t>q</m:t>
                          </m:r>
                        </m:sub>
                      </m:sSub>
                      <m:r>
                        <w:rPr>
                          <w:rFonts w:ascii="Cambria Math" w:hAnsi="Cambria Math"/>
                          <w:sz w:val="16"/>
                          <w:szCs w:val="16"/>
                        </w:rPr>
                        <m:t>=110 A</m:t>
                      </m:r>
                    </m:oMath>
                  </m:oMathPara>
                </w:p>
              </w:tc>
            </w:tr>
          </w:tbl>
          <w:p w14:paraId="4CEC10E5" w14:textId="77777777" w:rsidR="007F562F" w:rsidRDefault="007F562F" w:rsidP="00AD2899"/>
        </w:tc>
      </w:tr>
      <w:tr w:rsidR="007F562F" w14:paraId="7ABFD4FC" w14:textId="77777777" w:rsidTr="00AD2899">
        <w:tc>
          <w:tcPr>
            <w:tcW w:w="2515" w:type="dxa"/>
          </w:tcPr>
          <w:p w14:paraId="18DAD229" w14:textId="77777777" w:rsidR="007F562F" w:rsidRDefault="007F562F" w:rsidP="00AD2899"/>
        </w:tc>
        <w:tc>
          <w:tcPr>
            <w:tcW w:w="2515" w:type="dxa"/>
          </w:tcPr>
          <w:p w14:paraId="1DBD1AF4" w14:textId="77777777" w:rsidR="007F562F" w:rsidRDefault="007F562F" w:rsidP="00AD2899"/>
        </w:tc>
      </w:tr>
    </w:tbl>
    <w:p w14:paraId="2C5AB94A" w14:textId="5EFE2B72" w:rsidR="00847192" w:rsidRDefault="00847192" w:rsidP="00887F25">
      <w:pPr>
        <w:ind w:firstLine="204"/>
        <w:jc w:val="both"/>
      </w:pPr>
      <w:r>
        <w:t xml:space="preserve">The predicted values range is from 107 A to 129 A, with the same value for the last four PCs. </w:t>
      </w:r>
      <w:r w:rsidR="007F562F">
        <w:t>As mentioned before, the most important information is concentrated in the first PCs, in descending order. This being observed</w:t>
      </w:r>
      <w:r>
        <w:t xml:space="preserve">, we </w:t>
      </w:r>
      <w:r w:rsidR="007F562F">
        <w:t xml:space="preserve">can conclude the first three PCs are sufficient to reconstruct </w:t>
      </w:r>
      <w:r w:rsidR="005D12A3">
        <w:t xml:space="preserve">the family of all 12 </w:t>
      </w:r>
      <m:oMath>
        <m:sSub>
          <m:sSubPr>
            <m:ctrlPr>
              <w:rPr>
                <w:rFonts w:ascii="Cambria Math" w:hAnsi="Cambria Math"/>
                <w:i/>
              </w:rPr>
            </m:ctrlPr>
          </m:sSubPr>
          <m:e>
            <m:r>
              <w:rPr>
                <w:rFonts w:ascii="Cambria Math" w:hAnsi="Cambria Math"/>
              </w:rPr>
              <m:t>I</m:t>
            </m:r>
          </m:e>
          <m:sub>
            <m:r>
              <w:rPr>
                <w:rFonts w:ascii="Cambria Math" w:hAnsi="Cambria Math"/>
              </w:rPr>
              <m:t>q</m:t>
            </m:r>
          </m:sub>
        </m:sSub>
        <m:r>
          <w:rPr>
            <w:rFonts w:ascii="Cambria Math" w:hAnsi="Cambria Math"/>
          </w:rPr>
          <m:t xml:space="preserve"> </m:t>
        </m:r>
      </m:oMath>
      <w:r w:rsidR="005D12A3">
        <w:t xml:space="preserve">curves, obtaining the d-axis magnetization characteristics of the </w:t>
      </w:r>
      <w:proofErr w:type="spellStart"/>
      <w:r w:rsidR="005D12A3">
        <w:t>SynRM</w:t>
      </w:r>
      <w:proofErr w:type="spellEnd"/>
      <w:r w:rsidR="005D12A3">
        <w:t>.</w:t>
      </w:r>
      <w:r w:rsidR="007F562F">
        <w:t xml:space="preserve"> This result </w:t>
      </w:r>
      <w:r w:rsidR="005D12A3">
        <w:t xml:space="preserve">efficiently </w:t>
      </w:r>
      <w:r w:rsidR="00BA54EF">
        <w:t>enables</w:t>
      </w:r>
      <w:r w:rsidR="005D12A3">
        <w:t xml:space="preserve"> us to </w:t>
      </w:r>
      <w:r w:rsidR="00BA54EF">
        <w:t xml:space="preserve">cut </w:t>
      </w:r>
      <w:r w:rsidR="005D12A3">
        <w:t xml:space="preserve">the problem dimensionality </w:t>
      </w:r>
      <w:r w:rsidR="00F50556">
        <w:t>to a</w:t>
      </w:r>
      <w:r w:rsidR="00BA54EF">
        <w:t xml:space="preserve"> quarter (</w:t>
      </w:r>
      <w:r w:rsidR="005D12A3">
        <w:t>from 12 samples measureme</w:t>
      </w:r>
      <w:r w:rsidR="00BA54EF">
        <w:t xml:space="preserve">nts to only 3 samples), </w:t>
      </w:r>
      <w:r w:rsidR="005D12A3">
        <w:t xml:space="preserve">with an </w:t>
      </w:r>
      <m:oMath>
        <m:sSup>
          <m:sSupPr>
            <m:ctrlPr>
              <w:rPr>
                <w:rFonts w:ascii="Cambria Math" w:hAnsi="Cambria Math"/>
                <w:i/>
              </w:rPr>
            </m:ctrlPr>
          </m:sSupPr>
          <m:e>
            <m:r>
              <w:rPr>
                <w:rFonts w:ascii="Cambria Math" w:hAnsi="Cambria Math"/>
              </w:rPr>
              <m:t xml:space="preserve"> 10</m:t>
            </m:r>
          </m:e>
          <m:sup>
            <m:r>
              <w:rPr>
                <w:rFonts w:ascii="Cambria Math" w:hAnsi="Cambria Math"/>
              </w:rPr>
              <m:t>-6</m:t>
            </m:r>
          </m:sup>
        </m:sSup>
        <m:r>
          <w:rPr>
            <w:rFonts w:ascii="Cambria Math" w:hAnsi="Cambria Math"/>
          </w:rPr>
          <m:t xml:space="preserve"> </m:t>
        </m:r>
      </m:oMath>
      <w:r w:rsidR="005D12A3">
        <w:t xml:space="preserve"> order error</w:t>
      </w:r>
      <w:r w:rsidR="00BA54EF">
        <w:t xml:space="preserve">, leading to fewer tests and/or simulations. </w:t>
      </w:r>
    </w:p>
    <w:p w14:paraId="2F831B88" w14:textId="77777777" w:rsidR="00341D09" w:rsidRPr="007449BA" w:rsidRDefault="00341D09" w:rsidP="00341D09">
      <w:pPr>
        <w:pStyle w:val="Heading2"/>
        <w:tabs>
          <w:tab w:val="clear" w:pos="360"/>
          <w:tab w:val="num" w:pos="288"/>
          <w:tab w:val="num" w:pos="1440"/>
        </w:tabs>
      </w:pPr>
      <w:r w:rsidRPr="007449BA">
        <w:t xml:space="preserve">Reducing the number of points which defines an </w:t>
      </w:r>
      <m:oMath>
        <m:sSub>
          <m:sSubPr>
            <m:ctrlPr>
              <w:rPr>
                <w:rFonts w:ascii="Cambria Math" w:hAnsi="Cambria Math"/>
              </w:rPr>
            </m:ctrlPr>
          </m:sSubPr>
          <m:e>
            <m:r>
              <w:rPr>
                <w:rFonts w:ascii="Cambria Math" w:hAnsi="Cambria Math"/>
              </w:rPr>
              <m:t>I</m:t>
            </m:r>
          </m:e>
          <m:sub>
            <m:r>
              <w:rPr>
                <w:rFonts w:ascii="Cambria Math" w:hAnsi="Cambria Math"/>
              </w:rPr>
              <m:t>q</m:t>
            </m:r>
          </m:sub>
        </m:sSub>
      </m:oMath>
      <w:r w:rsidRPr="007449BA">
        <w:t xml:space="preserve"> Curve</w:t>
      </w:r>
    </w:p>
    <w:p w14:paraId="53C40D77" w14:textId="2ECB55F8" w:rsidR="00573F88" w:rsidRDefault="00573F88" w:rsidP="00887F25">
      <w:pPr>
        <w:ind w:firstLine="204"/>
        <w:jc w:val="both"/>
      </w:pPr>
      <w:r>
        <w:t xml:space="preserve">For every </w:t>
      </w:r>
      <m:oMath>
        <m:sSub>
          <m:sSubPr>
            <m:ctrlPr>
              <w:rPr>
                <w:rFonts w:ascii="Cambria Math" w:hAnsi="Cambria Math"/>
              </w:rPr>
            </m:ctrlPr>
          </m:sSubPr>
          <m:e>
            <m:r>
              <w:rPr>
                <w:rFonts w:ascii="Cambria Math" w:hAnsi="Cambria Math"/>
              </w:rPr>
              <m:t>I</m:t>
            </m:r>
          </m:e>
          <m:sub>
            <m:r>
              <w:rPr>
                <w:rFonts w:ascii="Cambria Math" w:hAnsi="Cambria Math"/>
              </w:rPr>
              <m:t>q</m:t>
            </m:r>
          </m:sub>
        </m:sSub>
      </m:oMath>
      <w:r>
        <w:t xml:space="preserve"> fixed value, 12 measurements for the d-axis currents have been considered. </w:t>
      </w:r>
      <w:r w:rsidR="00495F51">
        <w:t>To obtain the minimum number of d-axis currents samples, a similar approach as in the previous section was applied. First,</w:t>
      </w:r>
      <w:r w:rsidR="002E79FB">
        <w:t xml:space="preserve"> the problem size was reduced by</w:t>
      </w:r>
      <w:r w:rsidR="00D27649">
        <w:t xml:space="preserve"> half, through PCA. Second</w:t>
      </w:r>
      <w:r w:rsidR="00495F51">
        <w:t xml:space="preserve">, a Ridge regression model was trained to predict the PCs </w:t>
      </w:r>
      <m:oMath>
        <m:sSub>
          <m:sSubPr>
            <m:ctrlPr>
              <w:rPr>
                <w:rFonts w:ascii="Cambria Math" w:hAnsi="Cambria Math"/>
              </w:rPr>
            </m:ctrlPr>
          </m:sSubPr>
          <m:e>
            <m:r>
              <w:rPr>
                <w:rFonts w:ascii="Cambria Math" w:hAnsi="Cambria Math"/>
              </w:rPr>
              <m:t>I</m:t>
            </m:r>
          </m:e>
          <m:sub>
            <m:r>
              <w:rPr>
                <w:rFonts w:ascii="Cambria Math" w:hAnsi="Cambria Math"/>
              </w:rPr>
              <m:t>d</m:t>
            </m:r>
          </m:sub>
        </m:sSub>
      </m:oMath>
      <w:r w:rsidR="00495F51">
        <w:t xml:space="preserve"> values</w:t>
      </w:r>
      <w:r w:rsidR="00C015C1">
        <w:t xml:space="preserve"> (Table I</w:t>
      </w:r>
      <w:r w:rsidR="0072237D">
        <w:t>II).</w:t>
      </w:r>
    </w:p>
    <w:p w14:paraId="23457F00" w14:textId="39441B58" w:rsidR="00887F25" w:rsidRDefault="00C015C1" w:rsidP="00887F25">
      <w:pPr>
        <w:pStyle w:val="tablehead"/>
        <w:numPr>
          <w:ilvl w:val="0"/>
          <w:numId w:val="0"/>
        </w:numPr>
        <w:spacing w:before="120" w:line="240" w:lineRule="auto"/>
      </w:pPr>
      <w:r>
        <w:lastRenderedPageBreak/>
        <w:t>Table I</w:t>
      </w:r>
      <w:r w:rsidR="00887F25">
        <w:t>II.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5"/>
        <w:gridCol w:w="2515"/>
      </w:tblGrid>
      <w:tr w:rsidR="00495F51" w14:paraId="4FA3E70A" w14:textId="77777777" w:rsidTr="00AD2899">
        <w:tc>
          <w:tcPr>
            <w:tcW w:w="2515" w:type="dxa"/>
          </w:tcPr>
          <w:tbl>
            <w:tblPr>
              <w:tblStyle w:val="TableGrid"/>
              <w:tblW w:w="0" w:type="auto"/>
              <w:tblLook w:val="04A0" w:firstRow="1" w:lastRow="0" w:firstColumn="1" w:lastColumn="0" w:noHBand="0" w:noVBand="1"/>
            </w:tblPr>
            <w:tblGrid>
              <w:gridCol w:w="1144"/>
              <w:gridCol w:w="1145"/>
            </w:tblGrid>
            <w:tr w:rsidR="00495F51" w14:paraId="4FE431FF" w14:textId="77777777" w:rsidTr="0072237D">
              <w:tc>
                <w:tcPr>
                  <w:tcW w:w="1144" w:type="dxa"/>
                </w:tcPr>
                <w:p w14:paraId="3C25E4A3" w14:textId="77777777" w:rsidR="00495F51" w:rsidRPr="0034235C" w:rsidRDefault="00495F51" w:rsidP="00AD2899">
                  <w:pPr>
                    <w:jc w:val="both"/>
                    <w:rPr>
                      <w:sz w:val="16"/>
                      <w:szCs w:val="16"/>
                    </w:rPr>
                  </w:pPr>
                  <w:r w:rsidRPr="0034235C">
                    <w:rPr>
                      <w:sz w:val="16"/>
                      <w:szCs w:val="16"/>
                    </w:rPr>
                    <w:t>PC number 1</w:t>
                  </w:r>
                </w:p>
              </w:tc>
              <w:tc>
                <w:tcPr>
                  <w:tcW w:w="1145" w:type="dxa"/>
                </w:tcPr>
                <w:p w14:paraId="14C11F8D" w14:textId="77777777" w:rsidR="00495F51" w:rsidRPr="0034235C" w:rsidRDefault="00907404" w:rsidP="00AD2899">
                  <w:pPr>
                    <w:jc w:val="both"/>
                    <w:rPr>
                      <w:sz w:val="16"/>
                      <w:szCs w:val="16"/>
                    </w:rPr>
                  </w:pPr>
                  <m:oMathPara>
                    <m:oMath>
                      <m:sSub>
                        <m:sSubPr>
                          <m:ctrlPr>
                            <w:rPr>
                              <w:rFonts w:ascii="Cambria Math" w:hAnsi="Cambria Math"/>
                              <w:i/>
                              <w:sz w:val="16"/>
                              <w:szCs w:val="16"/>
                            </w:rPr>
                          </m:ctrlPr>
                        </m:sSubPr>
                        <m:e>
                          <m:r>
                            <w:rPr>
                              <w:rFonts w:ascii="Cambria Math" w:hAnsi="Cambria Math"/>
                              <w:sz w:val="16"/>
                              <w:szCs w:val="16"/>
                            </w:rPr>
                            <m:t>I</m:t>
                          </m:r>
                        </m:e>
                        <m:sub>
                          <m:r>
                            <w:rPr>
                              <w:rFonts w:ascii="Cambria Math" w:hAnsi="Cambria Math"/>
                              <w:sz w:val="16"/>
                              <w:szCs w:val="16"/>
                            </w:rPr>
                            <m:t>d</m:t>
                          </m:r>
                        </m:sub>
                      </m:sSub>
                      <m:r>
                        <w:rPr>
                          <w:rFonts w:ascii="Cambria Math" w:hAnsi="Cambria Math"/>
                          <w:sz w:val="16"/>
                          <w:szCs w:val="16"/>
                        </w:rPr>
                        <m:t>= 91 A</m:t>
                      </m:r>
                    </m:oMath>
                  </m:oMathPara>
                </w:p>
              </w:tc>
            </w:tr>
            <w:tr w:rsidR="00495F51" w14:paraId="0A508146" w14:textId="77777777" w:rsidTr="0072237D">
              <w:tc>
                <w:tcPr>
                  <w:tcW w:w="1144" w:type="dxa"/>
                </w:tcPr>
                <w:p w14:paraId="005EF24F" w14:textId="77777777" w:rsidR="00495F51" w:rsidRPr="0034235C" w:rsidRDefault="00495F51" w:rsidP="00AD2899">
                  <w:pPr>
                    <w:jc w:val="both"/>
                    <w:rPr>
                      <w:sz w:val="16"/>
                      <w:szCs w:val="16"/>
                    </w:rPr>
                  </w:pPr>
                  <w:r w:rsidRPr="0034235C">
                    <w:rPr>
                      <w:sz w:val="16"/>
                      <w:szCs w:val="16"/>
                    </w:rPr>
                    <w:t>PC number 2</w:t>
                  </w:r>
                </w:p>
              </w:tc>
              <w:tc>
                <w:tcPr>
                  <w:tcW w:w="1145" w:type="dxa"/>
                </w:tcPr>
                <w:p w14:paraId="55827F0A" w14:textId="77777777" w:rsidR="00495F51" w:rsidRPr="0034235C" w:rsidRDefault="00907404" w:rsidP="00AD2899">
                  <w:pPr>
                    <w:jc w:val="both"/>
                    <w:rPr>
                      <w:sz w:val="16"/>
                      <w:szCs w:val="16"/>
                    </w:rPr>
                  </w:pPr>
                  <m:oMathPara>
                    <m:oMath>
                      <m:sSub>
                        <m:sSubPr>
                          <m:ctrlPr>
                            <w:rPr>
                              <w:rFonts w:ascii="Cambria Math" w:hAnsi="Cambria Math"/>
                              <w:i/>
                              <w:sz w:val="16"/>
                              <w:szCs w:val="16"/>
                            </w:rPr>
                          </m:ctrlPr>
                        </m:sSubPr>
                        <m:e>
                          <m:r>
                            <w:rPr>
                              <w:rFonts w:ascii="Cambria Math" w:hAnsi="Cambria Math"/>
                              <w:sz w:val="16"/>
                              <w:szCs w:val="16"/>
                            </w:rPr>
                            <m:t>I</m:t>
                          </m:r>
                        </m:e>
                        <m:sub>
                          <m:r>
                            <w:rPr>
                              <w:rFonts w:ascii="Cambria Math" w:hAnsi="Cambria Math"/>
                              <w:sz w:val="16"/>
                              <w:szCs w:val="16"/>
                            </w:rPr>
                            <m:t>d</m:t>
                          </m:r>
                        </m:sub>
                      </m:sSub>
                      <m:r>
                        <w:rPr>
                          <w:rFonts w:ascii="Cambria Math" w:hAnsi="Cambria Math"/>
                          <w:sz w:val="16"/>
                          <w:szCs w:val="16"/>
                        </w:rPr>
                        <m:t>=113 A</m:t>
                      </m:r>
                    </m:oMath>
                  </m:oMathPara>
                </w:p>
              </w:tc>
            </w:tr>
            <w:tr w:rsidR="00495F51" w14:paraId="369CA9F3" w14:textId="77777777" w:rsidTr="0072237D">
              <w:tc>
                <w:tcPr>
                  <w:tcW w:w="1144" w:type="dxa"/>
                </w:tcPr>
                <w:p w14:paraId="4D7C05BD" w14:textId="77777777" w:rsidR="00495F51" w:rsidRPr="0034235C" w:rsidRDefault="00495F51" w:rsidP="00AD2899">
                  <w:pPr>
                    <w:jc w:val="both"/>
                    <w:rPr>
                      <w:sz w:val="16"/>
                      <w:szCs w:val="16"/>
                    </w:rPr>
                  </w:pPr>
                  <w:r w:rsidRPr="0034235C">
                    <w:rPr>
                      <w:sz w:val="16"/>
                      <w:szCs w:val="16"/>
                    </w:rPr>
                    <w:t>PC number 3</w:t>
                  </w:r>
                </w:p>
              </w:tc>
              <w:tc>
                <w:tcPr>
                  <w:tcW w:w="1145" w:type="dxa"/>
                </w:tcPr>
                <w:p w14:paraId="29F4FD0D" w14:textId="77777777" w:rsidR="00495F51" w:rsidRPr="0034235C" w:rsidRDefault="00907404" w:rsidP="00AD2899">
                  <w:pPr>
                    <w:jc w:val="both"/>
                    <w:rPr>
                      <w:sz w:val="16"/>
                      <w:szCs w:val="16"/>
                    </w:rPr>
                  </w:pPr>
                  <m:oMathPara>
                    <m:oMath>
                      <m:sSub>
                        <m:sSubPr>
                          <m:ctrlPr>
                            <w:rPr>
                              <w:rFonts w:ascii="Cambria Math" w:hAnsi="Cambria Math"/>
                              <w:i/>
                              <w:sz w:val="16"/>
                              <w:szCs w:val="16"/>
                            </w:rPr>
                          </m:ctrlPr>
                        </m:sSubPr>
                        <m:e>
                          <m:r>
                            <w:rPr>
                              <w:rFonts w:ascii="Cambria Math" w:hAnsi="Cambria Math"/>
                              <w:sz w:val="16"/>
                              <w:szCs w:val="16"/>
                            </w:rPr>
                            <m:t>I</m:t>
                          </m:r>
                        </m:e>
                        <m:sub>
                          <m:r>
                            <w:rPr>
                              <w:rFonts w:ascii="Cambria Math" w:hAnsi="Cambria Math"/>
                              <w:sz w:val="16"/>
                              <w:szCs w:val="16"/>
                            </w:rPr>
                            <m:t>d</m:t>
                          </m:r>
                        </m:sub>
                      </m:sSub>
                      <m:r>
                        <w:rPr>
                          <w:rFonts w:ascii="Cambria Math" w:hAnsi="Cambria Math"/>
                          <w:sz w:val="16"/>
                          <w:szCs w:val="16"/>
                        </w:rPr>
                        <m:t>=110 A</m:t>
                      </m:r>
                    </m:oMath>
                  </m:oMathPara>
                </w:p>
              </w:tc>
            </w:tr>
          </w:tbl>
          <w:p w14:paraId="33309B08" w14:textId="77777777" w:rsidR="00495F51" w:rsidRDefault="00495F51" w:rsidP="00AD2899"/>
        </w:tc>
        <w:tc>
          <w:tcPr>
            <w:tcW w:w="2515" w:type="dxa"/>
          </w:tcPr>
          <w:tbl>
            <w:tblPr>
              <w:tblStyle w:val="TableGrid"/>
              <w:tblW w:w="0" w:type="auto"/>
              <w:tblLook w:val="04A0" w:firstRow="1" w:lastRow="0" w:firstColumn="1" w:lastColumn="0" w:noHBand="0" w:noVBand="1"/>
            </w:tblPr>
            <w:tblGrid>
              <w:gridCol w:w="1144"/>
              <w:gridCol w:w="1145"/>
            </w:tblGrid>
            <w:tr w:rsidR="00495F51" w14:paraId="39EF1311" w14:textId="77777777" w:rsidTr="0072237D">
              <w:tc>
                <w:tcPr>
                  <w:tcW w:w="1144" w:type="dxa"/>
                </w:tcPr>
                <w:p w14:paraId="6AB84DE2" w14:textId="77777777" w:rsidR="00495F51" w:rsidRPr="0034235C" w:rsidRDefault="00495F51" w:rsidP="00AD2899">
                  <w:pPr>
                    <w:jc w:val="both"/>
                    <w:rPr>
                      <w:sz w:val="16"/>
                      <w:szCs w:val="16"/>
                    </w:rPr>
                  </w:pPr>
                  <w:r w:rsidRPr="0034235C">
                    <w:rPr>
                      <w:sz w:val="16"/>
                      <w:szCs w:val="16"/>
                    </w:rPr>
                    <w:t>PC number 4</w:t>
                  </w:r>
                </w:p>
              </w:tc>
              <w:tc>
                <w:tcPr>
                  <w:tcW w:w="1145" w:type="dxa"/>
                </w:tcPr>
                <w:p w14:paraId="3B90B7FC" w14:textId="77777777" w:rsidR="00495F51" w:rsidRPr="0034235C" w:rsidRDefault="00907404" w:rsidP="00AD2899">
                  <w:pPr>
                    <w:jc w:val="both"/>
                    <w:rPr>
                      <w:sz w:val="16"/>
                      <w:szCs w:val="16"/>
                    </w:rPr>
                  </w:pPr>
                  <m:oMathPara>
                    <m:oMath>
                      <m:sSub>
                        <m:sSubPr>
                          <m:ctrlPr>
                            <w:rPr>
                              <w:rFonts w:ascii="Cambria Math" w:hAnsi="Cambria Math"/>
                              <w:i/>
                              <w:sz w:val="16"/>
                              <w:szCs w:val="16"/>
                            </w:rPr>
                          </m:ctrlPr>
                        </m:sSubPr>
                        <m:e>
                          <m:r>
                            <w:rPr>
                              <w:rFonts w:ascii="Cambria Math" w:hAnsi="Cambria Math"/>
                              <w:sz w:val="16"/>
                              <w:szCs w:val="16"/>
                            </w:rPr>
                            <m:t>I</m:t>
                          </m:r>
                        </m:e>
                        <m:sub>
                          <m:r>
                            <w:rPr>
                              <w:rFonts w:ascii="Cambria Math" w:hAnsi="Cambria Math"/>
                              <w:sz w:val="16"/>
                              <w:szCs w:val="16"/>
                            </w:rPr>
                            <m:t>d</m:t>
                          </m:r>
                        </m:sub>
                      </m:sSub>
                      <m:r>
                        <w:rPr>
                          <w:rFonts w:ascii="Cambria Math" w:hAnsi="Cambria Math"/>
                          <w:sz w:val="16"/>
                          <w:szCs w:val="16"/>
                        </w:rPr>
                        <m:t>=110 A</m:t>
                      </m:r>
                    </m:oMath>
                  </m:oMathPara>
                </w:p>
              </w:tc>
            </w:tr>
            <w:tr w:rsidR="00495F51" w14:paraId="1654CF24" w14:textId="77777777" w:rsidTr="0072237D">
              <w:tc>
                <w:tcPr>
                  <w:tcW w:w="1144" w:type="dxa"/>
                </w:tcPr>
                <w:p w14:paraId="23BB48D2" w14:textId="77777777" w:rsidR="00495F51" w:rsidRPr="0034235C" w:rsidRDefault="00495F51" w:rsidP="00AD2899">
                  <w:pPr>
                    <w:jc w:val="both"/>
                    <w:rPr>
                      <w:sz w:val="16"/>
                      <w:szCs w:val="16"/>
                    </w:rPr>
                  </w:pPr>
                  <w:r w:rsidRPr="0034235C">
                    <w:rPr>
                      <w:sz w:val="16"/>
                      <w:szCs w:val="16"/>
                    </w:rPr>
                    <w:t>PC number 5</w:t>
                  </w:r>
                </w:p>
              </w:tc>
              <w:tc>
                <w:tcPr>
                  <w:tcW w:w="1145" w:type="dxa"/>
                </w:tcPr>
                <w:p w14:paraId="62E56B5E" w14:textId="77777777" w:rsidR="00495F51" w:rsidRPr="0034235C" w:rsidRDefault="00907404" w:rsidP="00AD2899">
                  <w:pPr>
                    <w:jc w:val="both"/>
                    <w:rPr>
                      <w:sz w:val="16"/>
                      <w:szCs w:val="16"/>
                    </w:rPr>
                  </w:pPr>
                  <m:oMathPara>
                    <m:oMath>
                      <m:sSub>
                        <m:sSubPr>
                          <m:ctrlPr>
                            <w:rPr>
                              <w:rFonts w:ascii="Cambria Math" w:hAnsi="Cambria Math"/>
                              <w:i/>
                              <w:sz w:val="16"/>
                              <w:szCs w:val="16"/>
                            </w:rPr>
                          </m:ctrlPr>
                        </m:sSubPr>
                        <m:e>
                          <m:r>
                            <w:rPr>
                              <w:rFonts w:ascii="Cambria Math" w:hAnsi="Cambria Math"/>
                              <w:sz w:val="16"/>
                              <w:szCs w:val="16"/>
                            </w:rPr>
                            <m:t>I</m:t>
                          </m:r>
                        </m:e>
                        <m:sub>
                          <m:r>
                            <w:rPr>
                              <w:rFonts w:ascii="Cambria Math" w:hAnsi="Cambria Math"/>
                              <w:sz w:val="16"/>
                              <w:szCs w:val="16"/>
                            </w:rPr>
                            <m:t>d</m:t>
                          </m:r>
                        </m:sub>
                      </m:sSub>
                      <m:r>
                        <w:rPr>
                          <w:rFonts w:ascii="Cambria Math" w:hAnsi="Cambria Math"/>
                          <w:sz w:val="16"/>
                          <w:szCs w:val="16"/>
                        </w:rPr>
                        <m:t>=110 A</m:t>
                      </m:r>
                    </m:oMath>
                  </m:oMathPara>
                </w:p>
              </w:tc>
            </w:tr>
            <w:tr w:rsidR="00495F51" w14:paraId="04AA8EF3" w14:textId="77777777" w:rsidTr="0072237D">
              <w:tc>
                <w:tcPr>
                  <w:tcW w:w="1144" w:type="dxa"/>
                </w:tcPr>
                <w:p w14:paraId="4E9B5153" w14:textId="77777777" w:rsidR="00495F51" w:rsidRPr="0034235C" w:rsidRDefault="00495F51" w:rsidP="00AD2899">
                  <w:pPr>
                    <w:jc w:val="both"/>
                    <w:rPr>
                      <w:sz w:val="16"/>
                      <w:szCs w:val="16"/>
                    </w:rPr>
                  </w:pPr>
                  <w:r w:rsidRPr="0034235C">
                    <w:rPr>
                      <w:sz w:val="16"/>
                      <w:szCs w:val="16"/>
                    </w:rPr>
                    <w:t>PC number 6</w:t>
                  </w:r>
                </w:p>
              </w:tc>
              <w:tc>
                <w:tcPr>
                  <w:tcW w:w="1145" w:type="dxa"/>
                </w:tcPr>
                <w:p w14:paraId="378BAE4D" w14:textId="77777777" w:rsidR="00495F51" w:rsidRPr="0034235C" w:rsidRDefault="00907404" w:rsidP="00AD2899">
                  <w:pPr>
                    <w:jc w:val="both"/>
                    <w:rPr>
                      <w:sz w:val="16"/>
                      <w:szCs w:val="16"/>
                    </w:rPr>
                  </w:pPr>
                  <m:oMathPara>
                    <m:oMath>
                      <m:sSub>
                        <m:sSubPr>
                          <m:ctrlPr>
                            <w:rPr>
                              <w:rFonts w:ascii="Cambria Math" w:hAnsi="Cambria Math"/>
                              <w:i/>
                              <w:sz w:val="16"/>
                              <w:szCs w:val="16"/>
                            </w:rPr>
                          </m:ctrlPr>
                        </m:sSubPr>
                        <m:e>
                          <m:r>
                            <w:rPr>
                              <w:rFonts w:ascii="Cambria Math" w:hAnsi="Cambria Math"/>
                              <w:sz w:val="16"/>
                              <w:szCs w:val="16"/>
                            </w:rPr>
                            <m:t>I</m:t>
                          </m:r>
                        </m:e>
                        <m:sub>
                          <m:r>
                            <w:rPr>
                              <w:rFonts w:ascii="Cambria Math" w:hAnsi="Cambria Math"/>
                              <w:sz w:val="16"/>
                              <w:szCs w:val="16"/>
                            </w:rPr>
                            <m:t>d</m:t>
                          </m:r>
                        </m:sub>
                      </m:sSub>
                      <m:r>
                        <w:rPr>
                          <w:rFonts w:ascii="Cambria Math" w:hAnsi="Cambria Math"/>
                          <w:sz w:val="16"/>
                          <w:szCs w:val="16"/>
                        </w:rPr>
                        <m:t>=110 A</m:t>
                      </m:r>
                    </m:oMath>
                  </m:oMathPara>
                </w:p>
              </w:tc>
            </w:tr>
          </w:tbl>
          <w:p w14:paraId="1E3AC4FD" w14:textId="77777777" w:rsidR="00495F51" w:rsidRDefault="00495F51" w:rsidP="00AD2899"/>
        </w:tc>
      </w:tr>
      <w:tr w:rsidR="00495F51" w14:paraId="51B53522" w14:textId="77777777" w:rsidTr="00AD2899">
        <w:tc>
          <w:tcPr>
            <w:tcW w:w="2515" w:type="dxa"/>
          </w:tcPr>
          <w:p w14:paraId="5DE34F43" w14:textId="77777777" w:rsidR="00495F51" w:rsidRDefault="00495F51" w:rsidP="00AD2899"/>
        </w:tc>
        <w:tc>
          <w:tcPr>
            <w:tcW w:w="2515" w:type="dxa"/>
          </w:tcPr>
          <w:p w14:paraId="74649501" w14:textId="77777777" w:rsidR="00495F51" w:rsidRDefault="00495F51" w:rsidP="00AD2899"/>
        </w:tc>
      </w:tr>
    </w:tbl>
    <w:p w14:paraId="2FC4373D" w14:textId="2D584F41" w:rsidR="00495F51" w:rsidRDefault="00164832" w:rsidP="00887F25">
      <w:pPr>
        <w:ind w:firstLine="204"/>
        <w:jc w:val="both"/>
      </w:pPr>
      <w:r>
        <w:t xml:space="preserve">The predicted values range is from 91 A to 113A, with the same value for the last four PCs. With this observation in mind, we can conclude that with the information obtained from the measurements of  </w:t>
      </w:r>
      <m:oMath>
        <m:sSub>
          <m:sSubPr>
            <m:ctrlPr>
              <w:rPr>
                <w:rFonts w:ascii="Cambria Math" w:hAnsi="Cambria Math"/>
                <w:i/>
                <w:sz w:val="18"/>
                <w:szCs w:val="16"/>
              </w:rPr>
            </m:ctrlPr>
          </m:sSubPr>
          <m:e>
            <m:r>
              <w:rPr>
                <w:rFonts w:ascii="Cambria Math" w:hAnsi="Cambria Math"/>
                <w:sz w:val="18"/>
                <w:szCs w:val="16"/>
              </w:rPr>
              <m:t>I</m:t>
            </m:r>
          </m:e>
          <m:sub>
            <m:r>
              <w:rPr>
                <w:rFonts w:ascii="Cambria Math" w:hAnsi="Cambria Math"/>
                <w:sz w:val="18"/>
                <w:szCs w:val="16"/>
              </w:rPr>
              <m:t>d</m:t>
            </m:r>
          </m:sub>
        </m:sSub>
        <m:r>
          <w:rPr>
            <w:rFonts w:ascii="Cambria Math" w:hAnsi="Cambria Math"/>
            <w:sz w:val="18"/>
            <w:szCs w:val="16"/>
          </w:rPr>
          <m:t xml:space="preserve">= 91 A, </m:t>
        </m:r>
        <m:sSub>
          <m:sSubPr>
            <m:ctrlPr>
              <w:rPr>
                <w:rFonts w:ascii="Cambria Math" w:hAnsi="Cambria Math"/>
                <w:i/>
                <w:sz w:val="18"/>
                <w:szCs w:val="16"/>
              </w:rPr>
            </m:ctrlPr>
          </m:sSubPr>
          <m:e>
            <m:r>
              <w:rPr>
                <w:rFonts w:ascii="Cambria Math" w:hAnsi="Cambria Math"/>
                <w:sz w:val="18"/>
                <w:szCs w:val="16"/>
              </w:rPr>
              <m:t xml:space="preserve"> I</m:t>
            </m:r>
          </m:e>
          <m:sub>
            <m:r>
              <w:rPr>
                <w:rFonts w:ascii="Cambria Math" w:hAnsi="Cambria Math"/>
                <w:sz w:val="18"/>
                <w:szCs w:val="16"/>
              </w:rPr>
              <m:t>d</m:t>
            </m:r>
          </m:sub>
        </m:sSub>
        <m:r>
          <w:rPr>
            <w:rFonts w:ascii="Cambria Math" w:hAnsi="Cambria Math"/>
            <w:sz w:val="18"/>
            <w:szCs w:val="16"/>
          </w:rPr>
          <m:t xml:space="preserve">= 110 A </m:t>
        </m:r>
      </m:oMath>
      <w:r>
        <w:rPr>
          <w:sz w:val="16"/>
          <w:szCs w:val="16"/>
        </w:rPr>
        <w:t xml:space="preserve"> </w:t>
      </w:r>
      <w:r w:rsidRPr="00164832">
        <w:rPr>
          <w:szCs w:val="16"/>
        </w:rPr>
        <w:t>and</w:t>
      </w:r>
      <w:r>
        <w:rPr>
          <w:sz w:val="16"/>
          <w:szCs w:val="16"/>
        </w:rPr>
        <w:t xml:space="preserve">  </w:t>
      </w:r>
      <m:oMath>
        <m:sSub>
          <m:sSubPr>
            <m:ctrlPr>
              <w:rPr>
                <w:rFonts w:ascii="Cambria Math" w:hAnsi="Cambria Math"/>
                <w:i/>
                <w:sz w:val="18"/>
                <w:szCs w:val="16"/>
              </w:rPr>
            </m:ctrlPr>
          </m:sSubPr>
          <m:e>
            <m:r>
              <w:rPr>
                <w:rFonts w:ascii="Cambria Math" w:hAnsi="Cambria Math"/>
                <w:sz w:val="18"/>
                <w:szCs w:val="16"/>
              </w:rPr>
              <m:t xml:space="preserve"> I</m:t>
            </m:r>
          </m:e>
          <m:sub>
            <m:r>
              <w:rPr>
                <w:rFonts w:ascii="Cambria Math" w:hAnsi="Cambria Math"/>
                <w:sz w:val="18"/>
                <w:szCs w:val="16"/>
              </w:rPr>
              <m:t>d</m:t>
            </m:r>
          </m:sub>
        </m:sSub>
        <m:r>
          <w:rPr>
            <w:rFonts w:ascii="Cambria Math" w:hAnsi="Cambria Math"/>
            <w:sz w:val="18"/>
            <w:szCs w:val="16"/>
          </w:rPr>
          <m:t>=113A</m:t>
        </m:r>
      </m:oMath>
      <w:r>
        <w:rPr>
          <w:sz w:val="16"/>
          <w:szCs w:val="16"/>
        </w:rPr>
        <w:t xml:space="preserve"> </w:t>
      </w:r>
      <w:r>
        <w:rPr>
          <w:sz w:val="18"/>
          <w:szCs w:val="16"/>
        </w:rPr>
        <w:t xml:space="preserve"> </w:t>
      </w:r>
      <w:r w:rsidRPr="00164832">
        <w:rPr>
          <w:szCs w:val="16"/>
        </w:rPr>
        <w:t xml:space="preserve">we can reconstruct the entire family </w:t>
      </w:r>
      <w:proofErr w:type="gramStart"/>
      <w:r w:rsidRPr="00164832">
        <w:rPr>
          <w:szCs w:val="16"/>
        </w:rPr>
        <w:t xml:space="preserve">of </w:t>
      </w:r>
      <w:r w:rsidRPr="00164832">
        <w:rPr>
          <w:sz w:val="18"/>
          <w:szCs w:val="16"/>
        </w:rPr>
        <w:t xml:space="preserve"> </w:t>
      </w:r>
      <w:proofErr w:type="gramEnd"/>
      <m:oMath>
        <m:sSub>
          <m:sSubPr>
            <m:ctrlPr>
              <w:rPr>
                <w:rFonts w:ascii="Cambria Math" w:hAnsi="Cambria Math"/>
                <w:i/>
              </w:rPr>
            </m:ctrlPr>
          </m:sSubPr>
          <m:e>
            <m:r>
              <w:rPr>
                <w:rFonts w:ascii="Cambria Math" w:hAnsi="Cambria Math"/>
              </w:rPr>
              <m:t>I</m:t>
            </m:r>
          </m:e>
          <m:sub>
            <m:r>
              <w:rPr>
                <w:rFonts w:ascii="Cambria Math" w:hAnsi="Cambria Math"/>
              </w:rPr>
              <m:t>q</m:t>
            </m:r>
          </m:sub>
        </m:sSub>
        <m:r>
          <w:rPr>
            <w:rFonts w:ascii="Cambria Math" w:hAnsi="Cambria Math"/>
          </w:rPr>
          <m:t xml:space="preserve"> </m:t>
        </m:r>
      </m:oMath>
      <w:r>
        <w:t xml:space="preserve">curves (with an </w:t>
      </w:r>
      <m:oMath>
        <m:sSup>
          <m:sSupPr>
            <m:ctrlPr>
              <w:rPr>
                <w:rFonts w:ascii="Cambria Math" w:hAnsi="Cambria Math"/>
                <w:i/>
              </w:rPr>
            </m:ctrlPr>
          </m:sSupPr>
          <m:e>
            <m:r>
              <w:rPr>
                <w:rFonts w:ascii="Cambria Math" w:hAnsi="Cambria Math"/>
              </w:rPr>
              <m:t xml:space="preserve"> 10</m:t>
            </m:r>
          </m:e>
          <m:sup>
            <m:r>
              <w:rPr>
                <w:rFonts w:ascii="Cambria Math" w:hAnsi="Cambria Math"/>
              </w:rPr>
              <m:t>-6</m:t>
            </m:r>
          </m:sup>
        </m:sSup>
        <m:r>
          <w:rPr>
            <w:rFonts w:ascii="Cambria Math" w:hAnsi="Cambria Math"/>
          </w:rPr>
          <m:t xml:space="preserve"> </m:t>
        </m:r>
      </m:oMath>
      <w:r>
        <w:t xml:space="preserve"> order error)</w:t>
      </w:r>
      <w:r w:rsidR="00603CD7">
        <w:t>.</w:t>
      </w:r>
      <w:r w:rsidR="002F75B1">
        <w:t xml:space="preserve"> Based on the obtained results, we can reduce to</w:t>
      </w:r>
      <w:r w:rsidR="00F50556">
        <w:t xml:space="preserve"> a</w:t>
      </w:r>
      <w:r w:rsidR="002F75B1">
        <w:t xml:space="preserve"> quarter the problem dimensions, with respect to OX axis.</w:t>
      </w:r>
    </w:p>
    <w:p w14:paraId="1587E97E" w14:textId="77777777" w:rsidR="00341D09" w:rsidRPr="007449BA" w:rsidRDefault="00341D09" w:rsidP="00341D09">
      <w:pPr>
        <w:pStyle w:val="Heading1"/>
      </w:pPr>
      <w:r w:rsidRPr="007449BA">
        <w:t>Interpolation for Dimensionality Reduction</w:t>
      </w:r>
    </w:p>
    <w:p w14:paraId="1A154172" w14:textId="751E8370" w:rsidR="00341D09" w:rsidRPr="007449BA" w:rsidRDefault="00341D09" w:rsidP="00341D09">
      <w:pPr>
        <w:pStyle w:val="Heading2"/>
        <w:tabs>
          <w:tab w:val="clear" w:pos="360"/>
          <w:tab w:val="num" w:pos="288"/>
          <w:tab w:val="num" w:pos="1440"/>
        </w:tabs>
      </w:pPr>
      <w:r w:rsidRPr="007449BA">
        <w:t xml:space="preserve">Reducing the number of points which defines an </w:t>
      </w:r>
      <m:oMath>
        <m:sSub>
          <m:sSubPr>
            <m:ctrlPr>
              <w:rPr>
                <w:rFonts w:ascii="Cambria Math" w:eastAsia="Calibri" w:hAnsi="Cambria Math"/>
              </w:rPr>
            </m:ctrlPr>
          </m:sSubPr>
          <m:e>
            <m:r>
              <w:rPr>
                <w:rFonts w:ascii="Cambria Math" w:hAnsi="Cambria Math"/>
              </w:rPr>
              <m:t>I</m:t>
            </m:r>
          </m:e>
          <m:sub>
            <m:r>
              <w:rPr>
                <w:rFonts w:ascii="Cambria Math" w:hAnsi="Cambria Math"/>
              </w:rPr>
              <m:t>q</m:t>
            </m:r>
          </m:sub>
        </m:sSub>
        <m:r>
          <w:rPr>
            <w:rFonts w:ascii="Cambria Math" w:hAnsi="Cambria Math"/>
          </w:rPr>
          <m:t xml:space="preserve"> </m:t>
        </m:r>
      </m:oMath>
      <w:r w:rsidRPr="007449BA">
        <w:t xml:space="preserve"> </w:t>
      </w:r>
      <w:r w:rsidR="00B17541">
        <w:t>c</w:t>
      </w:r>
      <w:r w:rsidRPr="007449BA">
        <w:t>urve</w:t>
      </w:r>
    </w:p>
    <w:p w14:paraId="3C7C6E82" w14:textId="262D042C" w:rsidR="00887F25" w:rsidRPr="00DA46F7" w:rsidRDefault="00377ADE" w:rsidP="00A259AD">
      <w:pPr>
        <w:spacing w:after="120"/>
        <w:ind w:firstLine="204"/>
        <w:jc w:val="both"/>
        <w:rPr>
          <w:sz w:val="16"/>
          <w:szCs w:val="16"/>
        </w:rPr>
      </w:pPr>
      <w:r>
        <w:t>Interpolation</w:t>
      </w:r>
      <w:r w:rsidR="00461064">
        <w:t xml:space="preserve"> </w:t>
      </w:r>
      <w:r>
        <w:t xml:space="preserve">is the second method </w:t>
      </w:r>
      <w:r w:rsidR="00341D09" w:rsidRPr="007449BA">
        <w:t xml:space="preserve">used to find the minimum number of </w:t>
      </w:r>
      <m:oMath>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 xml:space="preserve"> </m:t>
        </m:r>
      </m:oMath>
      <w:r w:rsidR="00341D09" w:rsidRPr="007449BA">
        <w:t xml:space="preserve"> measurements necessary to determine the characteristics of </w:t>
      </w:r>
      <m:oMath>
        <m:sSub>
          <m:sSubPr>
            <m:ctrlPr>
              <w:rPr>
                <w:rFonts w:ascii="Cambria Math" w:hAnsi="Cambria Math"/>
                <w:i/>
              </w:rPr>
            </m:ctrlPr>
          </m:sSubPr>
          <m:e>
            <m:r>
              <w:rPr>
                <w:rFonts w:ascii="Cambria Math" w:hAnsi="Cambria Math"/>
              </w:rPr>
              <m:t>I</m:t>
            </m:r>
          </m:e>
          <m:sub>
            <m:r>
              <w:rPr>
                <w:rFonts w:ascii="Cambria Math" w:hAnsi="Cambria Math"/>
              </w:rPr>
              <m:t>q</m:t>
            </m:r>
          </m:sub>
        </m:sSub>
      </m:oMath>
      <w:r>
        <w:t xml:space="preserve"> curves</w:t>
      </w:r>
      <w:r w:rsidR="00341D09" w:rsidRPr="007449BA">
        <w:t>.</w:t>
      </w:r>
      <w:r w:rsidR="00887F25">
        <w:t xml:space="preserve"> </w:t>
      </w:r>
      <w:r w:rsidR="00341D09" w:rsidRPr="007449BA">
        <w:t>First, we applied a cubic spline interpolation on the entire set of 12 points.</w:t>
      </w:r>
      <w:r w:rsidR="00D27649">
        <w:t xml:space="preserve"> Second</w:t>
      </w:r>
      <w:r w:rsidR="00603CD7">
        <w:t>, t</w:t>
      </w:r>
      <w:r w:rsidR="00341D09" w:rsidRPr="007449BA">
        <w:t xml:space="preserve">hrough an exhaustive search, we tried all possible combinations of lengths 10 up to 4, of </w:t>
      </w:r>
      <w:r w:rsidR="00603CD7" w:rsidRPr="007449BA">
        <w:t>the</w:t>
      </w:r>
      <w:r w:rsidR="00603CD7">
        <w:t xml:space="preserve"> original set of</w:t>
      </w:r>
      <w:r w:rsidR="00341D09" w:rsidRPr="007449BA">
        <w:t xml:space="preserve"> points. </w:t>
      </w:r>
      <w:r w:rsidR="006414F8" w:rsidRPr="00DA46F7">
        <w:rPr>
          <w:noProof/>
          <w:sz w:val="16"/>
          <w:szCs w:val="16"/>
        </w:rPr>
        <w:drawing>
          <wp:inline distT="0" distB="0" distL="0" distR="0" wp14:anchorId="6636C7BA" wp14:editId="60D6EA05">
            <wp:extent cx="3291840" cy="219456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oints_num3for Iq=200.png"/>
                    <pic:cNvPicPr/>
                  </pic:nvPicPr>
                  <pic:blipFill>
                    <a:blip r:embed="rId34">
                      <a:extLst>
                        <a:ext uri="{28A0092B-C50C-407E-A947-70E740481C1C}">
                          <a14:useLocalDpi xmlns:a14="http://schemas.microsoft.com/office/drawing/2010/main" val="0"/>
                        </a:ext>
                      </a:extLst>
                    </a:blip>
                    <a:stretch>
                      <a:fillRect/>
                    </a:stretch>
                  </pic:blipFill>
                  <pic:spPr>
                    <a:xfrm>
                      <a:off x="0" y="0"/>
                      <a:ext cx="3295135" cy="2196757"/>
                    </a:xfrm>
                    <a:prstGeom prst="rect">
                      <a:avLst/>
                    </a:prstGeom>
                  </pic:spPr>
                </pic:pic>
              </a:graphicData>
            </a:graphic>
          </wp:inline>
        </w:drawing>
      </w:r>
    </w:p>
    <w:p w14:paraId="0CA83EA2" w14:textId="77777777" w:rsidR="006414F8" w:rsidRPr="00DA46F7" w:rsidRDefault="00887F25" w:rsidP="00887F25">
      <w:pPr>
        <w:spacing w:after="120"/>
        <w:ind w:firstLine="204"/>
        <w:rPr>
          <w:sz w:val="16"/>
          <w:szCs w:val="16"/>
        </w:rPr>
      </w:pPr>
      <w:r w:rsidRPr="00DA46F7">
        <w:rPr>
          <w:sz w:val="16"/>
          <w:szCs w:val="16"/>
        </w:rPr>
        <w:t>(a)</w:t>
      </w:r>
      <w:r w:rsidR="006414F8" w:rsidRPr="00DA46F7">
        <w:rPr>
          <w:noProof/>
          <w:sz w:val="16"/>
          <w:szCs w:val="16"/>
        </w:rPr>
        <w:drawing>
          <wp:inline distT="0" distB="0" distL="0" distR="0" wp14:anchorId="30B81165" wp14:editId="3ED64145">
            <wp:extent cx="3291840" cy="219456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oints_num4for Iq=200.png"/>
                    <pic:cNvPicPr/>
                  </pic:nvPicPr>
                  <pic:blipFill>
                    <a:blip r:embed="rId35">
                      <a:extLst>
                        <a:ext uri="{28A0092B-C50C-407E-A947-70E740481C1C}">
                          <a14:useLocalDpi xmlns:a14="http://schemas.microsoft.com/office/drawing/2010/main" val="0"/>
                        </a:ext>
                      </a:extLst>
                    </a:blip>
                    <a:stretch>
                      <a:fillRect/>
                    </a:stretch>
                  </pic:blipFill>
                  <pic:spPr>
                    <a:xfrm>
                      <a:off x="0" y="0"/>
                      <a:ext cx="3291840" cy="2194560"/>
                    </a:xfrm>
                    <a:prstGeom prst="rect">
                      <a:avLst/>
                    </a:prstGeom>
                  </pic:spPr>
                </pic:pic>
              </a:graphicData>
            </a:graphic>
          </wp:inline>
        </w:drawing>
      </w:r>
    </w:p>
    <w:p w14:paraId="5A69605F" w14:textId="733FA22A" w:rsidR="006414F8" w:rsidRPr="00DA46F7" w:rsidRDefault="00DA46F7" w:rsidP="00A00BB7">
      <w:pPr>
        <w:rPr>
          <w:sz w:val="16"/>
          <w:szCs w:val="16"/>
        </w:rPr>
      </w:pPr>
      <w:r>
        <w:rPr>
          <w:noProof/>
          <w:sz w:val="16"/>
          <w:szCs w:val="16"/>
        </w:rPr>
        <w:t>(b)</w:t>
      </w:r>
    </w:p>
    <w:p w14:paraId="17A2F947" w14:textId="77777777" w:rsidR="006414F8" w:rsidRPr="00DA46F7" w:rsidRDefault="006414F8" w:rsidP="006414F8">
      <w:pPr>
        <w:keepNext/>
        <w:jc w:val="both"/>
        <w:rPr>
          <w:sz w:val="16"/>
          <w:szCs w:val="16"/>
        </w:rPr>
      </w:pPr>
      <w:r w:rsidRPr="00DA46F7">
        <w:rPr>
          <w:noProof/>
          <w:sz w:val="16"/>
          <w:szCs w:val="16"/>
        </w:rPr>
        <w:lastRenderedPageBreak/>
        <w:drawing>
          <wp:inline distT="0" distB="0" distL="0" distR="0" wp14:anchorId="6C032366" wp14:editId="4F71FF48">
            <wp:extent cx="3200400" cy="2133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oints_num5for Iq=200.png"/>
                    <pic:cNvPicPr/>
                  </pic:nvPicPr>
                  <pic:blipFill>
                    <a:blip r:embed="rId36">
                      <a:extLst>
                        <a:ext uri="{28A0092B-C50C-407E-A947-70E740481C1C}">
                          <a14:useLocalDpi xmlns:a14="http://schemas.microsoft.com/office/drawing/2010/main" val="0"/>
                        </a:ext>
                      </a:extLst>
                    </a:blip>
                    <a:stretch>
                      <a:fillRect/>
                    </a:stretch>
                  </pic:blipFill>
                  <pic:spPr>
                    <a:xfrm>
                      <a:off x="0" y="0"/>
                      <a:ext cx="3200400" cy="2133600"/>
                    </a:xfrm>
                    <a:prstGeom prst="rect">
                      <a:avLst/>
                    </a:prstGeom>
                  </pic:spPr>
                </pic:pic>
              </a:graphicData>
            </a:graphic>
          </wp:inline>
        </w:drawing>
      </w:r>
    </w:p>
    <w:p w14:paraId="6241C752" w14:textId="77777777" w:rsidR="00DA46F7" w:rsidRPr="00DA46F7" w:rsidRDefault="00DA46F7" w:rsidP="00DA46F7">
      <w:pPr>
        <w:pStyle w:val="Caption"/>
        <w:jc w:val="center"/>
        <w:rPr>
          <w:rFonts w:ascii="Times New Roman" w:hAnsi="Times New Roman"/>
          <w:i w:val="0"/>
          <w:color w:val="auto"/>
          <w:sz w:val="16"/>
          <w:szCs w:val="16"/>
        </w:rPr>
      </w:pPr>
      <w:r w:rsidRPr="00DA46F7">
        <w:rPr>
          <w:rFonts w:ascii="Times New Roman" w:hAnsi="Times New Roman"/>
          <w:i w:val="0"/>
          <w:color w:val="auto"/>
          <w:sz w:val="16"/>
          <w:szCs w:val="16"/>
        </w:rPr>
        <w:t>(c)</w:t>
      </w:r>
    </w:p>
    <w:p w14:paraId="10888D47" w14:textId="6E59B3FB" w:rsidR="00341D09" w:rsidRPr="00DA46F7" w:rsidRDefault="006414F8" w:rsidP="006414F8">
      <w:pPr>
        <w:pStyle w:val="Caption"/>
        <w:jc w:val="both"/>
        <w:rPr>
          <w:rFonts w:ascii="Times New Roman" w:hAnsi="Times New Roman"/>
          <w:i w:val="0"/>
          <w:color w:val="auto"/>
          <w:sz w:val="20"/>
          <w:szCs w:val="20"/>
        </w:rPr>
      </w:pPr>
      <w:r w:rsidRPr="00DA46F7">
        <w:rPr>
          <w:rFonts w:ascii="Times New Roman" w:hAnsi="Times New Roman"/>
          <w:i w:val="0"/>
          <w:color w:val="auto"/>
          <w:sz w:val="16"/>
          <w:szCs w:val="16"/>
        </w:rPr>
        <w:t>Fig</w:t>
      </w:r>
      <w:r w:rsidR="00DA46F7" w:rsidRPr="00DA46F7">
        <w:rPr>
          <w:rFonts w:ascii="Times New Roman" w:hAnsi="Times New Roman"/>
          <w:i w:val="0"/>
          <w:color w:val="auto"/>
          <w:sz w:val="16"/>
          <w:szCs w:val="16"/>
        </w:rPr>
        <w:t xml:space="preserve">. </w:t>
      </w:r>
      <w:r w:rsidR="00A00BB7" w:rsidRPr="00DA46F7">
        <w:rPr>
          <w:rFonts w:ascii="Times New Roman" w:hAnsi="Times New Roman"/>
          <w:i w:val="0"/>
          <w:color w:val="auto"/>
          <w:sz w:val="16"/>
          <w:szCs w:val="16"/>
        </w:rPr>
        <w:t>5 Interpolation</w:t>
      </w:r>
      <w:r w:rsidRPr="00DA46F7">
        <w:rPr>
          <w:rFonts w:ascii="Times New Roman" w:hAnsi="Times New Roman"/>
          <w:i w:val="0"/>
          <w:color w:val="auto"/>
          <w:sz w:val="16"/>
          <w:szCs w:val="16"/>
        </w:rPr>
        <w:t xml:space="preserve"> </w:t>
      </w:r>
      <w:proofErr w:type="gramStart"/>
      <w:r w:rsidRPr="00DA46F7">
        <w:rPr>
          <w:rFonts w:ascii="Times New Roman" w:hAnsi="Times New Roman"/>
          <w:i w:val="0"/>
          <w:color w:val="auto"/>
          <w:sz w:val="16"/>
          <w:szCs w:val="16"/>
        </w:rPr>
        <w:t xml:space="preserve">of  </w:t>
      </w:r>
      <w:proofErr w:type="gramEnd"/>
      <m:oMath>
        <m:sSub>
          <m:sSubPr>
            <m:ctrlPr>
              <w:rPr>
                <w:rFonts w:ascii="Cambria Math" w:hAnsi="Cambria Math"/>
                <w:i w:val="0"/>
                <w:color w:val="auto"/>
                <w:sz w:val="16"/>
                <w:szCs w:val="16"/>
              </w:rPr>
            </m:ctrlPr>
          </m:sSubPr>
          <m:e>
            <m:r>
              <w:rPr>
                <w:rFonts w:ascii="Cambria Math" w:hAnsi="Cambria Math"/>
                <w:color w:val="auto"/>
                <w:sz w:val="16"/>
                <w:szCs w:val="16"/>
              </w:rPr>
              <m:t>I</m:t>
            </m:r>
          </m:e>
          <m:sub>
            <m:r>
              <w:rPr>
                <w:rFonts w:ascii="Cambria Math" w:hAnsi="Cambria Math"/>
                <w:color w:val="auto"/>
                <w:sz w:val="16"/>
                <w:szCs w:val="16"/>
              </w:rPr>
              <m:t>q</m:t>
            </m:r>
          </m:sub>
        </m:sSub>
      </m:oMath>
      <w:r w:rsidRPr="00DA46F7">
        <w:rPr>
          <w:rFonts w:ascii="Times New Roman" w:hAnsi="Times New Roman"/>
          <w:i w:val="0"/>
          <w:color w:val="auto"/>
          <w:sz w:val="16"/>
          <w:szCs w:val="16"/>
        </w:rPr>
        <w:t xml:space="preserve">= 200 A for 3. 4 and 5 </w:t>
      </w:r>
      <m:oMath>
        <m:sSub>
          <m:sSubPr>
            <m:ctrlPr>
              <w:rPr>
                <w:rFonts w:ascii="Cambria Math" w:hAnsi="Cambria Math"/>
                <w:i w:val="0"/>
                <w:color w:val="auto"/>
                <w:sz w:val="16"/>
                <w:szCs w:val="16"/>
              </w:rPr>
            </m:ctrlPr>
          </m:sSubPr>
          <m:e>
            <m:r>
              <w:rPr>
                <w:rFonts w:ascii="Cambria Math" w:hAnsi="Cambria Math"/>
                <w:color w:val="auto"/>
                <w:sz w:val="16"/>
                <w:szCs w:val="16"/>
              </w:rPr>
              <m:t>I</m:t>
            </m:r>
          </m:e>
          <m:sub>
            <m:r>
              <w:rPr>
                <w:rFonts w:ascii="Cambria Math" w:hAnsi="Cambria Math"/>
                <w:color w:val="auto"/>
                <w:sz w:val="16"/>
                <w:szCs w:val="16"/>
              </w:rPr>
              <m:t>d</m:t>
            </m:r>
          </m:sub>
        </m:sSub>
      </m:oMath>
      <w:r w:rsidRPr="00DA46F7">
        <w:rPr>
          <w:rFonts w:ascii="Times New Roman" w:hAnsi="Times New Roman"/>
          <w:i w:val="0"/>
          <w:color w:val="auto"/>
          <w:sz w:val="16"/>
          <w:szCs w:val="16"/>
        </w:rPr>
        <w:t xml:space="preserve"> values</w:t>
      </w:r>
      <w:r w:rsidR="00341D09" w:rsidRPr="00DA46F7">
        <w:rPr>
          <w:rFonts w:ascii="Times New Roman" w:hAnsi="Times New Roman"/>
          <w:i w:val="0"/>
          <w:color w:val="auto"/>
          <w:sz w:val="20"/>
          <w:szCs w:val="20"/>
        </w:rPr>
        <w:tab/>
      </w:r>
    </w:p>
    <w:p w14:paraId="61A09344" w14:textId="77C05FDB" w:rsidR="00A35D12" w:rsidRDefault="00A35D12" w:rsidP="00DA46F7">
      <w:pPr>
        <w:ind w:firstLine="204"/>
        <w:jc w:val="both"/>
      </w:pPr>
      <w:r>
        <w:t>Based on the</w:t>
      </w:r>
      <w:r w:rsidRPr="007449BA">
        <w:t xml:space="preserve"> </w:t>
      </w:r>
      <w:r>
        <w:t xml:space="preserve">interpolation </w:t>
      </w:r>
      <w:r w:rsidRPr="007449BA">
        <w:t>errors</w:t>
      </w:r>
      <w:r>
        <w:t xml:space="preserve"> (see </w:t>
      </w:r>
      <w:r w:rsidR="00D54413">
        <w:t>Fi</w:t>
      </w:r>
      <w:r w:rsidR="0072237D">
        <w:t>g</w:t>
      </w:r>
      <w:r w:rsidR="00A31FCC">
        <w:t xml:space="preserve">. </w:t>
      </w:r>
      <w:r w:rsidR="007C1AF4">
        <w:t xml:space="preserve">5 and </w:t>
      </w:r>
      <w:r w:rsidR="00A31FCC">
        <w:t xml:space="preserve">Fig. </w:t>
      </w:r>
      <w:r w:rsidR="00DA46F7">
        <w:t>6</w:t>
      </w:r>
      <w:r>
        <w:t>)</w:t>
      </w:r>
      <w:r w:rsidRPr="007449BA">
        <w:t xml:space="preserve">, we </w:t>
      </w:r>
      <w:r>
        <w:t xml:space="preserve">can </w:t>
      </w:r>
      <w:r w:rsidRPr="007449BA">
        <w:t>conclud</w:t>
      </w:r>
      <w:r>
        <w:t>e</w:t>
      </w:r>
      <w:r w:rsidRPr="007449BA">
        <w:t xml:space="preserve"> that 5 points are enough to approximate the </w:t>
      </w:r>
      <m:oMath>
        <m:sSub>
          <m:sSubPr>
            <m:ctrlPr>
              <w:rPr>
                <w:rFonts w:ascii="Cambria Math" w:hAnsi="Cambria Math"/>
                <w:i/>
              </w:rPr>
            </m:ctrlPr>
          </m:sSubPr>
          <m:e>
            <m:r>
              <w:rPr>
                <w:rFonts w:ascii="Cambria Math" w:hAnsi="Cambria Math"/>
              </w:rPr>
              <m:t>I</m:t>
            </m:r>
          </m:e>
          <m:sub>
            <m:r>
              <w:rPr>
                <w:rFonts w:ascii="Cambria Math" w:hAnsi="Cambria Math"/>
              </w:rPr>
              <m:t>q</m:t>
            </m:r>
          </m:sub>
        </m:sSub>
        <m:r>
          <w:rPr>
            <w:rFonts w:ascii="Cambria Math" w:hAnsi="Cambria Math"/>
          </w:rPr>
          <m:t xml:space="preserve"> </m:t>
        </m:r>
      </m:oMath>
      <w:r w:rsidRPr="007449BA">
        <w:t xml:space="preserve">characteristic as better as possible. For less than 5 points, the errors </w:t>
      </w:r>
      <w:r>
        <w:t xml:space="preserve">exceed the </w:t>
      </w:r>
      <m:oMath>
        <m:sSup>
          <m:sSupPr>
            <m:ctrlPr>
              <w:rPr>
                <w:rFonts w:ascii="Cambria Math" w:hAnsi="Cambria Math"/>
                <w:i/>
              </w:rPr>
            </m:ctrlPr>
          </m:sSupPr>
          <m:e>
            <m:r>
              <w:rPr>
                <w:rFonts w:ascii="Cambria Math" w:hAnsi="Cambria Math"/>
              </w:rPr>
              <m:t xml:space="preserve"> 10</m:t>
            </m:r>
          </m:e>
          <m:sup>
            <m:r>
              <w:rPr>
                <w:rFonts w:ascii="Cambria Math" w:hAnsi="Cambria Math"/>
              </w:rPr>
              <m:t>2</m:t>
            </m:r>
          </m:sup>
        </m:sSup>
      </m:oMath>
      <w:r>
        <w:t xml:space="preserve"> order. This result allows us to reduce by half the measurements needed to obtain the d-axis magnetization characteristics of the studied machine.</w:t>
      </w:r>
    </w:p>
    <w:p w14:paraId="683E7390" w14:textId="77777777" w:rsidR="00A35D12" w:rsidRDefault="00A35D12" w:rsidP="00A35D12">
      <w:pPr>
        <w:jc w:val="both"/>
      </w:pPr>
    </w:p>
    <w:p w14:paraId="3EE44FAD" w14:textId="77777777" w:rsidR="00A35D12" w:rsidRDefault="00A35D12" w:rsidP="00A35D12">
      <w:pPr>
        <w:pStyle w:val="Caption"/>
        <w:keepNext/>
        <w:jc w:val="both"/>
      </w:pPr>
      <w:r>
        <w:rPr>
          <w:noProof/>
        </w:rPr>
        <w:drawing>
          <wp:inline distT="0" distB="0" distL="0" distR="0" wp14:anchorId="635B577A" wp14:editId="342312A1">
            <wp:extent cx="3009900" cy="2006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terp_error_Points_graphic.png"/>
                    <pic:cNvPicPr/>
                  </pic:nvPicPr>
                  <pic:blipFill>
                    <a:blip r:embed="rId37">
                      <a:extLst>
                        <a:ext uri="{28A0092B-C50C-407E-A947-70E740481C1C}">
                          <a14:useLocalDpi xmlns:a14="http://schemas.microsoft.com/office/drawing/2010/main" val="0"/>
                        </a:ext>
                      </a:extLst>
                    </a:blip>
                    <a:stretch>
                      <a:fillRect/>
                    </a:stretch>
                  </pic:blipFill>
                  <pic:spPr>
                    <a:xfrm>
                      <a:off x="0" y="0"/>
                      <a:ext cx="3009900" cy="2006600"/>
                    </a:xfrm>
                    <a:prstGeom prst="rect">
                      <a:avLst/>
                    </a:prstGeom>
                  </pic:spPr>
                </pic:pic>
              </a:graphicData>
            </a:graphic>
          </wp:inline>
        </w:drawing>
      </w:r>
    </w:p>
    <w:p w14:paraId="57D17D0F" w14:textId="53D93F71" w:rsidR="00A35D12" w:rsidRPr="00A00BB7" w:rsidRDefault="00DA46F7" w:rsidP="00A00BB7">
      <w:pPr>
        <w:pStyle w:val="Caption"/>
        <w:rPr>
          <w:rFonts w:ascii="Times New Roman" w:hAnsi="Times New Roman"/>
          <w:i w:val="0"/>
          <w:sz w:val="16"/>
          <w:szCs w:val="16"/>
        </w:rPr>
      </w:pPr>
      <w:r w:rsidRPr="00A00BB7">
        <w:rPr>
          <w:rFonts w:ascii="Times New Roman" w:hAnsi="Times New Roman"/>
          <w:i w:val="0"/>
          <w:color w:val="auto"/>
          <w:sz w:val="16"/>
          <w:szCs w:val="16"/>
        </w:rPr>
        <w:t>Fig.</w:t>
      </w:r>
      <w:r w:rsidR="00A35D12" w:rsidRPr="00A00BB7">
        <w:rPr>
          <w:rFonts w:ascii="Times New Roman" w:hAnsi="Times New Roman"/>
          <w:i w:val="0"/>
          <w:color w:val="auto"/>
          <w:sz w:val="16"/>
          <w:szCs w:val="16"/>
        </w:rPr>
        <w:t xml:space="preserve"> </w:t>
      </w:r>
      <w:r w:rsidRPr="00A00BB7">
        <w:rPr>
          <w:rFonts w:ascii="Times New Roman" w:hAnsi="Times New Roman"/>
          <w:i w:val="0"/>
          <w:color w:val="auto"/>
          <w:sz w:val="16"/>
          <w:szCs w:val="16"/>
        </w:rPr>
        <w:t>6</w:t>
      </w:r>
      <w:r w:rsidR="00A35D12" w:rsidRPr="00A00BB7">
        <w:rPr>
          <w:rFonts w:ascii="Times New Roman" w:hAnsi="Times New Roman"/>
          <w:i w:val="0"/>
          <w:color w:val="auto"/>
          <w:sz w:val="16"/>
          <w:szCs w:val="16"/>
        </w:rPr>
        <w:t xml:space="preserve"> Interpolation errors for different numbers of </w:t>
      </w:r>
      <m:oMath>
        <m:sSub>
          <m:sSubPr>
            <m:ctrlPr>
              <w:rPr>
                <w:rFonts w:ascii="Cambria Math" w:hAnsi="Cambria Math"/>
                <w:i w:val="0"/>
                <w:color w:val="auto"/>
                <w:sz w:val="16"/>
                <w:szCs w:val="16"/>
              </w:rPr>
            </m:ctrlPr>
          </m:sSubPr>
          <m:e>
            <m:r>
              <w:rPr>
                <w:rFonts w:ascii="Cambria Math" w:hAnsi="Cambria Math"/>
                <w:color w:val="auto"/>
                <w:sz w:val="16"/>
                <w:szCs w:val="16"/>
              </w:rPr>
              <m:t>I</m:t>
            </m:r>
          </m:e>
          <m:sub>
            <m:r>
              <w:rPr>
                <w:rFonts w:ascii="Cambria Math" w:hAnsi="Cambria Math"/>
                <w:color w:val="auto"/>
                <w:sz w:val="16"/>
                <w:szCs w:val="16"/>
              </w:rPr>
              <m:t>d</m:t>
            </m:r>
          </m:sub>
        </m:sSub>
      </m:oMath>
      <w:r w:rsidR="00A35D12" w:rsidRPr="00A00BB7">
        <w:rPr>
          <w:rFonts w:ascii="Times New Roman" w:hAnsi="Times New Roman"/>
          <w:i w:val="0"/>
          <w:color w:val="auto"/>
          <w:sz w:val="16"/>
          <w:szCs w:val="16"/>
        </w:rPr>
        <w:t xml:space="preserve"> values</w:t>
      </w:r>
    </w:p>
    <w:p w14:paraId="1AB780CB" w14:textId="77777777" w:rsidR="00341D09" w:rsidRPr="007449BA" w:rsidRDefault="00341D09" w:rsidP="00341D09">
      <w:pPr>
        <w:pStyle w:val="Heading2"/>
        <w:tabs>
          <w:tab w:val="clear" w:pos="360"/>
          <w:tab w:val="num" w:pos="288"/>
          <w:tab w:val="num" w:pos="1440"/>
        </w:tabs>
      </w:pPr>
      <w:r w:rsidRPr="007449BA">
        <w:t xml:space="preserve"> Reducing the number of Curves</w:t>
      </w:r>
      <w:r w:rsidRPr="007449BA">
        <w:tab/>
      </w:r>
    </w:p>
    <w:p w14:paraId="0CD4A525" w14:textId="714DC727" w:rsidR="00341D09" w:rsidRPr="00DA46F7" w:rsidRDefault="00DA46F7" w:rsidP="00DA46F7">
      <w:pPr>
        <w:spacing w:after="120"/>
        <w:ind w:firstLine="204"/>
        <w:jc w:val="both"/>
      </w:pPr>
      <w:r w:rsidRPr="00DA46F7">
        <w:t xml:space="preserve">In this </w:t>
      </w:r>
      <w:r w:rsidR="00341D09" w:rsidRPr="00DA46F7">
        <w:t>section</w:t>
      </w:r>
      <w:r w:rsidR="0026795F" w:rsidRPr="00DA46F7">
        <w:t xml:space="preserve"> interpolation is </w:t>
      </w:r>
      <w:r w:rsidR="00341D09" w:rsidRPr="00DA46F7">
        <w:t>presented a</w:t>
      </w:r>
      <w:r w:rsidR="0026795F" w:rsidRPr="00DA46F7">
        <w:t>s a</w:t>
      </w:r>
      <w:r w:rsidR="00341D09" w:rsidRPr="00DA46F7">
        <w:t xml:space="preserve"> method to reduce the number of </w:t>
      </w:r>
      <m:oMath>
        <m:sSub>
          <m:sSubPr>
            <m:ctrlPr>
              <w:rPr>
                <w:rFonts w:ascii="Cambria Math" w:hAnsi="Cambria Math"/>
                <w:i/>
              </w:rPr>
            </m:ctrlPr>
          </m:sSubPr>
          <m:e>
            <m:r>
              <w:rPr>
                <w:rFonts w:ascii="Cambria Math" w:hAnsi="Cambria Math"/>
              </w:rPr>
              <m:t>I</m:t>
            </m:r>
          </m:e>
          <m:sub>
            <m:r>
              <w:rPr>
                <w:rFonts w:ascii="Cambria Math" w:hAnsi="Cambria Math"/>
              </w:rPr>
              <m:t>q</m:t>
            </m:r>
          </m:sub>
        </m:sSub>
        <m:r>
          <w:rPr>
            <w:rFonts w:ascii="Cambria Math" w:hAnsi="Cambria Math"/>
          </w:rPr>
          <m:t xml:space="preserve"> </m:t>
        </m:r>
      </m:oMath>
      <w:r w:rsidR="00341D09" w:rsidRPr="00DA46F7">
        <w:t xml:space="preserve">curves necessary to </w:t>
      </w:r>
      <w:r w:rsidR="0026795F" w:rsidRPr="00DA46F7">
        <w:t xml:space="preserve">describe the d-axis magnetization characteristics of the </w:t>
      </w:r>
      <w:proofErr w:type="spellStart"/>
      <w:r w:rsidR="0026795F" w:rsidRPr="00DA46F7">
        <w:t>SynRM</w:t>
      </w:r>
      <w:proofErr w:type="spellEnd"/>
      <w:r w:rsidR="0026795F" w:rsidRPr="00DA46F7">
        <w:t>.</w:t>
      </w:r>
      <w:r w:rsidRPr="00DA46F7">
        <w:t xml:space="preserve"> </w:t>
      </w:r>
      <w:r w:rsidR="00A35D12" w:rsidRPr="00DA46F7">
        <w:t>In this approach, we</w:t>
      </w:r>
      <w:r w:rsidR="0026795F" w:rsidRPr="00DA46F7">
        <w:t xml:space="preserve"> fixed</w:t>
      </w:r>
      <w:r w:rsidRPr="00DA46F7">
        <w:t xml:space="preserve"> 2, 3</w:t>
      </w:r>
      <w:proofErr w:type="gramStart"/>
      <w:r w:rsidRPr="00DA46F7">
        <w:t>, …,</w:t>
      </w:r>
      <w:proofErr w:type="gramEnd"/>
      <w:r w:rsidRPr="00DA46F7">
        <w:t xml:space="preserve"> 10 </w:t>
      </w:r>
      <w:proofErr w:type="spellStart"/>
      <w:r w:rsidRPr="00DA46F7">
        <w:t>I</w:t>
      </w:r>
      <w:r w:rsidRPr="00DA46F7">
        <w:rPr>
          <w:vertAlign w:val="subscript"/>
        </w:rPr>
        <w:t>q</w:t>
      </w:r>
      <w:proofErr w:type="spellEnd"/>
      <m:oMath>
        <m:r>
          <w:rPr>
            <w:rFonts w:ascii="Cambria Math" w:hAnsi="Cambria Math"/>
          </w:rPr>
          <m:t xml:space="preserve"> </m:t>
        </m:r>
      </m:oMath>
      <w:r w:rsidR="0026795F" w:rsidRPr="00DA46F7">
        <w:t>curves</w:t>
      </w:r>
      <w:r w:rsidR="00A35D12" w:rsidRPr="00DA46F7">
        <w:t>,</w:t>
      </w:r>
      <w:r w:rsidR="0026795F" w:rsidRPr="00DA46F7">
        <w:t xml:space="preserve"> under the name of </w:t>
      </w:r>
      <w:r w:rsidR="0026795F" w:rsidRPr="00DA46F7">
        <w:rPr>
          <w:i/>
        </w:rPr>
        <w:t>generator</w:t>
      </w:r>
      <w:r w:rsidR="00341D09" w:rsidRPr="00DA46F7">
        <w:rPr>
          <w:i/>
        </w:rPr>
        <w:t xml:space="preserve"> curves</w:t>
      </w:r>
      <w:r w:rsidR="0026795F" w:rsidRPr="00DA46F7">
        <w:t xml:space="preserve">. </w:t>
      </w:r>
      <w:r w:rsidR="00B65740">
        <w:t>Then,</w:t>
      </w:r>
      <w:r w:rsidR="0026795F" w:rsidRPr="00DA46F7">
        <w:t xml:space="preserve"> we reproduce the </w:t>
      </w:r>
      <w:r w:rsidRPr="00DA46F7">
        <w:t xml:space="preserve">entire </w:t>
      </w:r>
      <w:proofErr w:type="spellStart"/>
      <w:proofErr w:type="gramStart"/>
      <w:r w:rsidR="00783219" w:rsidRPr="00DA46F7">
        <w:t>I</w:t>
      </w:r>
      <w:r w:rsidR="00783219" w:rsidRPr="00DA46F7">
        <w:rPr>
          <w:vertAlign w:val="subscript"/>
        </w:rPr>
        <w:t>q</w:t>
      </w:r>
      <w:proofErr w:type="spellEnd"/>
      <w:proofErr w:type="gramEnd"/>
      <m:oMath>
        <m:r>
          <w:rPr>
            <w:rFonts w:ascii="Cambria Math" w:hAnsi="Cambria Math"/>
          </w:rPr>
          <m:t xml:space="preserve"> </m:t>
        </m:r>
      </m:oMath>
      <w:r w:rsidR="0026795F" w:rsidRPr="00DA46F7">
        <w:t>family with the information contained in the</w:t>
      </w:r>
      <w:r w:rsidR="00A35D12" w:rsidRPr="00DA46F7">
        <w:t>se</w:t>
      </w:r>
      <w:r w:rsidR="0026795F" w:rsidRPr="00DA46F7">
        <w:t xml:space="preserve"> generators. </w:t>
      </w:r>
      <w:r w:rsidR="00341D09" w:rsidRPr="00DA46F7">
        <w:t>In each configuration, we chose the curves as evenly distributed as possible. For instance, we chose the first (</w:t>
      </w:r>
      <m:oMath>
        <m:sSub>
          <m:sSubPr>
            <m:ctrlPr>
              <w:rPr>
                <w:rFonts w:ascii="Cambria Math" w:hAnsi="Cambria Math"/>
                <w:i/>
              </w:rPr>
            </m:ctrlPr>
          </m:sSubPr>
          <m:e>
            <m:r>
              <w:rPr>
                <w:rFonts w:ascii="Cambria Math" w:hAnsi="Cambria Math"/>
              </w:rPr>
              <m:t>I</m:t>
            </m:r>
          </m:e>
          <m:sub>
            <m:r>
              <w:rPr>
                <w:rFonts w:ascii="Cambria Math" w:hAnsi="Cambria Math"/>
              </w:rPr>
              <m:t>q</m:t>
            </m:r>
          </m:sub>
        </m:sSub>
        <m:r>
          <w:rPr>
            <w:rFonts w:ascii="Cambria Math" w:hAnsi="Cambria Math"/>
          </w:rPr>
          <m:t>=0 A</m:t>
        </m:r>
      </m:oMath>
      <w:r w:rsidR="00341D09" w:rsidRPr="00DA46F7">
        <w:t xml:space="preserve">) and the last </w:t>
      </w:r>
      <w:r w:rsidR="00A35D12" w:rsidRPr="00DA46F7">
        <w:t>curve</w:t>
      </w:r>
      <m:oMath>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q</m:t>
            </m:r>
          </m:sub>
        </m:sSub>
        <m:r>
          <w:rPr>
            <w:rFonts w:ascii="Cambria Math" w:hAnsi="Cambria Math"/>
          </w:rPr>
          <m:t>=220 A)</m:t>
        </m:r>
      </m:oMath>
      <w:r w:rsidR="00341D09" w:rsidRPr="00DA46F7">
        <w:t>,</w:t>
      </w:r>
      <w:r w:rsidR="00A35D12" w:rsidRPr="00DA46F7">
        <w:t xml:space="preserve"> for the 2 curves configuration;</w:t>
      </w:r>
      <w:r w:rsidR="00341D09" w:rsidRPr="00DA46F7">
        <w:t xml:space="preserve"> the first (</w:t>
      </w:r>
      <m:oMath>
        <m:sSub>
          <m:sSubPr>
            <m:ctrlPr>
              <w:rPr>
                <w:rFonts w:ascii="Cambria Math" w:hAnsi="Cambria Math"/>
                <w:i/>
              </w:rPr>
            </m:ctrlPr>
          </m:sSubPr>
          <m:e>
            <m:r>
              <w:rPr>
                <w:rFonts w:ascii="Cambria Math" w:hAnsi="Cambria Math"/>
              </w:rPr>
              <m:t>I</m:t>
            </m:r>
          </m:e>
          <m:sub>
            <m:r>
              <w:rPr>
                <w:rFonts w:ascii="Cambria Math" w:hAnsi="Cambria Math"/>
              </w:rPr>
              <m:t>q</m:t>
            </m:r>
          </m:sub>
        </m:sSub>
        <m:r>
          <w:rPr>
            <w:rFonts w:ascii="Cambria Math" w:hAnsi="Cambria Math"/>
          </w:rPr>
          <m:t>=0 A</m:t>
        </m:r>
      </m:oMath>
      <w:r w:rsidR="00341D09" w:rsidRPr="00DA46F7">
        <w:t>), the middle (</w:t>
      </w:r>
      <m:oMath>
        <m:sSub>
          <m:sSubPr>
            <m:ctrlPr>
              <w:rPr>
                <w:rFonts w:ascii="Cambria Math" w:hAnsi="Cambria Math"/>
                <w:i/>
              </w:rPr>
            </m:ctrlPr>
          </m:sSubPr>
          <m:e>
            <m:r>
              <w:rPr>
                <w:rFonts w:ascii="Cambria Math" w:hAnsi="Cambria Math"/>
              </w:rPr>
              <m:t>I</m:t>
            </m:r>
          </m:e>
          <m:sub>
            <m:r>
              <w:rPr>
                <w:rFonts w:ascii="Cambria Math" w:hAnsi="Cambria Math"/>
              </w:rPr>
              <m:t>q</m:t>
            </m:r>
          </m:sub>
        </m:sSub>
        <m:r>
          <w:rPr>
            <w:rFonts w:ascii="Cambria Math" w:hAnsi="Cambria Math"/>
          </w:rPr>
          <m:t>=100 A</m:t>
        </m:r>
      </m:oMath>
      <w:r w:rsidR="00341D09" w:rsidRPr="00DA46F7">
        <w:t xml:space="preserve">) and the last  </w:t>
      </w:r>
      <m:oMath>
        <m:sSub>
          <m:sSubPr>
            <m:ctrlPr>
              <w:rPr>
                <w:rFonts w:ascii="Cambria Math" w:hAnsi="Cambria Math"/>
                <w:i/>
              </w:rPr>
            </m:ctrlPr>
          </m:sSubPr>
          <m:e>
            <m:r>
              <w:rPr>
                <w:rFonts w:ascii="Cambria Math" w:hAnsi="Cambria Math"/>
              </w:rPr>
              <m:t>(I</m:t>
            </m:r>
          </m:e>
          <m:sub>
            <m:r>
              <w:rPr>
                <w:rFonts w:ascii="Cambria Math" w:hAnsi="Cambria Math"/>
              </w:rPr>
              <m:t>q</m:t>
            </m:r>
          </m:sub>
        </m:sSub>
        <m:r>
          <w:rPr>
            <w:rFonts w:ascii="Cambria Math" w:hAnsi="Cambria Math"/>
          </w:rPr>
          <m:t>=220 A)</m:t>
        </m:r>
      </m:oMath>
      <w:r w:rsidR="00341D09" w:rsidRPr="00DA46F7">
        <w:t xml:space="preserve"> curves, for the configuration with 3 curves, and so on and so forth. Those generators will be represented </w:t>
      </w:r>
      <w:r w:rsidR="00F5153A">
        <w:t>in</w:t>
      </w:r>
      <w:r w:rsidR="00341D09" w:rsidRPr="00DA46F7">
        <w:t xml:space="preserve"> black color</w:t>
      </w:r>
      <w:r w:rsidR="0026795F" w:rsidRPr="00DA46F7">
        <w:t xml:space="preserve"> (</w:t>
      </w:r>
      <w:r w:rsidR="002C6A34" w:rsidRPr="00DA46F7">
        <w:t>see</w:t>
      </w:r>
      <w:r w:rsidR="00B65740">
        <w:t xml:space="preserve"> Fig. 8</w:t>
      </w:r>
      <w:r w:rsidR="0026795F" w:rsidRPr="00121CB6">
        <w:t>)</w:t>
      </w:r>
      <w:r w:rsidR="00341D09" w:rsidRPr="00121CB6">
        <w:t>.</w:t>
      </w:r>
    </w:p>
    <w:p w14:paraId="54D03529" w14:textId="66A9ACCB" w:rsidR="00C94595" w:rsidRPr="00DA46F7" w:rsidRDefault="00341D09" w:rsidP="00DA46F7">
      <w:pPr>
        <w:spacing w:after="120"/>
        <w:ind w:firstLine="204"/>
        <w:jc w:val="both"/>
      </w:pPr>
      <w:r w:rsidRPr="00DA46F7">
        <w:lastRenderedPageBreak/>
        <w:t>Let us consider the three curves configuration (</w:t>
      </w:r>
      <m:oMath>
        <m:sSub>
          <m:sSubPr>
            <m:ctrlPr>
              <w:rPr>
                <w:rFonts w:ascii="Cambria Math" w:hAnsi="Cambria Math"/>
                <w:i/>
              </w:rPr>
            </m:ctrlPr>
          </m:sSubPr>
          <m:e>
            <m:r>
              <w:rPr>
                <w:rFonts w:ascii="Cambria Math" w:hAnsi="Cambria Math"/>
              </w:rPr>
              <m:t>I</m:t>
            </m:r>
          </m:e>
          <m:sub>
            <m:r>
              <w:rPr>
                <w:rFonts w:ascii="Cambria Math" w:hAnsi="Cambria Math"/>
              </w:rPr>
              <m:t>q</m:t>
            </m:r>
          </m:sub>
        </m:sSub>
        <m:r>
          <w:rPr>
            <w:rFonts w:ascii="Cambria Math" w:hAnsi="Cambria Math"/>
          </w:rPr>
          <m:t>=0 A</m:t>
        </m:r>
      </m:oMath>
      <w:r w:rsidRPr="00DA46F7">
        <w:t xml:space="preserve">, </w:t>
      </w:r>
      <m:oMath>
        <m:sSub>
          <m:sSubPr>
            <m:ctrlPr>
              <w:rPr>
                <w:rFonts w:ascii="Cambria Math" w:hAnsi="Cambria Math"/>
                <w:i/>
              </w:rPr>
            </m:ctrlPr>
          </m:sSubPr>
          <m:e>
            <m:r>
              <w:rPr>
                <w:rFonts w:ascii="Cambria Math" w:hAnsi="Cambria Math"/>
              </w:rPr>
              <m:t>I</m:t>
            </m:r>
          </m:e>
          <m:sub>
            <m:r>
              <w:rPr>
                <w:rFonts w:ascii="Cambria Math" w:hAnsi="Cambria Math"/>
              </w:rPr>
              <m:t>q</m:t>
            </m:r>
          </m:sub>
        </m:sSub>
        <m:r>
          <w:rPr>
            <w:rFonts w:ascii="Cambria Math" w:hAnsi="Cambria Math"/>
          </w:rPr>
          <m:t>=100 A</m:t>
        </m:r>
      </m:oMath>
      <w:r w:rsidRPr="00DA46F7">
        <w:t xml:space="preserve"> and</w:t>
      </w:r>
      <m:oMath>
        <m:sSub>
          <m:sSubPr>
            <m:ctrlPr>
              <w:rPr>
                <w:rFonts w:ascii="Cambria Math" w:hAnsi="Cambria Math"/>
                <w:i/>
              </w:rPr>
            </m:ctrlPr>
          </m:sSubPr>
          <m:e>
            <m:r>
              <w:rPr>
                <w:rFonts w:ascii="Cambria Math" w:hAnsi="Cambria Math"/>
              </w:rPr>
              <m:t xml:space="preserve"> I</m:t>
            </m:r>
          </m:e>
          <m:sub>
            <m:r>
              <w:rPr>
                <w:rFonts w:ascii="Cambria Math" w:hAnsi="Cambria Math"/>
              </w:rPr>
              <m:t>q</m:t>
            </m:r>
          </m:sub>
        </m:sSub>
        <m:r>
          <w:rPr>
            <w:rFonts w:ascii="Cambria Math" w:hAnsi="Cambria Math"/>
          </w:rPr>
          <m:t>=220 A</m:t>
        </m:r>
      </m:oMath>
      <w:r w:rsidRPr="00DA46F7">
        <w:t>) as an example to describe the process. First, each of the initial 12 curves is borde</w:t>
      </w:r>
      <w:r w:rsidR="00A35D12" w:rsidRPr="00DA46F7">
        <w:t xml:space="preserve">red by two generators (curve </w:t>
      </w:r>
      <m:oMath>
        <m:sSub>
          <m:sSubPr>
            <m:ctrlPr>
              <w:rPr>
                <w:rFonts w:ascii="Cambria Math" w:hAnsi="Cambria Math"/>
                <w:i/>
              </w:rPr>
            </m:ctrlPr>
          </m:sSubPr>
          <m:e>
            <m:r>
              <w:rPr>
                <w:rFonts w:ascii="Cambria Math" w:hAnsi="Cambria Math"/>
              </w:rPr>
              <m:t>I</m:t>
            </m:r>
          </m:e>
          <m:sub>
            <m:r>
              <w:rPr>
                <w:rFonts w:ascii="Cambria Math" w:hAnsi="Cambria Math"/>
              </w:rPr>
              <m:t>q</m:t>
            </m:r>
          </m:sub>
        </m:sSub>
        <m:r>
          <w:rPr>
            <w:rFonts w:ascii="Cambria Math" w:hAnsi="Cambria Math"/>
          </w:rPr>
          <m:t>=80 A</m:t>
        </m:r>
      </m:oMath>
      <w:r w:rsidRPr="00DA46F7">
        <w:t xml:space="preserve"> is between the first and the second generator, curve </w:t>
      </w:r>
      <m:oMath>
        <m:sSub>
          <m:sSubPr>
            <m:ctrlPr>
              <w:rPr>
                <w:rFonts w:ascii="Cambria Math" w:hAnsi="Cambria Math"/>
                <w:i/>
              </w:rPr>
            </m:ctrlPr>
          </m:sSubPr>
          <m:e>
            <m:r>
              <w:rPr>
                <w:rFonts w:ascii="Cambria Math" w:hAnsi="Cambria Math"/>
              </w:rPr>
              <m:t>I</m:t>
            </m:r>
          </m:e>
          <m:sub>
            <m:r>
              <w:rPr>
                <w:rFonts w:ascii="Cambria Math" w:hAnsi="Cambria Math"/>
              </w:rPr>
              <m:t>q</m:t>
            </m:r>
          </m:sub>
        </m:sSub>
        <m:r>
          <w:rPr>
            <w:rFonts w:ascii="Cambria Math" w:hAnsi="Cambria Math"/>
          </w:rPr>
          <m:t>=140 A</m:t>
        </m:r>
      </m:oMath>
      <w:r w:rsidRPr="00DA46F7">
        <w:t xml:space="preserve"> is between the second and the third generator, curve </w:t>
      </w:r>
      <m:oMath>
        <m:sSub>
          <m:sSubPr>
            <m:ctrlPr>
              <w:rPr>
                <w:rFonts w:ascii="Cambria Math" w:hAnsi="Cambria Math"/>
                <w:i/>
              </w:rPr>
            </m:ctrlPr>
          </m:sSubPr>
          <m:e>
            <m:r>
              <w:rPr>
                <w:rFonts w:ascii="Cambria Math" w:hAnsi="Cambria Math"/>
              </w:rPr>
              <m:t>I</m:t>
            </m:r>
          </m:e>
          <m:sub>
            <m:r>
              <w:rPr>
                <w:rFonts w:ascii="Cambria Math" w:hAnsi="Cambria Math"/>
              </w:rPr>
              <m:t>q</m:t>
            </m:r>
          </m:sub>
        </m:sSub>
        <m:r>
          <w:rPr>
            <w:rFonts w:ascii="Cambria Math" w:hAnsi="Cambria Math"/>
          </w:rPr>
          <m:t>=220 A</m:t>
        </m:r>
      </m:oMath>
      <w:r w:rsidRPr="00DA46F7">
        <w:t xml:space="preserve"> is the third generator itself, and so on).</w:t>
      </w:r>
      <w:r w:rsidR="00C94595" w:rsidRPr="00DA46F7">
        <w:t xml:space="preserve"> Second, u</w:t>
      </w:r>
      <w:r w:rsidRPr="00DA46F7">
        <w:t>sing the flux linkage matrix, the current curve flux is linearly interpolated, with respect to the borders' flux</w:t>
      </w:r>
      <w:r w:rsidR="00C94595" w:rsidRPr="00DA46F7">
        <w:t xml:space="preserve"> values</w:t>
      </w:r>
      <w:r w:rsidRPr="00DA46F7">
        <w:t xml:space="preserve">. </w:t>
      </w:r>
      <w:r w:rsidR="002F75B1" w:rsidRPr="00DA46F7">
        <w:t xml:space="preserve">For an </w:t>
      </w:r>
      <w:r w:rsidR="001D0ED9">
        <w:t>accurate</w:t>
      </w:r>
      <w:r w:rsidR="002F75B1" w:rsidRPr="00DA46F7">
        <w:t xml:space="preserve"> result, all the 12 </w:t>
      </w:r>
      <m:oMath>
        <m:sSub>
          <m:sSubPr>
            <m:ctrlPr>
              <w:rPr>
                <w:rFonts w:ascii="Cambria Math" w:hAnsi="Cambria Math"/>
                <w:i/>
              </w:rPr>
            </m:ctrlPr>
          </m:sSubPr>
          <m:e>
            <m:r>
              <w:rPr>
                <w:rFonts w:ascii="Cambria Math" w:hAnsi="Cambria Math"/>
              </w:rPr>
              <m:t>I</m:t>
            </m:r>
          </m:e>
          <m:sub>
            <m:r>
              <w:rPr>
                <w:rFonts w:ascii="Cambria Math" w:hAnsi="Cambria Math"/>
              </w:rPr>
              <m:t>q</m:t>
            </m:r>
          </m:sub>
        </m:sSub>
      </m:oMath>
      <w:r w:rsidR="002F75B1" w:rsidRPr="00DA46F7">
        <w:t xml:space="preserve"> curves, including the values corresponding to the generators, are interpolated.</w:t>
      </w:r>
    </w:p>
    <w:p w14:paraId="529452FD" w14:textId="3183CE45" w:rsidR="00341D09" w:rsidRDefault="00341D09" w:rsidP="00DA46F7">
      <w:pPr>
        <w:ind w:firstLine="204"/>
        <w:jc w:val="both"/>
      </w:pPr>
      <w:r w:rsidRPr="007449BA">
        <w:t>The following equations define the interpolation formula</w:t>
      </w:r>
      <w:r w:rsidR="004F5127">
        <w:t xml:space="preserve"> [22]</w:t>
      </w:r>
      <w:r w:rsidRPr="007449BA">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2"/>
        <w:gridCol w:w="608"/>
      </w:tblGrid>
      <w:tr w:rsidR="00DA46F7" w14:paraId="6C6DDE61" w14:textId="77777777" w:rsidTr="00DA46F7">
        <w:tc>
          <w:tcPr>
            <w:tcW w:w="4644" w:type="dxa"/>
          </w:tcPr>
          <w:p w14:paraId="1F409FBC" w14:textId="77777777" w:rsidR="00DA46F7" w:rsidRPr="00A00BB7" w:rsidRDefault="00DA46F7" w:rsidP="00DA46F7">
            <w:pPr>
              <w:jc w:val="both"/>
            </w:pPr>
            <m:oMathPara>
              <m:oMath>
                <m:r>
                  <w:rPr>
                    <w:rFonts w:ascii="Cambria Math" w:hAnsi="Cambria Math"/>
                  </w:rPr>
                  <m:t>α=1-</m:t>
                </m:r>
                <m:f>
                  <m:fPr>
                    <m:ctrlPr>
                      <w:rPr>
                        <w:rFonts w:ascii="Cambria Math" w:hAnsi="Cambria Math"/>
                        <w:i/>
                      </w:rPr>
                    </m:ctrlPr>
                  </m:fPr>
                  <m:num>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1</m:t>
                        </m:r>
                      </m:sub>
                    </m:sSub>
                  </m:num>
                  <m:den>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den>
                </m:f>
              </m:oMath>
            </m:oMathPara>
          </w:p>
        </w:tc>
        <w:tc>
          <w:tcPr>
            <w:tcW w:w="612" w:type="dxa"/>
            <w:vAlign w:val="center"/>
          </w:tcPr>
          <w:p w14:paraId="0D3CB163" w14:textId="77777777" w:rsidR="00DA46F7" w:rsidRDefault="00DA46F7" w:rsidP="00DA46F7">
            <w:pPr>
              <w:jc w:val="right"/>
            </w:pPr>
            <w:r>
              <w:t>(20)</w:t>
            </w:r>
          </w:p>
        </w:tc>
      </w:tr>
      <w:tr w:rsidR="00DA46F7" w14:paraId="2C96E94D" w14:textId="77777777" w:rsidTr="00DA46F7">
        <w:tc>
          <w:tcPr>
            <w:tcW w:w="4644" w:type="dxa"/>
          </w:tcPr>
          <w:p w14:paraId="4DF93103" w14:textId="77777777" w:rsidR="00DA46F7" w:rsidRPr="00A00BB7" w:rsidRDefault="00907404" w:rsidP="00DA46F7">
            <w:pPr>
              <w:jc w:val="both"/>
            </w:pPr>
            <m:oMathPara>
              <m:oMath>
                <m:sSub>
                  <m:sSubPr>
                    <m:ctrlPr>
                      <w:rPr>
                        <w:rFonts w:ascii="Cambria Math" w:hAnsi="Cambria Math"/>
                        <w:i/>
                      </w:rPr>
                    </m:ctrlPr>
                  </m:sSubPr>
                  <m:e>
                    <m:r>
                      <w:rPr>
                        <w:rFonts w:ascii="Cambria Math" w:hAnsi="Cambria Math"/>
                      </w:rPr>
                      <m:t>y</m:t>
                    </m:r>
                  </m:e>
                  <m:sub>
                    <m:r>
                      <w:rPr>
                        <w:rFonts w:ascii="Cambria Math" w:hAnsi="Cambria Math"/>
                      </w:rPr>
                      <m:t>approx</m:t>
                    </m:r>
                  </m:sub>
                </m:sSub>
                <m:r>
                  <w:rPr>
                    <w:rFonts w:ascii="Cambria Math" w:hAnsi="Cambria Math"/>
                  </w:rPr>
                  <m:t xml:space="preserve"> =α∙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+(1-α) </m:t>
                </m:r>
                <m:sSub>
                  <m:sSubPr>
                    <m:ctrlPr>
                      <w:rPr>
                        <w:rFonts w:ascii="Cambria Math" w:hAnsi="Cambria Math"/>
                        <w:i/>
                      </w:rPr>
                    </m:ctrlPr>
                  </m:sSubPr>
                  <m:e>
                    <m:r>
                      <w:rPr>
                        <w:rFonts w:ascii="Cambria Math" w:hAnsi="Cambria Math"/>
                      </w:rPr>
                      <m:t>y</m:t>
                    </m:r>
                  </m:e>
                  <m:sub>
                    <m:r>
                      <w:rPr>
                        <w:rFonts w:ascii="Cambria Math" w:hAnsi="Cambria Math"/>
                      </w:rPr>
                      <m:t>2</m:t>
                    </m:r>
                  </m:sub>
                </m:sSub>
              </m:oMath>
            </m:oMathPara>
          </w:p>
        </w:tc>
        <w:tc>
          <w:tcPr>
            <w:tcW w:w="612" w:type="dxa"/>
            <w:vAlign w:val="center"/>
          </w:tcPr>
          <w:p w14:paraId="6BDA3101" w14:textId="77777777" w:rsidR="00DA46F7" w:rsidRDefault="00DA46F7" w:rsidP="00DA46F7">
            <w:pPr>
              <w:jc w:val="right"/>
            </w:pPr>
            <w:r>
              <w:t>(21)</w:t>
            </w:r>
          </w:p>
        </w:tc>
      </w:tr>
    </w:tbl>
    <w:p w14:paraId="34810537" w14:textId="77777777" w:rsidR="00341D09" w:rsidRPr="007449BA" w:rsidRDefault="00341D09" w:rsidP="00341D09">
      <w:pPr>
        <w:jc w:val="both"/>
      </w:pPr>
      <w:proofErr w:type="gramStart"/>
      <w:r w:rsidRPr="007449BA">
        <w:t>where</w:t>
      </w:r>
      <w:proofErr w:type="gramEnd"/>
    </w:p>
    <w:p w14:paraId="54B1EB71" w14:textId="77777777" w:rsidR="00341D09" w:rsidRPr="007449BA" w:rsidRDefault="00DA46F7" w:rsidP="00341D09">
      <w:pPr>
        <w:jc w:val="both"/>
      </w:pPr>
      <w:r w:rsidRPr="00DA46F7">
        <w:t>y</w:t>
      </w:r>
      <w:r w:rsidRPr="00102577">
        <w:rPr>
          <w:vertAlign w:val="subscript"/>
        </w:rPr>
        <w:t>1</w:t>
      </w:r>
      <w:r>
        <w:t xml:space="preserve">, </w:t>
      </w:r>
      <w:r w:rsidRPr="00DA46F7">
        <w:t>y</w:t>
      </w:r>
      <w:r w:rsidRPr="00102577">
        <w:rPr>
          <w:vertAlign w:val="subscript"/>
        </w:rPr>
        <w:t>2</w:t>
      </w:r>
      <w:r>
        <w:t xml:space="preserve"> -</w:t>
      </w:r>
      <w:r w:rsidR="00102577">
        <w:t xml:space="preserve"> g</w:t>
      </w:r>
      <w:r w:rsidR="00341D09" w:rsidRPr="00DA46F7">
        <w:t>enerators'</w:t>
      </w:r>
      <w:r w:rsidR="00341D09" w:rsidRPr="007449BA">
        <w:t xml:space="preserve"> flux linkage</w:t>
      </w:r>
    </w:p>
    <w:p w14:paraId="48A22D6F" w14:textId="77777777" w:rsidR="00341D09" w:rsidRPr="007449BA" w:rsidRDefault="00102577" w:rsidP="00341D09">
      <w:pPr>
        <w:jc w:val="both"/>
      </w:pPr>
      <w:proofErr w:type="gramStart"/>
      <w:r>
        <w:t>x</w:t>
      </w:r>
      <w:r w:rsidRPr="00102577">
        <w:rPr>
          <w:vertAlign w:val="subscript"/>
        </w:rPr>
        <w:t>1</w:t>
      </w:r>
      <w:proofErr w:type="gramEnd"/>
      <w:r>
        <w:t>, x</w:t>
      </w:r>
      <w:r w:rsidRPr="00102577">
        <w:rPr>
          <w:vertAlign w:val="subscript"/>
        </w:rPr>
        <w:t>2</w:t>
      </w:r>
      <w:r>
        <w:t xml:space="preserve"> - g</w:t>
      </w:r>
      <w:r w:rsidR="00341D09" w:rsidRPr="007449BA">
        <w:t>enerators' d-axis currents (abscesses of each 5 best points)</w:t>
      </w:r>
    </w:p>
    <w:p w14:paraId="10B5DDEF" w14:textId="77777777" w:rsidR="00341D09" w:rsidRPr="007449BA" w:rsidRDefault="00102577" w:rsidP="00341D09">
      <w:pPr>
        <w:jc w:val="both"/>
      </w:pPr>
      <w:r>
        <w:t>x -</w:t>
      </w:r>
      <w:r w:rsidR="00341D09" w:rsidRPr="007449BA">
        <w:t xml:space="preserve"> </w:t>
      </w:r>
      <w:proofErr w:type="gramStart"/>
      <w:r>
        <w:t>c</w:t>
      </w:r>
      <w:r w:rsidR="00341D09" w:rsidRPr="007449BA">
        <w:t>urrent</w:t>
      </w:r>
      <w:proofErr w:type="gramEnd"/>
      <w:r w:rsidR="00341D09" w:rsidRPr="007449BA">
        <w:t xml:space="preserve"> curve abscesses of each 5 best points</w:t>
      </w:r>
    </w:p>
    <w:p w14:paraId="2C0FCECD" w14:textId="77777777" w:rsidR="00341D09" w:rsidRDefault="00DA46F7" w:rsidP="00102577">
      <w:pPr>
        <w:spacing w:after="120"/>
        <w:jc w:val="both"/>
      </w:pPr>
      <w:proofErr w:type="spellStart"/>
      <w:proofErr w:type="gramStart"/>
      <w:r>
        <w:t>y</w:t>
      </w:r>
      <w:r>
        <w:rPr>
          <w:vertAlign w:val="subscript"/>
        </w:rPr>
        <w:t>approx</w:t>
      </w:r>
      <w:proofErr w:type="spellEnd"/>
      <w:proofErr w:type="gramEnd"/>
      <w:r>
        <w:t xml:space="preserve"> -</w:t>
      </w:r>
      <w:r w:rsidR="00341D09" w:rsidRPr="007449BA">
        <w:t xml:space="preserve"> </w:t>
      </w:r>
      <w:r w:rsidR="00102577">
        <w:t>c</w:t>
      </w:r>
      <w:r w:rsidR="00341D09" w:rsidRPr="007449BA">
        <w:t>urrent curve flux linkage approximation</w:t>
      </w:r>
    </w:p>
    <w:p w14:paraId="757D520E" w14:textId="77777777" w:rsidR="00341D09" w:rsidRPr="00102577" w:rsidRDefault="002C6A34" w:rsidP="00102577">
      <w:pPr>
        <w:spacing w:after="120"/>
        <w:ind w:firstLine="181"/>
        <w:jc w:val="both"/>
      </w:pPr>
      <w:r w:rsidRPr="00102577">
        <w:t>From the previous section, it is a fact that 5 points are sufficient to describe</w:t>
      </w:r>
      <w:r w:rsidR="00102577">
        <w:t xml:space="preserve"> an</w:t>
      </w:r>
      <w:r w:rsidRPr="00102577">
        <w:t xml:space="preserve"> </w:t>
      </w:r>
      <w:proofErr w:type="spellStart"/>
      <w:proofErr w:type="gramStart"/>
      <w:r w:rsidR="00102577" w:rsidRPr="00102577">
        <w:t>I</w:t>
      </w:r>
      <w:r w:rsidR="00102577" w:rsidRPr="00102577">
        <w:rPr>
          <w:vertAlign w:val="subscript"/>
        </w:rPr>
        <w:t>q</w:t>
      </w:r>
      <w:proofErr w:type="spellEnd"/>
      <w:proofErr w:type="gramEnd"/>
      <w:r w:rsidRPr="00102577">
        <w:t xml:space="preserve"> curve. Being that said, f</w:t>
      </w:r>
      <w:r w:rsidR="00341D09" w:rsidRPr="00102577">
        <w:t>or each</w:t>
      </w:r>
      <w:r w:rsidR="00102577" w:rsidRPr="00102577">
        <w:t xml:space="preserve"> </w:t>
      </w:r>
      <w:proofErr w:type="spellStart"/>
      <w:proofErr w:type="gramStart"/>
      <w:r w:rsidR="00102577" w:rsidRPr="00102577">
        <w:t>I</w:t>
      </w:r>
      <w:r w:rsidR="00102577" w:rsidRPr="00102577">
        <w:rPr>
          <w:vertAlign w:val="subscript"/>
        </w:rPr>
        <w:t>q</w:t>
      </w:r>
      <w:proofErr w:type="spellEnd"/>
      <w:proofErr w:type="gramEnd"/>
      <w:r w:rsidR="00341D09" w:rsidRPr="00102577">
        <w:t xml:space="preserve"> a set of 5 pairs (d-axis current value, </w:t>
      </w:r>
      <w:r w:rsidRPr="00102577">
        <w:t xml:space="preserve">direct </w:t>
      </w:r>
      <w:r w:rsidR="00341D09" w:rsidRPr="00102577">
        <w:t xml:space="preserve">flux linkage approximation) is </w:t>
      </w:r>
      <w:r w:rsidRPr="00102577">
        <w:t>considered. Through</w:t>
      </w:r>
      <w:r w:rsidR="00341D09" w:rsidRPr="00102577">
        <w:t xml:space="preserve"> a cubic spline interpolation, </w:t>
      </w:r>
      <w:r w:rsidRPr="00102577">
        <w:t xml:space="preserve">every </w:t>
      </w:r>
      <w:r w:rsidR="00C94595" w:rsidRPr="00102577">
        <w:t xml:space="preserve">set of </w:t>
      </w:r>
      <w:r w:rsidRPr="00102577">
        <w:t>5 points is</w:t>
      </w:r>
      <w:r w:rsidR="00341D09" w:rsidRPr="00102577">
        <w:t xml:space="preserve"> bound in a cur</w:t>
      </w:r>
      <w:r w:rsidR="00A71283" w:rsidRPr="00102577">
        <w:t xml:space="preserve">ved line. The result </w:t>
      </w:r>
      <w:r w:rsidR="00341D09" w:rsidRPr="00102577">
        <w:t>represents the current curve approximation in the chosen configuration.</w:t>
      </w:r>
    </w:p>
    <w:p w14:paraId="63C1DD24" w14:textId="5E7CACB2" w:rsidR="00B10F57" w:rsidRDefault="00B10F57" w:rsidP="00102577">
      <w:pPr>
        <w:ind w:firstLine="181"/>
        <w:jc w:val="both"/>
      </w:pPr>
      <w:r>
        <w:t xml:space="preserve">From </w:t>
      </w:r>
      <w:r w:rsidR="00121CB6">
        <w:t>Fig. 7</w:t>
      </w:r>
      <w:r>
        <w:t xml:space="preserve"> we can conclude </w:t>
      </w:r>
      <w:r w:rsidR="00102577">
        <w:t xml:space="preserve">that </w:t>
      </w:r>
      <w:r>
        <w:t xml:space="preserve">the five curves configuration gives the best approximation of the </w:t>
      </w:r>
      <m:oMath>
        <m:sSub>
          <m:sSubPr>
            <m:ctrlPr>
              <w:rPr>
                <w:rFonts w:ascii="Cambria Math" w:hAnsi="Cambria Math"/>
                <w:i/>
              </w:rPr>
            </m:ctrlPr>
          </m:sSubPr>
          <m:e>
            <m:r>
              <w:rPr>
                <w:rFonts w:ascii="Cambria Math" w:hAnsi="Cambria Math"/>
              </w:rPr>
              <m:t>I</m:t>
            </m:r>
          </m:e>
          <m:sub>
            <m:r>
              <w:rPr>
                <w:rFonts w:ascii="Cambria Math" w:hAnsi="Cambria Math"/>
              </w:rPr>
              <m:t>q</m:t>
            </m:r>
          </m:sub>
        </m:sSub>
      </m:oMath>
      <w:r>
        <w:t xml:space="preserve"> family of curves. In other words, with the measurements for </w:t>
      </w:r>
      <m:oMath>
        <m:sSub>
          <m:sSubPr>
            <m:ctrlPr>
              <w:rPr>
                <w:rFonts w:ascii="Cambria Math" w:hAnsi="Cambria Math"/>
                <w:i/>
              </w:rPr>
            </m:ctrlPr>
          </m:sSubPr>
          <m:e>
            <m:r>
              <w:rPr>
                <w:rFonts w:ascii="Cambria Math" w:hAnsi="Cambria Math"/>
              </w:rPr>
              <m:t>I</m:t>
            </m:r>
          </m:e>
          <m:sub>
            <m:r>
              <w:rPr>
                <w:rFonts w:ascii="Cambria Math" w:hAnsi="Cambria Math"/>
              </w:rPr>
              <m:t>q</m:t>
            </m:r>
          </m:sub>
        </m:sSub>
        <m:r>
          <w:rPr>
            <w:rFonts w:ascii="Cambria Math" w:hAnsi="Cambria Math"/>
          </w:rPr>
          <m:t xml:space="preserve">=0 A,  </m:t>
        </m:r>
        <m:sSub>
          <m:sSubPr>
            <m:ctrlPr>
              <w:rPr>
                <w:rFonts w:ascii="Cambria Math" w:hAnsi="Cambria Math"/>
                <w:i/>
              </w:rPr>
            </m:ctrlPr>
          </m:sSubPr>
          <m:e>
            <m:r>
              <w:rPr>
                <w:rFonts w:ascii="Cambria Math" w:hAnsi="Cambria Math"/>
              </w:rPr>
              <m:t>I</m:t>
            </m:r>
          </m:e>
          <m:sub>
            <m:r>
              <w:rPr>
                <w:rFonts w:ascii="Cambria Math" w:hAnsi="Cambria Math"/>
              </w:rPr>
              <m:t>q</m:t>
            </m:r>
          </m:sub>
        </m:sSub>
        <m:r>
          <w:rPr>
            <w:rFonts w:ascii="Cambria Math" w:hAnsi="Cambria Math"/>
          </w:rPr>
          <m:t xml:space="preserve">=40 A,  </m:t>
        </m:r>
        <m:sSub>
          <m:sSubPr>
            <m:ctrlPr>
              <w:rPr>
                <w:rFonts w:ascii="Cambria Math" w:hAnsi="Cambria Math"/>
                <w:i/>
              </w:rPr>
            </m:ctrlPr>
          </m:sSubPr>
          <m:e>
            <m:r>
              <w:rPr>
                <w:rFonts w:ascii="Cambria Math" w:hAnsi="Cambria Math"/>
              </w:rPr>
              <m:t>I</m:t>
            </m:r>
          </m:e>
          <m:sub>
            <m:r>
              <w:rPr>
                <w:rFonts w:ascii="Cambria Math" w:hAnsi="Cambria Math"/>
              </w:rPr>
              <m:t>q</m:t>
            </m:r>
          </m:sub>
        </m:sSub>
        <m:r>
          <w:rPr>
            <w:rFonts w:ascii="Cambria Math" w:hAnsi="Cambria Math"/>
          </w:rPr>
          <m:t xml:space="preserve">=100 A,  </m:t>
        </m:r>
        <m:sSub>
          <m:sSubPr>
            <m:ctrlPr>
              <w:rPr>
                <w:rFonts w:ascii="Cambria Math" w:hAnsi="Cambria Math"/>
                <w:i/>
              </w:rPr>
            </m:ctrlPr>
          </m:sSubPr>
          <m:e>
            <m:r>
              <w:rPr>
                <w:rFonts w:ascii="Cambria Math" w:hAnsi="Cambria Math"/>
              </w:rPr>
              <m:t>I</m:t>
            </m:r>
          </m:e>
          <m:sub>
            <m:r>
              <w:rPr>
                <w:rFonts w:ascii="Cambria Math" w:hAnsi="Cambria Math"/>
              </w:rPr>
              <m:t>q</m:t>
            </m:r>
          </m:sub>
        </m:sSub>
        <m:r>
          <w:rPr>
            <w:rFonts w:ascii="Cambria Math" w:hAnsi="Cambria Math"/>
          </w:rPr>
          <m:t>=160 A</m:t>
        </m:r>
        <m:r>
          <m:rPr>
            <m:sty m:val="p"/>
          </m:rPr>
          <w:rPr>
            <w:rFonts w:ascii="Cambria Math" w:hAnsi="Cambria Math"/>
          </w:rPr>
          <m:t xml:space="preserve"> </m:t>
        </m:r>
      </m:oMath>
      <w:r w:rsidRPr="007449BA">
        <w:t xml:space="preserve">  </w:t>
      </w:r>
      <w:r>
        <w:t xml:space="preserve">and </w:t>
      </w:r>
      <m:oMath>
        <m:r>
          <m:rPr>
            <m:sty m:val="p"/>
          </m:rPr>
          <w:rPr>
            <w:rFonts w:ascii="Cambria Math" w:hAnsi="Cambria Math"/>
          </w:rPr>
          <m:t xml:space="preserve"> </m:t>
        </m:r>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q</m:t>
            </m:r>
          </m:sub>
        </m:sSub>
        <m:r>
          <w:rPr>
            <w:rFonts w:ascii="Cambria Math" w:hAnsi="Cambria Math"/>
          </w:rPr>
          <m:t>=220 A</m:t>
        </m:r>
      </m:oMath>
      <w:r>
        <w:t xml:space="preserve"> all the initial 12 </w:t>
      </w:r>
      <m:oMath>
        <m:r>
          <m:rPr>
            <m:sty m:val="p"/>
          </m:rPr>
          <w:rPr>
            <w:rFonts w:ascii="Cambria Math" w:hAnsi="Cambria Math"/>
          </w:rPr>
          <m:t xml:space="preserve"> </m:t>
        </m:r>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q</m:t>
            </m:r>
          </m:sub>
        </m:sSub>
      </m:oMath>
      <w:r>
        <w:t xml:space="preserve"> curves can be reproduced, with an </w:t>
      </w:r>
      <m:oMath>
        <m:sSup>
          <m:sSupPr>
            <m:ctrlPr>
              <w:rPr>
                <w:rFonts w:ascii="Cambria Math" w:hAnsi="Cambria Math"/>
                <w:i/>
              </w:rPr>
            </m:ctrlPr>
          </m:sSupPr>
          <m:e>
            <m:r>
              <w:rPr>
                <w:rFonts w:ascii="Cambria Math" w:hAnsi="Cambria Math"/>
              </w:rPr>
              <m:t xml:space="preserve"> 10</m:t>
            </m:r>
          </m:e>
          <m:sup>
            <m:r>
              <w:rPr>
                <w:rFonts w:ascii="Cambria Math" w:hAnsi="Cambria Math"/>
              </w:rPr>
              <m:t>-6</m:t>
            </m:r>
          </m:sup>
        </m:sSup>
        <m:r>
          <w:rPr>
            <w:rFonts w:ascii="Cambria Math" w:hAnsi="Cambria Math"/>
          </w:rPr>
          <m:t xml:space="preserve"> </m:t>
        </m:r>
      </m:oMath>
      <w:r>
        <w:t xml:space="preserve"> order error. </w:t>
      </w:r>
    </w:p>
    <w:p w14:paraId="1F4DAA3D" w14:textId="77777777" w:rsidR="002C6A34" w:rsidRDefault="002C6A34" w:rsidP="002C6A34">
      <w:pPr>
        <w:keepNext/>
        <w:jc w:val="both"/>
      </w:pPr>
      <w:r>
        <w:rPr>
          <w:noProof/>
        </w:rPr>
        <w:drawing>
          <wp:inline distT="0" distB="0" distL="0" distR="0" wp14:anchorId="73AD8E08" wp14:editId="642EC330">
            <wp:extent cx="3200400" cy="2133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terp_error_Curves_graphic.png"/>
                    <pic:cNvPicPr/>
                  </pic:nvPicPr>
                  <pic:blipFill>
                    <a:blip r:embed="rId38">
                      <a:extLst>
                        <a:ext uri="{28A0092B-C50C-407E-A947-70E740481C1C}">
                          <a14:useLocalDpi xmlns:a14="http://schemas.microsoft.com/office/drawing/2010/main" val="0"/>
                        </a:ext>
                      </a:extLst>
                    </a:blip>
                    <a:stretch>
                      <a:fillRect/>
                    </a:stretch>
                  </pic:blipFill>
                  <pic:spPr>
                    <a:xfrm>
                      <a:off x="0" y="0"/>
                      <a:ext cx="3200400" cy="2133600"/>
                    </a:xfrm>
                    <a:prstGeom prst="rect">
                      <a:avLst/>
                    </a:prstGeom>
                  </pic:spPr>
                </pic:pic>
              </a:graphicData>
            </a:graphic>
          </wp:inline>
        </w:drawing>
      </w:r>
    </w:p>
    <w:p w14:paraId="018898D1" w14:textId="5F744C68" w:rsidR="002C6A34" w:rsidRPr="00121CB6" w:rsidRDefault="002C6A34" w:rsidP="00102577">
      <w:pPr>
        <w:pStyle w:val="Caption"/>
        <w:rPr>
          <w:rFonts w:ascii="Times New Roman" w:hAnsi="Times New Roman"/>
          <w:i w:val="0"/>
          <w:color w:val="auto"/>
          <w:sz w:val="16"/>
          <w:szCs w:val="16"/>
        </w:rPr>
      </w:pPr>
      <w:r w:rsidRPr="00121CB6">
        <w:rPr>
          <w:rFonts w:ascii="Times New Roman" w:hAnsi="Times New Roman"/>
          <w:i w:val="0"/>
          <w:color w:val="auto"/>
          <w:sz w:val="16"/>
          <w:szCs w:val="16"/>
        </w:rPr>
        <w:t>Fig</w:t>
      </w:r>
      <w:r w:rsidR="00102577" w:rsidRPr="00121CB6">
        <w:rPr>
          <w:rFonts w:ascii="Times New Roman" w:hAnsi="Times New Roman"/>
          <w:i w:val="0"/>
          <w:color w:val="auto"/>
          <w:sz w:val="16"/>
          <w:szCs w:val="16"/>
        </w:rPr>
        <w:t>.</w:t>
      </w:r>
      <w:r w:rsidRPr="00121CB6">
        <w:rPr>
          <w:rFonts w:ascii="Times New Roman" w:hAnsi="Times New Roman"/>
          <w:i w:val="0"/>
          <w:color w:val="auto"/>
          <w:sz w:val="16"/>
          <w:szCs w:val="16"/>
        </w:rPr>
        <w:t xml:space="preserve"> </w:t>
      </w:r>
      <w:r w:rsidR="00121CB6">
        <w:rPr>
          <w:rFonts w:ascii="Times New Roman" w:hAnsi="Times New Roman"/>
          <w:i w:val="0"/>
          <w:color w:val="auto"/>
          <w:sz w:val="16"/>
          <w:szCs w:val="16"/>
        </w:rPr>
        <w:t>7</w:t>
      </w:r>
      <w:r w:rsidRPr="00121CB6">
        <w:rPr>
          <w:rFonts w:ascii="Times New Roman" w:hAnsi="Times New Roman"/>
          <w:i w:val="0"/>
          <w:color w:val="auto"/>
          <w:sz w:val="16"/>
          <w:szCs w:val="16"/>
        </w:rPr>
        <w:t xml:space="preserve"> Interpolation errors for different numbers of </w:t>
      </w:r>
      <m:oMath>
        <m:sSub>
          <m:sSubPr>
            <m:ctrlPr>
              <w:rPr>
                <w:rFonts w:ascii="Cambria Math" w:hAnsi="Cambria Math"/>
                <w:i w:val="0"/>
                <w:color w:val="auto"/>
                <w:sz w:val="16"/>
                <w:szCs w:val="16"/>
              </w:rPr>
            </m:ctrlPr>
          </m:sSubPr>
          <m:e>
            <m:r>
              <w:rPr>
                <w:rFonts w:ascii="Cambria Math" w:hAnsi="Cambria Math"/>
                <w:color w:val="auto"/>
                <w:sz w:val="16"/>
                <w:szCs w:val="16"/>
              </w:rPr>
              <m:t>I</m:t>
            </m:r>
          </m:e>
          <m:sub>
            <m:r>
              <w:rPr>
                <w:rFonts w:ascii="Cambria Math" w:hAnsi="Cambria Math"/>
                <w:color w:val="auto"/>
                <w:sz w:val="16"/>
                <w:szCs w:val="16"/>
              </w:rPr>
              <m:t>q</m:t>
            </m:r>
          </m:sub>
        </m:sSub>
      </m:oMath>
      <w:r w:rsidRPr="00121CB6">
        <w:rPr>
          <w:rFonts w:ascii="Times New Roman" w:hAnsi="Times New Roman"/>
          <w:i w:val="0"/>
          <w:color w:val="auto"/>
          <w:sz w:val="16"/>
          <w:szCs w:val="16"/>
        </w:rPr>
        <w:t xml:space="preserve"> curve generators</w:t>
      </w:r>
    </w:p>
    <w:p w14:paraId="705B354F" w14:textId="6390B546" w:rsidR="00341D09" w:rsidRPr="00BE5D8F" w:rsidRDefault="00341D09" w:rsidP="00102577">
      <w:pPr>
        <w:ind w:firstLine="204"/>
        <w:jc w:val="both"/>
      </w:pPr>
      <w:r w:rsidRPr="007449BA">
        <w:t xml:space="preserve">For a visual understanding of the results, </w:t>
      </w:r>
      <w:r w:rsidR="00A71283">
        <w:t xml:space="preserve">the </w:t>
      </w:r>
      <w:r w:rsidRPr="007449BA">
        <w:t>curves</w:t>
      </w:r>
      <w:r w:rsidR="00A71283">
        <w:t xml:space="preserve"> corresponding to</w:t>
      </w:r>
      <w:r w:rsidRPr="007449BA">
        <w:t xml:space="preserve"> </w:t>
      </w:r>
      <m:oMath>
        <m:sSub>
          <m:sSubPr>
            <m:ctrlPr>
              <w:rPr>
                <w:rFonts w:ascii="Cambria Math" w:hAnsi="Cambria Math"/>
                <w:i/>
              </w:rPr>
            </m:ctrlPr>
          </m:sSubPr>
          <m:e>
            <m:r>
              <w:rPr>
                <w:rFonts w:ascii="Cambria Math" w:hAnsi="Cambria Math"/>
              </w:rPr>
              <m:t>I</m:t>
            </m:r>
          </m:e>
          <m:sub>
            <m:r>
              <w:rPr>
                <w:rFonts w:ascii="Cambria Math" w:hAnsi="Cambria Math"/>
              </w:rPr>
              <m:t>q</m:t>
            </m:r>
          </m:sub>
        </m:sSub>
        <m:r>
          <w:rPr>
            <w:rFonts w:ascii="Cambria Math" w:hAnsi="Cambria Math"/>
          </w:rPr>
          <m:t xml:space="preserve">=100 A </m:t>
        </m:r>
      </m:oMath>
      <w:r w:rsidRPr="007449BA">
        <w:t xml:space="preserve">and </w:t>
      </w:r>
      <m:oMath>
        <m:sSub>
          <m:sSubPr>
            <m:ctrlPr>
              <w:rPr>
                <w:rFonts w:ascii="Cambria Math" w:hAnsi="Cambria Math"/>
                <w:i/>
              </w:rPr>
            </m:ctrlPr>
          </m:sSubPr>
          <m:e>
            <m:r>
              <w:rPr>
                <w:rFonts w:ascii="Cambria Math" w:hAnsi="Cambria Math"/>
              </w:rPr>
              <m:t>I</m:t>
            </m:r>
          </m:e>
          <m:sub>
            <m:r>
              <w:rPr>
                <w:rFonts w:ascii="Cambria Math" w:hAnsi="Cambria Math"/>
              </w:rPr>
              <m:t>q</m:t>
            </m:r>
          </m:sub>
        </m:sSub>
        <m:r>
          <w:rPr>
            <w:rFonts w:ascii="Cambria Math" w:hAnsi="Cambria Math"/>
          </w:rPr>
          <m:t>=0 A</m:t>
        </m:r>
      </m:oMath>
      <w:r w:rsidRPr="007449BA">
        <w:t xml:space="preserve"> </w:t>
      </w:r>
      <w:r w:rsidR="00A71283">
        <w:t xml:space="preserve">values </w:t>
      </w:r>
      <w:r w:rsidRPr="007449BA">
        <w:t xml:space="preserve">are represented in two different configurations </w:t>
      </w:r>
      <w:r w:rsidR="00BE5D8F">
        <w:t>(Fig. 8 and Fig. 9).</w:t>
      </w:r>
    </w:p>
    <w:p w14:paraId="7618F80E" w14:textId="77777777" w:rsidR="00C94595" w:rsidRDefault="00C94595" w:rsidP="00C94595">
      <w:pPr>
        <w:keepNext/>
      </w:pPr>
      <w:r>
        <w:rPr>
          <w:noProof/>
        </w:rPr>
        <w:lastRenderedPageBreak/>
        <w:drawing>
          <wp:inline distT="0" distB="0" distL="0" distR="0" wp14:anchorId="7102F30F" wp14:editId="19337280">
            <wp:extent cx="3200400" cy="2133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curvesConfig.png"/>
                    <pic:cNvPicPr/>
                  </pic:nvPicPr>
                  <pic:blipFill>
                    <a:blip r:embed="rId39">
                      <a:extLst>
                        <a:ext uri="{28A0092B-C50C-407E-A947-70E740481C1C}">
                          <a14:useLocalDpi xmlns:a14="http://schemas.microsoft.com/office/drawing/2010/main" val="0"/>
                        </a:ext>
                      </a:extLst>
                    </a:blip>
                    <a:stretch>
                      <a:fillRect/>
                    </a:stretch>
                  </pic:blipFill>
                  <pic:spPr>
                    <a:xfrm>
                      <a:off x="0" y="0"/>
                      <a:ext cx="3200400" cy="2133600"/>
                    </a:xfrm>
                    <a:prstGeom prst="rect">
                      <a:avLst/>
                    </a:prstGeom>
                  </pic:spPr>
                </pic:pic>
              </a:graphicData>
            </a:graphic>
          </wp:inline>
        </w:drawing>
      </w:r>
    </w:p>
    <w:p w14:paraId="36F12D18" w14:textId="64B3678A" w:rsidR="00341D09" w:rsidRPr="00BE5D8F" w:rsidRDefault="00C94595" w:rsidP="00102577">
      <w:pPr>
        <w:pStyle w:val="Caption"/>
        <w:rPr>
          <w:rFonts w:ascii="Times New Roman" w:hAnsi="Times New Roman"/>
          <w:i w:val="0"/>
          <w:color w:val="auto"/>
          <w:sz w:val="16"/>
          <w:szCs w:val="16"/>
        </w:rPr>
      </w:pPr>
      <w:r w:rsidRPr="00BE5D8F">
        <w:rPr>
          <w:rFonts w:ascii="Times New Roman" w:hAnsi="Times New Roman"/>
          <w:i w:val="0"/>
          <w:color w:val="auto"/>
          <w:sz w:val="16"/>
          <w:szCs w:val="16"/>
        </w:rPr>
        <w:t>Fig</w:t>
      </w:r>
      <w:r w:rsidR="00102577" w:rsidRPr="00BE5D8F">
        <w:rPr>
          <w:rFonts w:ascii="Times New Roman" w:hAnsi="Times New Roman"/>
          <w:i w:val="0"/>
          <w:color w:val="auto"/>
          <w:sz w:val="16"/>
          <w:szCs w:val="16"/>
        </w:rPr>
        <w:t>.</w:t>
      </w:r>
      <w:r w:rsidRPr="00BE5D8F">
        <w:rPr>
          <w:rFonts w:ascii="Times New Roman" w:hAnsi="Times New Roman"/>
          <w:i w:val="0"/>
          <w:color w:val="auto"/>
          <w:sz w:val="16"/>
          <w:szCs w:val="16"/>
        </w:rPr>
        <w:t xml:space="preserve"> </w:t>
      </w:r>
      <w:r w:rsidR="00BE5D8F" w:rsidRPr="00BE5D8F">
        <w:rPr>
          <w:rFonts w:ascii="Times New Roman" w:hAnsi="Times New Roman"/>
          <w:i w:val="0"/>
          <w:color w:val="auto"/>
          <w:sz w:val="16"/>
          <w:szCs w:val="16"/>
        </w:rPr>
        <w:t>8</w:t>
      </w:r>
      <w:r w:rsidRPr="00BE5D8F">
        <w:rPr>
          <w:rFonts w:ascii="Times New Roman" w:hAnsi="Times New Roman"/>
          <w:i w:val="0"/>
          <w:color w:val="auto"/>
          <w:sz w:val="16"/>
          <w:szCs w:val="16"/>
        </w:rPr>
        <w:t xml:space="preserve"> Two curves configuration</w:t>
      </w:r>
    </w:p>
    <w:p w14:paraId="5D5BBCDF" w14:textId="77777777" w:rsidR="00C94595" w:rsidRDefault="0041067E" w:rsidP="00C94595">
      <w:pPr>
        <w:keepNext/>
      </w:pPr>
      <w:r>
        <w:rPr>
          <w:noProof/>
        </w:rPr>
        <w:drawing>
          <wp:inline distT="0" distB="0" distL="0" distR="0" wp14:anchorId="65BC4947" wp14:editId="03540C27">
            <wp:extent cx="3200400" cy="2133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curvesConfig.png"/>
                    <pic:cNvPicPr/>
                  </pic:nvPicPr>
                  <pic:blipFill>
                    <a:blip r:embed="rId40">
                      <a:extLst>
                        <a:ext uri="{28A0092B-C50C-407E-A947-70E740481C1C}">
                          <a14:useLocalDpi xmlns:a14="http://schemas.microsoft.com/office/drawing/2010/main" val="0"/>
                        </a:ext>
                      </a:extLst>
                    </a:blip>
                    <a:stretch>
                      <a:fillRect/>
                    </a:stretch>
                  </pic:blipFill>
                  <pic:spPr>
                    <a:xfrm>
                      <a:off x="0" y="0"/>
                      <a:ext cx="3200400" cy="2133600"/>
                    </a:xfrm>
                    <a:prstGeom prst="rect">
                      <a:avLst/>
                    </a:prstGeom>
                  </pic:spPr>
                </pic:pic>
              </a:graphicData>
            </a:graphic>
          </wp:inline>
        </w:drawing>
      </w:r>
    </w:p>
    <w:p w14:paraId="236997F9" w14:textId="503C6A81" w:rsidR="00B10F57" w:rsidRPr="00BE5D8F" w:rsidRDefault="00C94595" w:rsidP="00102577">
      <w:pPr>
        <w:pStyle w:val="Caption"/>
        <w:rPr>
          <w:rFonts w:ascii="Times New Roman" w:hAnsi="Times New Roman"/>
          <w:i w:val="0"/>
          <w:color w:val="auto"/>
          <w:sz w:val="16"/>
          <w:szCs w:val="16"/>
        </w:rPr>
      </w:pPr>
      <w:r w:rsidRPr="00BE5D8F">
        <w:rPr>
          <w:rFonts w:ascii="Times New Roman" w:hAnsi="Times New Roman"/>
          <w:i w:val="0"/>
          <w:color w:val="auto"/>
          <w:sz w:val="16"/>
          <w:szCs w:val="16"/>
        </w:rPr>
        <w:t>Fig</w:t>
      </w:r>
      <w:r w:rsidR="00102577" w:rsidRPr="00BE5D8F">
        <w:rPr>
          <w:rFonts w:ascii="Times New Roman" w:hAnsi="Times New Roman"/>
          <w:i w:val="0"/>
          <w:color w:val="auto"/>
          <w:sz w:val="16"/>
          <w:szCs w:val="16"/>
        </w:rPr>
        <w:t>.</w:t>
      </w:r>
      <w:r w:rsidRPr="00BE5D8F">
        <w:rPr>
          <w:rFonts w:ascii="Times New Roman" w:hAnsi="Times New Roman"/>
          <w:i w:val="0"/>
          <w:color w:val="auto"/>
          <w:sz w:val="16"/>
          <w:szCs w:val="16"/>
        </w:rPr>
        <w:t xml:space="preserve"> </w:t>
      </w:r>
      <w:r w:rsidR="00BE5D8F" w:rsidRPr="00BE5D8F">
        <w:rPr>
          <w:rFonts w:ascii="Times New Roman" w:hAnsi="Times New Roman"/>
          <w:i w:val="0"/>
          <w:color w:val="auto"/>
          <w:sz w:val="16"/>
          <w:szCs w:val="16"/>
        </w:rPr>
        <w:t>9</w:t>
      </w:r>
      <w:r w:rsidRPr="00BE5D8F">
        <w:rPr>
          <w:rFonts w:ascii="Times New Roman" w:hAnsi="Times New Roman"/>
          <w:i w:val="0"/>
          <w:color w:val="auto"/>
          <w:sz w:val="16"/>
          <w:szCs w:val="16"/>
        </w:rPr>
        <w:t xml:space="preserve"> </w:t>
      </w:r>
      <w:r w:rsidR="0041067E" w:rsidRPr="00BE5D8F">
        <w:rPr>
          <w:rFonts w:ascii="Times New Roman" w:hAnsi="Times New Roman"/>
          <w:i w:val="0"/>
          <w:color w:val="auto"/>
          <w:sz w:val="16"/>
          <w:szCs w:val="16"/>
        </w:rPr>
        <w:t>Five</w:t>
      </w:r>
      <w:r w:rsidRPr="00BE5D8F">
        <w:rPr>
          <w:rFonts w:ascii="Times New Roman" w:hAnsi="Times New Roman"/>
          <w:i w:val="0"/>
          <w:color w:val="auto"/>
          <w:sz w:val="16"/>
          <w:szCs w:val="16"/>
        </w:rPr>
        <w:t xml:space="preserve"> curves configuration</w:t>
      </w:r>
    </w:p>
    <w:p w14:paraId="546F85A6" w14:textId="1D179C16" w:rsidR="00B10F57" w:rsidRDefault="00B10F57" w:rsidP="0099285F">
      <w:pPr>
        <w:ind w:firstLine="204"/>
        <w:jc w:val="both"/>
      </w:pPr>
      <w:r>
        <w:t xml:space="preserve">As a final interpretation, the interpolation approach results enable us to reduce the problem dimensionality to more than by half, with an </w:t>
      </w:r>
      <m:oMath>
        <m:sSup>
          <m:sSupPr>
            <m:ctrlPr>
              <w:rPr>
                <w:rFonts w:ascii="Cambria Math" w:hAnsi="Cambria Math"/>
                <w:i/>
              </w:rPr>
            </m:ctrlPr>
          </m:sSupPr>
          <m:e>
            <m:r>
              <w:rPr>
                <w:rFonts w:ascii="Cambria Math" w:hAnsi="Cambria Math"/>
              </w:rPr>
              <m:t xml:space="preserve"> 10</m:t>
            </m:r>
          </m:e>
          <m:sup>
            <m:r>
              <w:rPr>
                <w:rFonts w:ascii="Cambria Math" w:hAnsi="Cambria Math"/>
              </w:rPr>
              <m:t>-6</m:t>
            </m:r>
          </m:sup>
        </m:sSup>
        <m:r>
          <w:rPr>
            <w:rFonts w:ascii="Cambria Math" w:hAnsi="Cambria Math"/>
          </w:rPr>
          <m:t xml:space="preserve"> </m:t>
        </m:r>
      </m:oMath>
      <w:r>
        <w:t xml:space="preserve"> order error.</w:t>
      </w:r>
    </w:p>
    <w:p w14:paraId="5567231F" w14:textId="77777777" w:rsidR="00341D09" w:rsidRPr="007449BA" w:rsidRDefault="00341D09" w:rsidP="00341D09">
      <w:pPr>
        <w:pStyle w:val="Heading1"/>
      </w:pPr>
      <w:r w:rsidRPr="007449BA">
        <w:t>Conclusion</w:t>
      </w:r>
      <w:r>
        <w:t>s</w:t>
      </w:r>
      <w:r w:rsidRPr="007449BA">
        <w:t xml:space="preserve"> and Future Work</w:t>
      </w:r>
    </w:p>
    <w:p w14:paraId="382A80FF" w14:textId="7051E6C6" w:rsidR="00632444" w:rsidRDefault="00632444" w:rsidP="00102577">
      <w:pPr>
        <w:spacing w:after="120"/>
        <w:ind w:firstLine="204"/>
        <w:jc w:val="both"/>
      </w:pPr>
      <w:r>
        <w:t xml:space="preserve">The aim of this paper is to describe </w:t>
      </w:r>
      <w:r w:rsidR="00082C02">
        <w:t>a</w:t>
      </w:r>
      <w:r>
        <w:t xml:space="preserve"> method that cover</w:t>
      </w:r>
      <w:r w:rsidR="00082C02">
        <w:t>s</w:t>
      </w:r>
      <w:r>
        <w:t xml:space="preserve"> interdisciplinary topics from electrical machines and machine learning, more particular</w:t>
      </w:r>
      <w:r w:rsidR="00007723">
        <w:t>,</w:t>
      </w:r>
      <w:r>
        <w:t xml:space="preserve"> </w:t>
      </w:r>
      <w:r w:rsidRPr="007449BA">
        <w:t xml:space="preserve">Model Order Reduction for </w:t>
      </w:r>
      <w:r>
        <w:t>Synchronous Reluctance Machine (</w:t>
      </w:r>
      <w:proofErr w:type="spellStart"/>
      <w:r>
        <w:t>SynRM</w:t>
      </w:r>
      <w:proofErr w:type="spellEnd"/>
      <w:r>
        <w:t>)</w:t>
      </w:r>
    </w:p>
    <w:p w14:paraId="5895FAF0" w14:textId="75D9C957" w:rsidR="00341D09" w:rsidRPr="007449BA" w:rsidRDefault="00341D09" w:rsidP="00102577">
      <w:pPr>
        <w:spacing w:after="120"/>
        <w:ind w:firstLine="204"/>
        <w:jc w:val="both"/>
      </w:pPr>
      <w:r w:rsidRPr="007449BA">
        <w:t xml:space="preserve">We applied Principal Component Analysis, an unsupervised learning approach, widely used in </w:t>
      </w:r>
      <w:r w:rsidR="00BE5D8F">
        <w:t>machine l</w:t>
      </w:r>
      <w:r w:rsidRPr="007449BA">
        <w:t xml:space="preserve">earning fields, and two types of </w:t>
      </w:r>
      <w:r w:rsidR="00120DD9">
        <w:t xml:space="preserve">polynomial </w:t>
      </w:r>
      <w:r w:rsidRPr="007449BA">
        <w:t>interpolation (linear and spline) to reduce the dimensions of the problem. The</w:t>
      </w:r>
      <w:r w:rsidR="0052442B">
        <w:t xml:space="preserve"> interpolation</w:t>
      </w:r>
      <w:r w:rsidRPr="007449BA">
        <w:t xml:space="preserve"> results were evaluated t</w:t>
      </w:r>
      <w:r w:rsidR="0052442B">
        <w:t xml:space="preserve">hrough </w:t>
      </w:r>
      <w:r w:rsidR="001D0ED9" w:rsidRPr="007449BA">
        <w:t>least mean squared error</w:t>
      </w:r>
      <w:r w:rsidR="0052442B">
        <w:t>. For the PCA approach, a Ridge regression model was trained to predict the values of the resulted principal components.</w:t>
      </w:r>
    </w:p>
    <w:p w14:paraId="0CC89C49" w14:textId="6654EE17" w:rsidR="00341D09" w:rsidRPr="007449BA" w:rsidRDefault="00341D09" w:rsidP="00102577">
      <w:pPr>
        <w:spacing w:after="120"/>
        <w:ind w:firstLine="204"/>
        <w:jc w:val="both"/>
      </w:pPr>
      <w:r w:rsidRPr="007449BA">
        <w:t>One of our future work interests is generalizing th</w:t>
      </w:r>
      <w:r w:rsidR="00532536">
        <w:t>e</w:t>
      </w:r>
      <w:r w:rsidRPr="007449BA">
        <w:t>se methods to different types of electrical machines. Secondly, we intend to find and apply other machine learning techniques appropriate for the problem of dimensionality reduction.</w:t>
      </w:r>
    </w:p>
    <w:p w14:paraId="072060DC" w14:textId="77777777" w:rsidR="00341D09" w:rsidRPr="007449BA" w:rsidRDefault="00341D09" w:rsidP="00341D09">
      <w:pPr>
        <w:pStyle w:val="Heading1"/>
      </w:pPr>
      <w:r w:rsidRPr="007449BA">
        <w:t>References</w:t>
      </w:r>
    </w:p>
    <w:p w14:paraId="7EAEAA8D" w14:textId="77777777" w:rsidR="001432C3" w:rsidRPr="00790CAA" w:rsidRDefault="001432C3" w:rsidP="001432C3">
      <w:pPr>
        <w:pStyle w:val="references"/>
        <w:numPr>
          <w:ilvl w:val="0"/>
          <w:numId w:val="18"/>
        </w:numPr>
        <w:tabs>
          <w:tab w:val="clear" w:pos="576"/>
        </w:tabs>
        <w:spacing w:after="0" w:line="240" w:lineRule="auto"/>
        <w:ind w:left="340" w:hanging="340"/>
      </w:pPr>
      <w:r w:rsidRPr="00790CAA">
        <w:t>Reza Rajabi Moghaddam, "Synchronous reluctance machine (SynRM) design", Master Thesis, Stockholm 2007.</w:t>
      </w:r>
    </w:p>
    <w:p w14:paraId="0DD1D63E" w14:textId="77777777" w:rsidR="001432C3" w:rsidRPr="00790CAA" w:rsidRDefault="001432C3" w:rsidP="001432C3">
      <w:pPr>
        <w:pStyle w:val="references"/>
        <w:numPr>
          <w:ilvl w:val="0"/>
          <w:numId w:val="18"/>
        </w:numPr>
        <w:tabs>
          <w:tab w:val="clear" w:pos="576"/>
        </w:tabs>
        <w:spacing w:after="0" w:line="240" w:lineRule="auto"/>
        <w:ind w:left="340" w:hanging="340"/>
      </w:pPr>
      <w:r w:rsidRPr="00790CAA">
        <w:lastRenderedPageBreak/>
        <w:t>Reza Rajabi Moghaddam, Freddy Gyllensten, "Novel high-performance SynRM design method: An easy approach for a complicated rotor topology" IEEE Transactions on Industrial Electronics, Vol: 61, No: 9, September 2014, pp: 5058-5065, ISSN: 0278-0046.</w:t>
      </w:r>
    </w:p>
    <w:p w14:paraId="4614B51B" w14:textId="77777777" w:rsidR="001432C3" w:rsidRPr="00790CAA" w:rsidRDefault="001432C3" w:rsidP="001432C3">
      <w:pPr>
        <w:pStyle w:val="references"/>
        <w:numPr>
          <w:ilvl w:val="0"/>
          <w:numId w:val="18"/>
        </w:numPr>
        <w:tabs>
          <w:tab w:val="clear" w:pos="576"/>
        </w:tabs>
        <w:spacing w:after="0" w:line="240" w:lineRule="auto"/>
        <w:ind w:left="340" w:hanging="340"/>
      </w:pPr>
      <w:r w:rsidRPr="00790CAA">
        <w:t>S. Tahi, R. Ibtiouen, M. Bounekhla: "Design Optimization of Two Synchronous Reluctance Machine Structures with Maximized Torque and Power Factor", Progress in Electromagnetics Research, Vol. 35, 2011.</w:t>
      </w:r>
    </w:p>
    <w:p w14:paraId="2374A992" w14:textId="77777777" w:rsidR="001432C3" w:rsidRPr="00790CAA" w:rsidRDefault="001432C3" w:rsidP="001432C3">
      <w:pPr>
        <w:pStyle w:val="references"/>
        <w:numPr>
          <w:ilvl w:val="0"/>
          <w:numId w:val="18"/>
        </w:numPr>
        <w:tabs>
          <w:tab w:val="clear" w:pos="576"/>
        </w:tabs>
        <w:spacing w:after="0" w:line="240" w:lineRule="auto"/>
        <w:ind w:left="340" w:hanging="340"/>
      </w:pPr>
      <w:r w:rsidRPr="00790CAA">
        <w:t>Reza - Rajabi Moghaddam, “Synchronous reluctance machine (SynRM) in variable speed drives (VSD) applications”, Doctoral Thesis, Stockholm, Sweden, 2011</w:t>
      </w:r>
    </w:p>
    <w:p w14:paraId="4D9A1AEF" w14:textId="77777777" w:rsidR="001432C3" w:rsidRPr="007449BA" w:rsidRDefault="001432C3" w:rsidP="001432C3">
      <w:pPr>
        <w:pStyle w:val="references"/>
        <w:numPr>
          <w:ilvl w:val="0"/>
          <w:numId w:val="18"/>
        </w:numPr>
        <w:tabs>
          <w:tab w:val="clear" w:pos="576"/>
        </w:tabs>
        <w:spacing w:after="0" w:line="240" w:lineRule="auto"/>
        <w:ind w:left="340" w:hanging="340"/>
      </w:pPr>
      <w:r w:rsidRPr="007449BA">
        <w:t xml:space="preserve">Ferrari M., Bianchi N., Doria A., Fornasiero E., Design of synchronous reluctance motor for hybrid electric vehicles, IEEE Transactions on Industrial Application, vol. 51, no. 4, pp. 3030–3040 (2015). </w:t>
      </w:r>
    </w:p>
    <w:p w14:paraId="2C0814F2" w14:textId="77777777" w:rsidR="001432C3" w:rsidRPr="007449BA" w:rsidRDefault="001432C3" w:rsidP="001432C3">
      <w:pPr>
        <w:pStyle w:val="references"/>
        <w:numPr>
          <w:ilvl w:val="0"/>
          <w:numId w:val="18"/>
        </w:numPr>
        <w:tabs>
          <w:tab w:val="clear" w:pos="576"/>
        </w:tabs>
        <w:spacing w:after="0" w:line="240" w:lineRule="auto"/>
        <w:ind w:left="340" w:hanging="340"/>
      </w:pPr>
      <w:r w:rsidRPr="007449BA">
        <w:t>Ikaheimo J., Kolehmainen J., Kansakangas T., Kivela V., Moghaddam R., Synchronous high-speed reluctance machine with novel rotor construction, IEEE Transactions on Industrial Electronics, vol. 61, no. 6, pp. 2969–2975 (2014).</w:t>
      </w:r>
    </w:p>
    <w:p w14:paraId="4D1864C0" w14:textId="77777777" w:rsidR="001432C3" w:rsidRPr="007449BA" w:rsidRDefault="001432C3" w:rsidP="001432C3">
      <w:pPr>
        <w:pStyle w:val="references"/>
        <w:numPr>
          <w:ilvl w:val="0"/>
          <w:numId w:val="18"/>
        </w:numPr>
        <w:tabs>
          <w:tab w:val="clear" w:pos="576"/>
        </w:tabs>
        <w:spacing w:after="0" w:line="240" w:lineRule="auto"/>
        <w:ind w:left="340" w:hanging="340"/>
      </w:pPr>
      <w:r w:rsidRPr="007449BA">
        <w:t xml:space="preserve">Foo G., Zhang X., Robust direct torque control of synchronous reluctance motor drives in the fieldweakening region, IEEE Transactions on Power Electronics, vol. 32, no. 3, pp. 1289–1298 (2017). </w:t>
      </w:r>
    </w:p>
    <w:p w14:paraId="3BDDF59D" w14:textId="77777777" w:rsidR="001432C3" w:rsidRPr="007449BA" w:rsidRDefault="001432C3" w:rsidP="001432C3">
      <w:pPr>
        <w:pStyle w:val="references"/>
        <w:numPr>
          <w:ilvl w:val="0"/>
          <w:numId w:val="18"/>
        </w:numPr>
        <w:tabs>
          <w:tab w:val="clear" w:pos="576"/>
        </w:tabs>
        <w:spacing w:after="0" w:line="240" w:lineRule="auto"/>
        <w:ind w:left="340" w:hanging="340"/>
      </w:pPr>
      <w:r w:rsidRPr="007449BA">
        <w:t>Foo G., Zhang X., Robust constant switching frequency-based field-weakening algorithm for direct torque controlled reluctance synchronous motors, IEEE Transactions on Industrial Informatics, vol. 12, no. 4, pp. 1462–1473 (2016).</w:t>
      </w:r>
    </w:p>
    <w:p w14:paraId="4D245609" w14:textId="77777777" w:rsidR="001432C3" w:rsidRDefault="001432C3" w:rsidP="001432C3">
      <w:pPr>
        <w:pStyle w:val="references"/>
        <w:numPr>
          <w:ilvl w:val="0"/>
          <w:numId w:val="18"/>
        </w:numPr>
        <w:tabs>
          <w:tab w:val="clear" w:pos="576"/>
        </w:tabs>
        <w:spacing w:after="0" w:line="240" w:lineRule="auto"/>
        <w:ind w:left="340" w:hanging="340"/>
      </w:pPr>
      <w:r w:rsidRPr="007449BA">
        <w:t>Ferdous S., Garcia P., Oninda M., Hoque M., MTPA and field weakening control of synchronous reluctance motor, Proceedings of the 9th International Conference on Electrical and Computer Engineering (ICECE), Dhaka, Bangladesh, pp. 598–601 (2016).</w:t>
      </w:r>
    </w:p>
    <w:p w14:paraId="0605747C" w14:textId="77777777" w:rsidR="001432C3" w:rsidRPr="00A00BB7" w:rsidRDefault="001432C3" w:rsidP="001432C3">
      <w:pPr>
        <w:pStyle w:val="references"/>
        <w:numPr>
          <w:ilvl w:val="0"/>
          <w:numId w:val="18"/>
        </w:numPr>
        <w:tabs>
          <w:tab w:val="clear" w:pos="576"/>
        </w:tabs>
        <w:spacing w:after="0" w:line="240" w:lineRule="auto"/>
        <w:ind w:left="340" w:hanging="340"/>
      </w:pPr>
      <w:r w:rsidRPr="00A00BB7">
        <w:t>Bedetti N., Calligaro S., Petrella R., Stand-Still Self-Identification of Flux Characteristics for Synchronous Reluctance Machines Using Novel Saturation Approximating Function and Multiple Linear Regression, IEEE TRANSACTIONS ON INDUSTRY APPLICATIONS, VOL. 52, NO. 4, JULY/AUGUST 2016</w:t>
      </w:r>
    </w:p>
    <w:p w14:paraId="1A526B07" w14:textId="77777777" w:rsidR="001432C3" w:rsidRDefault="001432C3" w:rsidP="001432C3">
      <w:pPr>
        <w:pStyle w:val="references"/>
        <w:numPr>
          <w:ilvl w:val="0"/>
          <w:numId w:val="18"/>
        </w:numPr>
        <w:tabs>
          <w:tab w:val="clear" w:pos="576"/>
        </w:tabs>
        <w:spacing w:after="0" w:line="240" w:lineRule="auto"/>
        <w:ind w:left="340" w:hanging="340"/>
      </w:pPr>
      <w:r w:rsidRPr="00A00BB7">
        <w:t xml:space="preserve">Degano M., Mahmoud H., Bianchi N., Gerada C., Synchronous Reluctance Machine Analytical Model Optimization and Validation Through Finite Element Analysis, Proceedings of International Conference on </w:t>
      </w:r>
      <w:hyperlink r:id="rId41" w:history="1">
        <w:r w:rsidRPr="00A00BB7">
          <w:t xml:space="preserve">Electrical Machines (ICEM), 2016. </w:t>
        </w:r>
      </w:hyperlink>
    </w:p>
    <w:p w14:paraId="66E0A4F0" w14:textId="77777777" w:rsidR="001432C3" w:rsidRDefault="001432C3" w:rsidP="001432C3">
      <w:pPr>
        <w:pStyle w:val="references"/>
        <w:numPr>
          <w:ilvl w:val="0"/>
          <w:numId w:val="18"/>
        </w:numPr>
        <w:tabs>
          <w:tab w:val="clear" w:pos="576"/>
        </w:tabs>
        <w:spacing w:after="0" w:line="240" w:lineRule="auto"/>
        <w:ind w:left="340" w:hanging="340"/>
      </w:pPr>
      <w:r w:rsidRPr="00E25132">
        <w:t>Saarakkala</w:t>
      </w:r>
      <w:r>
        <w:t xml:space="preserve"> </w:t>
      </w:r>
      <w:r w:rsidRPr="00E25132">
        <w:t>S</w:t>
      </w:r>
      <w:r>
        <w:t>.,</w:t>
      </w:r>
      <w:r w:rsidRPr="00E25132">
        <w:t xml:space="preserve"> SokolovM</w:t>
      </w:r>
      <w:r>
        <w:t>.,</w:t>
      </w:r>
      <w:r w:rsidRPr="00E25132">
        <w:t xml:space="preserve"> Mukherjee</w:t>
      </w:r>
      <w:r>
        <w:t xml:space="preserve"> V.,</w:t>
      </w:r>
      <w:r w:rsidRPr="00E25132">
        <w:t xml:space="preserve"> Pippuri J</w:t>
      </w:r>
      <w:r>
        <w:t>.,</w:t>
      </w:r>
      <w:r w:rsidRPr="00E25132">
        <w:t xml:space="preserve"> Tammi K</w:t>
      </w:r>
      <w:r>
        <w:t xml:space="preserve">., </w:t>
      </w:r>
      <w:r w:rsidRPr="00E25132">
        <w:t>Belahcen A</w:t>
      </w:r>
      <w:r>
        <w:t>.,</w:t>
      </w:r>
      <w:r w:rsidRPr="00E25132">
        <w:t xml:space="preserve"> Hinkkanen M</w:t>
      </w:r>
      <w:r>
        <w:t xml:space="preserve">., </w:t>
      </w:r>
      <w:r w:rsidRPr="00E25132">
        <w:t>Flux-linkage model including cross-saturation for a bearingless synchronous</w:t>
      </w:r>
      <w:r>
        <w:t xml:space="preserve"> </w:t>
      </w:r>
      <w:r w:rsidRPr="00E25132">
        <w:t>reluctance motor</w:t>
      </w:r>
      <w:r>
        <w:t xml:space="preserve">, </w:t>
      </w:r>
      <w:r w:rsidRPr="00E25132">
        <w:t>Proceedings of the 15th International Symposium on Magnetic Bearings, ISMB15</w:t>
      </w:r>
      <w:r>
        <w:t>.</w:t>
      </w:r>
    </w:p>
    <w:p w14:paraId="53246A45" w14:textId="77777777" w:rsidR="001432C3" w:rsidRPr="00B856C3" w:rsidRDefault="001432C3" w:rsidP="001432C3">
      <w:pPr>
        <w:pStyle w:val="references"/>
        <w:numPr>
          <w:ilvl w:val="0"/>
          <w:numId w:val="18"/>
        </w:numPr>
        <w:tabs>
          <w:tab w:val="clear" w:pos="576"/>
        </w:tabs>
        <w:spacing w:after="0" w:line="240" w:lineRule="auto"/>
        <w:ind w:left="340" w:hanging="340"/>
      </w:pPr>
      <w:r w:rsidRPr="00B856C3">
        <w:t xml:space="preserve">Herold T., Franck D., Lange E., Hameyer K., Extension of a D-Q Model of a Permanent Magnet Excited Synchronous Machine by Including Saturation, Cross-Coupling and Slotting Effects, IEEE International Electric Machines &amp; Drives Conference (IEMDC), 2011. </w:t>
      </w:r>
    </w:p>
    <w:p w14:paraId="370DC62A" w14:textId="77777777" w:rsidR="001432C3" w:rsidRPr="00B856C3" w:rsidRDefault="001432C3" w:rsidP="001432C3">
      <w:pPr>
        <w:pStyle w:val="references"/>
        <w:numPr>
          <w:ilvl w:val="0"/>
          <w:numId w:val="18"/>
        </w:numPr>
        <w:tabs>
          <w:tab w:val="clear" w:pos="576"/>
        </w:tabs>
        <w:spacing w:after="0" w:line="240" w:lineRule="auto"/>
        <w:ind w:left="340" w:hanging="340"/>
      </w:pPr>
      <w:r w:rsidRPr="00B856C3">
        <w:t>Meessen K.J., Thelin P., Soulard J., Lomonova E., Inductance calculations of permanent-magnet synchronous machines including flux change and selfand cross-saturations, IEEE TRANSACTIONS ON MAGNETICS, VOL. 44, NO. 10, OCTOBER 2008.</w:t>
      </w:r>
    </w:p>
    <w:p w14:paraId="2677FEB8" w14:textId="77777777" w:rsidR="001432C3" w:rsidRDefault="001432C3" w:rsidP="001432C3">
      <w:pPr>
        <w:pStyle w:val="references"/>
        <w:numPr>
          <w:ilvl w:val="0"/>
          <w:numId w:val="18"/>
        </w:numPr>
        <w:tabs>
          <w:tab w:val="clear" w:pos="576"/>
        </w:tabs>
        <w:spacing w:after="0" w:line="240" w:lineRule="auto"/>
        <w:ind w:left="340" w:hanging="340"/>
      </w:pPr>
      <w:r w:rsidRPr="00B856C3">
        <w:t>Yang D., Mok H., Lee J., Han S., Adaptive Torque Estimation for an IPMSM with Cross-Coupling and Parameter Variations, Energies 2017, 10, 167; doi:10.3390/en10020167</w:t>
      </w:r>
    </w:p>
    <w:p w14:paraId="64739AEE" w14:textId="77777777" w:rsidR="001432C3" w:rsidRDefault="001432C3" w:rsidP="001432C3">
      <w:pPr>
        <w:pStyle w:val="references"/>
        <w:numPr>
          <w:ilvl w:val="0"/>
          <w:numId w:val="18"/>
        </w:numPr>
        <w:tabs>
          <w:tab w:val="clear" w:pos="576"/>
        </w:tabs>
        <w:spacing w:after="0" w:line="240" w:lineRule="auto"/>
        <w:ind w:left="340" w:hanging="340"/>
      </w:pPr>
      <w:r>
        <w:t xml:space="preserve">Wall M., </w:t>
      </w:r>
      <w:r w:rsidRPr="007449BA">
        <w:t>Rechtsteiner</w:t>
      </w:r>
      <w:r>
        <w:t xml:space="preserve"> A., </w:t>
      </w:r>
      <w:r w:rsidRPr="007449BA">
        <w:t>Rocha</w:t>
      </w:r>
      <w:r>
        <w:t xml:space="preserve"> L.., </w:t>
      </w:r>
      <w:r w:rsidRPr="007449BA">
        <w:t>Singular value decomposition and principal component analysis - A practical approach to microarray data analysis,</w:t>
      </w:r>
      <w:r>
        <w:t xml:space="preserve"> Springer, 2003, pp 91 – 109</w:t>
      </w:r>
    </w:p>
    <w:p w14:paraId="420B7E3E" w14:textId="77777777" w:rsidR="001432C3" w:rsidRPr="007449BA" w:rsidRDefault="001432C3" w:rsidP="001432C3">
      <w:pPr>
        <w:pStyle w:val="references"/>
        <w:numPr>
          <w:ilvl w:val="0"/>
          <w:numId w:val="18"/>
        </w:numPr>
        <w:tabs>
          <w:tab w:val="clear" w:pos="576"/>
        </w:tabs>
        <w:spacing w:after="0" w:line="240" w:lineRule="auto"/>
        <w:ind w:left="340" w:hanging="340"/>
      </w:pPr>
      <w:r>
        <w:t xml:space="preserve">Shlens J., </w:t>
      </w:r>
      <w:r w:rsidRPr="007449BA">
        <w:t>A tutorial on principal component analysis</w:t>
      </w:r>
      <w:r>
        <w:t xml:space="preserve">, </w:t>
      </w:r>
      <w:r w:rsidRPr="007449BA">
        <w:t xml:space="preserve">," </w:t>
      </w:r>
      <w:r w:rsidRPr="00CF1828">
        <w:t xml:space="preserve">arXiv preprint arXiv:1404.1100, </w:t>
      </w:r>
      <w:r w:rsidRPr="007449BA">
        <w:t>2014.</w:t>
      </w:r>
    </w:p>
    <w:p w14:paraId="4DF6EBEF" w14:textId="77777777" w:rsidR="001432C3" w:rsidRDefault="001432C3" w:rsidP="001432C3">
      <w:pPr>
        <w:pStyle w:val="references"/>
        <w:numPr>
          <w:ilvl w:val="0"/>
          <w:numId w:val="18"/>
        </w:numPr>
        <w:tabs>
          <w:tab w:val="clear" w:pos="576"/>
        </w:tabs>
        <w:spacing w:after="0" w:line="240" w:lineRule="auto"/>
        <w:ind w:left="340" w:hanging="340"/>
      </w:pPr>
      <w:r>
        <w:t>Harrington P., Machine Learning in Action, Vol.5, Greenwich, CT: Manning, 2012.</w:t>
      </w:r>
    </w:p>
    <w:p w14:paraId="36710E8A" w14:textId="44AC5C62" w:rsidR="00D2208B" w:rsidRDefault="00D2208B" w:rsidP="001432C3">
      <w:pPr>
        <w:pStyle w:val="references"/>
        <w:numPr>
          <w:ilvl w:val="0"/>
          <w:numId w:val="18"/>
        </w:numPr>
        <w:tabs>
          <w:tab w:val="clear" w:pos="576"/>
        </w:tabs>
        <w:spacing w:after="0" w:line="240" w:lineRule="auto"/>
        <w:ind w:left="340" w:hanging="340"/>
      </w:pPr>
      <w:r>
        <w:t>Meyer C. D., Matrix analysis and applied linear algebra, Vol. 71, Siam, 2000</w:t>
      </w:r>
    </w:p>
    <w:p w14:paraId="4AA1CD84" w14:textId="58F705C0" w:rsidR="00B20521" w:rsidRDefault="00A03655" w:rsidP="00B20521">
      <w:pPr>
        <w:pStyle w:val="references"/>
        <w:numPr>
          <w:ilvl w:val="0"/>
          <w:numId w:val="18"/>
        </w:numPr>
        <w:tabs>
          <w:tab w:val="clear" w:pos="576"/>
        </w:tabs>
        <w:spacing w:after="0" w:line="240" w:lineRule="auto"/>
        <w:ind w:left="340" w:hanging="340"/>
      </w:pPr>
      <w:r>
        <w:t xml:space="preserve">Ottovani G., Paoletti R., A geometric perspective on the singular value decomposition, </w:t>
      </w:r>
      <w:r w:rsidR="00601E3E">
        <w:t>Rend. Istit. Mat. Univ. Trieste 47, pp 1-20, 2015</w:t>
      </w:r>
    </w:p>
    <w:p w14:paraId="45D3AB41" w14:textId="4D1BD961" w:rsidR="00535A55" w:rsidRDefault="00043D5F" w:rsidP="00535A55">
      <w:pPr>
        <w:pStyle w:val="references"/>
        <w:numPr>
          <w:ilvl w:val="0"/>
          <w:numId w:val="18"/>
        </w:numPr>
        <w:tabs>
          <w:tab w:val="clear" w:pos="576"/>
        </w:tabs>
        <w:spacing w:after="0" w:line="240" w:lineRule="auto"/>
        <w:ind w:left="340" w:hanging="340"/>
      </w:pPr>
      <w:r>
        <w:t xml:space="preserve">Lee, John A., and Michel Verleysen. </w:t>
      </w:r>
      <w:r w:rsidRPr="00043D5F">
        <w:rPr>
          <w:iCs/>
        </w:rPr>
        <w:t>Nonlinear dimensionality reduction</w:t>
      </w:r>
      <w:r w:rsidRPr="00043D5F">
        <w:t>.</w:t>
      </w:r>
      <w:r>
        <w:t xml:space="preserve"> Springer Science &amp; Business Media, 2007</w:t>
      </w:r>
    </w:p>
    <w:p w14:paraId="3A8BE9B8" w14:textId="60F1AF5F" w:rsidR="008A55B5" w:rsidRDefault="001F25B5" w:rsidP="00907404">
      <w:pPr>
        <w:pStyle w:val="references"/>
        <w:numPr>
          <w:ilvl w:val="0"/>
          <w:numId w:val="18"/>
        </w:numPr>
        <w:tabs>
          <w:tab w:val="clear" w:pos="576"/>
        </w:tabs>
        <w:spacing w:after="0" w:line="240" w:lineRule="auto"/>
        <w:ind w:left="340" w:hanging="340"/>
      </w:pPr>
      <w:r>
        <w:t>Cheney E.W, Kincaid D.R. Numerical Mathematics and Computing. Cengage Learning; 2012</w:t>
      </w:r>
    </w:p>
    <w:p w14:paraId="238C0E47" w14:textId="7D42BEE2" w:rsidR="00632444" w:rsidRPr="00341D09" w:rsidRDefault="0099285F" w:rsidP="00907404">
      <w:pPr>
        <w:pStyle w:val="references"/>
        <w:numPr>
          <w:ilvl w:val="0"/>
          <w:numId w:val="18"/>
        </w:numPr>
        <w:tabs>
          <w:tab w:val="clear" w:pos="576"/>
        </w:tabs>
        <w:spacing w:after="0" w:line="240" w:lineRule="auto"/>
        <w:ind w:left="340" w:hanging="340"/>
      </w:pPr>
      <w:r>
        <w:t xml:space="preserve">Christopher, M. Bishop. </w:t>
      </w:r>
      <w:r>
        <w:rPr>
          <w:iCs/>
        </w:rPr>
        <w:t>Pattern recognition and machine learning</w:t>
      </w:r>
      <w:r>
        <w:t>. Springer-Verlag New York, 2016.</w:t>
      </w:r>
    </w:p>
    <w:sectPr w:rsidR="00632444" w:rsidRPr="00341D09" w:rsidSect="008F2C80">
      <w:type w:val="continuous"/>
      <w:pgSz w:w="11909" w:h="16834" w:code="9"/>
      <w:pgMar w:top="1080" w:right="734" w:bottom="2434" w:left="734" w:header="720" w:footer="720" w:gutter="0"/>
      <w:cols w:num="2" w:space="36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Times-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E915123"/>
    <w:multiLevelType w:val="multilevel"/>
    <w:tmpl w:val="B178DDA0"/>
    <w:lvl w:ilvl="0">
      <w:start w:val="1"/>
      <w:numFmt w:val="decimal"/>
      <w:lvlText w:val="[%1]"/>
      <w:lvlJc w:val="left"/>
      <w:pPr>
        <w:tabs>
          <w:tab w:val="num" w:pos="576"/>
        </w:tabs>
        <w:ind w:firstLine="216"/>
      </w:pPr>
      <w:rPr>
        <w:rFonts w:hint="default"/>
        <w:caps w:val="0"/>
        <w:strike w:val="0"/>
        <w:dstrike w:val="0"/>
        <w:vanish w:val="0"/>
        <w:color w:val="auto"/>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nsid w:val="29834E09"/>
    <w:multiLevelType w:val="hybridMultilevel"/>
    <w:tmpl w:val="643E2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1BC306F"/>
    <w:multiLevelType w:val="hybridMultilevel"/>
    <w:tmpl w:val="AAB0D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3712501"/>
    <w:multiLevelType w:val="hybridMultilevel"/>
    <w:tmpl w:val="435226DC"/>
    <w:lvl w:ilvl="0" w:tplc="6B88B8A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8">
    <w:nsid w:val="40425708"/>
    <w:multiLevelType w:val="hybridMultilevel"/>
    <w:tmpl w:val="E8A00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189603E"/>
    <w:multiLevelType w:val="multilevel"/>
    <w:tmpl w:val="D4B4B71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259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0">
    <w:nsid w:val="52CA544A"/>
    <w:multiLevelType w:val="singleLevel"/>
    <w:tmpl w:val="987C499A"/>
    <w:lvl w:ilvl="0">
      <w:start w:val="1"/>
      <w:numFmt w:val="decimal"/>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1">
    <w:nsid w:val="6AD54299"/>
    <w:multiLevelType w:val="hybridMultilevel"/>
    <w:tmpl w:val="435226DC"/>
    <w:lvl w:ilvl="0" w:tplc="6B88B8AC">
      <w:start w:val="1"/>
      <w:numFmt w:val="lowerLetter"/>
      <w:lvlText w:val="(%1)"/>
      <w:lvlJc w:val="left"/>
      <w:pPr>
        <w:ind w:left="3870" w:hanging="360"/>
      </w:pPr>
      <w:rPr>
        <w:rFonts w:hint="default"/>
      </w:rPr>
    </w:lvl>
    <w:lvl w:ilvl="1" w:tplc="04090019" w:tentative="1">
      <w:start w:val="1"/>
      <w:numFmt w:val="lowerLetter"/>
      <w:lvlText w:val="%2."/>
      <w:lvlJc w:val="left"/>
      <w:pPr>
        <w:ind w:left="4590" w:hanging="360"/>
      </w:pPr>
    </w:lvl>
    <w:lvl w:ilvl="2" w:tplc="0409001B" w:tentative="1">
      <w:start w:val="1"/>
      <w:numFmt w:val="lowerRoman"/>
      <w:lvlText w:val="%3."/>
      <w:lvlJc w:val="right"/>
      <w:pPr>
        <w:ind w:left="5310" w:hanging="180"/>
      </w:pPr>
    </w:lvl>
    <w:lvl w:ilvl="3" w:tplc="0409000F" w:tentative="1">
      <w:start w:val="1"/>
      <w:numFmt w:val="decimal"/>
      <w:lvlText w:val="%4."/>
      <w:lvlJc w:val="left"/>
      <w:pPr>
        <w:ind w:left="6030" w:hanging="360"/>
      </w:pPr>
    </w:lvl>
    <w:lvl w:ilvl="4" w:tplc="04090019" w:tentative="1">
      <w:start w:val="1"/>
      <w:numFmt w:val="lowerLetter"/>
      <w:lvlText w:val="%5."/>
      <w:lvlJc w:val="left"/>
      <w:pPr>
        <w:ind w:left="6750" w:hanging="360"/>
      </w:pPr>
    </w:lvl>
    <w:lvl w:ilvl="5" w:tplc="0409001B" w:tentative="1">
      <w:start w:val="1"/>
      <w:numFmt w:val="lowerRoman"/>
      <w:lvlText w:val="%6."/>
      <w:lvlJc w:val="right"/>
      <w:pPr>
        <w:ind w:left="7470" w:hanging="180"/>
      </w:pPr>
    </w:lvl>
    <w:lvl w:ilvl="6" w:tplc="0409000F" w:tentative="1">
      <w:start w:val="1"/>
      <w:numFmt w:val="decimal"/>
      <w:lvlText w:val="%7."/>
      <w:lvlJc w:val="left"/>
      <w:pPr>
        <w:ind w:left="8190" w:hanging="360"/>
      </w:pPr>
    </w:lvl>
    <w:lvl w:ilvl="7" w:tplc="04090019" w:tentative="1">
      <w:start w:val="1"/>
      <w:numFmt w:val="lowerLetter"/>
      <w:lvlText w:val="%8."/>
      <w:lvlJc w:val="left"/>
      <w:pPr>
        <w:ind w:left="8910" w:hanging="360"/>
      </w:pPr>
    </w:lvl>
    <w:lvl w:ilvl="8" w:tplc="0409001B" w:tentative="1">
      <w:start w:val="1"/>
      <w:numFmt w:val="lowerRoman"/>
      <w:lvlText w:val="%9."/>
      <w:lvlJc w:val="right"/>
      <w:pPr>
        <w:ind w:left="9630" w:hanging="180"/>
      </w:pPr>
    </w:lvl>
  </w:abstractNum>
  <w:abstractNum w:abstractNumId="12">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4">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6"/>
  </w:num>
  <w:num w:numId="2">
    <w:abstractNumId w:val="12"/>
  </w:num>
  <w:num w:numId="3">
    <w:abstractNumId w:val="2"/>
  </w:num>
  <w:num w:numId="4">
    <w:abstractNumId w:val="9"/>
  </w:num>
  <w:num w:numId="5">
    <w:abstractNumId w:val="9"/>
  </w:num>
  <w:num w:numId="6">
    <w:abstractNumId w:val="9"/>
  </w:num>
  <w:num w:numId="7">
    <w:abstractNumId w:val="9"/>
  </w:num>
  <w:num w:numId="8">
    <w:abstractNumId w:val="10"/>
  </w:num>
  <w:num w:numId="9">
    <w:abstractNumId w:val="13"/>
  </w:num>
  <w:num w:numId="10">
    <w:abstractNumId w:val="7"/>
  </w:num>
  <w:num w:numId="11">
    <w:abstractNumId w:val="1"/>
  </w:num>
  <w:num w:numId="12">
    <w:abstractNumId w:val="14"/>
  </w:num>
  <w:num w:numId="13">
    <w:abstractNumId w:val="4"/>
  </w:num>
  <w:num w:numId="14">
    <w:abstractNumId w:val="3"/>
  </w:num>
  <w:num w:numId="15">
    <w:abstractNumId w:val="8"/>
  </w:num>
  <w:num w:numId="16">
    <w:abstractNumId w:val="11"/>
  </w:num>
  <w:num w:numId="17">
    <w:abstractNumId w:val="5"/>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embedSystemFont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204"/>
  <w:hyphenationZone w:val="425"/>
  <w:doNotHyphenateCaps/>
  <w:characterSpacingControl w:val="doNotCompress"/>
  <w:doNotValidateAgainstSchema/>
  <w:doNotDemarcateInvalidXml/>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59A6"/>
    <w:rsid w:val="00007723"/>
    <w:rsid w:val="00017FB7"/>
    <w:rsid w:val="000319C8"/>
    <w:rsid w:val="00034BA6"/>
    <w:rsid w:val="0004390D"/>
    <w:rsid w:val="00043D5F"/>
    <w:rsid w:val="000529C9"/>
    <w:rsid w:val="0006328E"/>
    <w:rsid w:val="0007747A"/>
    <w:rsid w:val="00082C02"/>
    <w:rsid w:val="000A05E8"/>
    <w:rsid w:val="000B4641"/>
    <w:rsid w:val="000B5FE7"/>
    <w:rsid w:val="00102577"/>
    <w:rsid w:val="0010711E"/>
    <w:rsid w:val="00120DD9"/>
    <w:rsid w:val="00121CB6"/>
    <w:rsid w:val="00127EDD"/>
    <w:rsid w:val="00132555"/>
    <w:rsid w:val="00134874"/>
    <w:rsid w:val="001432C3"/>
    <w:rsid w:val="00164832"/>
    <w:rsid w:val="001C742A"/>
    <w:rsid w:val="001D0ED9"/>
    <w:rsid w:val="001E2748"/>
    <w:rsid w:val="001F25B5"/>
    <w:rsid w:val="00221099"/>
    <w:rsid w:val="00243010"/>
    <w:rsid w:val="0026795F"/>
    <w:rsid w:val="00276735"/>
    <w:rsid w:val="002864A3"/>
    <w:rsid w:val="002A1F14"/>
    <w:rsid w:val="002A584E"/>
    <w:rsid w:val="002B3B81"/>
    <w:rsid w:val="002C6A34"/>
    <w:rsid w:val="002E79FB"/>
    <w:rsid w:val="002F75B1"/>
    <w:rsid w:val="00326DCE"/>
    <w:rsid w:val="0033419C"/>
    <w:rsid w:val="00341D09"/>
    <w:rsid w:val="0034235C"/>
    <w:rsid w:val="00351966"/>
    <w:rsid w:val="00373BBA"/>
    <w:rsid w:val="00377ADE"/>
    <w:rsid w:val="00387DAD"/>
    <w:rsid w:val="0039497D"/>
    <w:rsid w:val="003A47B5"/>
    <w:rsid w:val="003A59A6"/>
    <w:rsid w:val="003D3F1F"/>
    <w:rsid w:val="004059FE"/>
    <w:rsid w:val="0041067E"/>
    <w:rsid w:val="0042689B"/>
    <w:rsid w:val="004445B3"/>
    <w:rsid w:val="00461064"/>
    <w:rsid w:val="00461306"/>
    <w:rsid w:val="00495F51"/>
    <w:rsid w:val="004D59BD"/>
    <w:rsid w:val="004E11FA"/>
    <w:rsid w:val="004F5127"/>
    <w:rsid w:val="0052442B"/>
    <w:rsid w:val="00532529"/>
    <w:rsid w:val="00532536"/>
    <w:rsid w:val="00535A55"/>
    <w:rsid w:val="00543FA1"/>
    <w:rsid w:val="00560963"/>
    <w:rsid w:val="00570C61"/>
    <w:rsid w:val="00571AAB"/>
    <w:rsid w:val="00573F88"/>
    <w:rsid w:val="005B520E"/>
    <w:rsid w:val="005B535B"/>
    <w:rsid w:val="005D0B92"/>
    <w:rsid w:val="005D12A3"/>
    <w:rsid w:val="00601E3E"/>
    <w:rsid w:val="00603CD7"/>
    <w:rsid w:val="00604874"/>
    <w:rsid w:val="00607DAC"/>
    <w:rsid w:val="006108A4"/>
    <w:rsid w:val="00624B6A"/>
    <w:rsid w:val="00632444"/>
    <w:rsid w:val="006414F8"/>
    <w:rsid w:val="006A07BA"/>
    <w:rsid w:val="006C4648"/>
    <w:rsid w:val="006F17A1"/>
    <w:rsid w:val="007112F7"/>
    <w:rsid w:val="0072064C"/>
    <w:rsid w:val="00720771"/>
    <w:rsid w:val="0072237D"/>
    <w:rsid w:val="007316BE"/>
    <w:rsid w:val="007442B3"/>
    <w:rsid w:val="00753F7B"/>
    <w:rsid w:val="00754151"/>
    <w:rsid w:val="0078037A"/>
    <w:rsid w:val="00783219"/>
    <w:rsid w:val="0078398E"/>
    <w:rsid w:val="00787C5A"/>
    <w:rsid w:val="007919DE"/>
    <w:rsid w:val="007A61CE"/>
    <w:rsid w:val="007C0308"/>
    <w:rsid w:val="007C1AF4"/>
    <w:rsid w:val="007D44DE"/>
    <w:rsid w:val="007E71AB"/>
    <w:rsid w:val="007F562F"/>
    <w:rsid w:val="008014D2"/>
    <w:rsid w:val="00803748"/>
    <w:rsid w:val="008054BC"/>
    <w:rsid w:val="00817997"/>
    <w:rsid w:val="00833157"/>
    <w:rsid w:val="00847192"/>
    <w:rsid w:val="00881A29"/>
    <w:rsid w:val="00885E9D"/>
    <w:rsid w:val="00887F25"/>
    <w:rsid w:val="008A55B5"/>
    <w:rsid w:val="008A75C8"/>
    <w:rsid w:val="008B5096"/>
    <w:rsid w:val="008F2C80"/>
    <w:rsid w:val="00907404"/>
    <w:rsid w:val="00910769"/>
    <w:rsid w:val="00920ABE"/>
    <w:rsid w:val="00945BE8"/>
    <w:rsid w:val="009552B6"/>
    <w:rsid w:val="0097508D"/>
    <w:rsid w:val="00984A1E"/>
    <w:rsid w:val="00987E9F"/>
    <w:rsid w:val="0099285F"/>
    <w:rsid w:val="00997A30"/>
    <w:rsid w:val="009C4277"/>
    <w:rsid w:val="009E0953"/>
    <w:rsid w:val="009E1874"/>
    <w:rsid w:val="00A00BB7"/>
    <w:rsid w:val="00A03655"/>
    <w:rsid w:val="00A2204F"/>
    <w:rsid w:val="00A259AD"/>
    <w:rsid w:val="00A31FCC"/>
    <w:rsid w:val="00A35D12"/>
    <w:rsid w:val="00A510F7"/>
    <w:rsid w:val="00A71283"/>
    <w:rsid w:val="00AC6519"/>
    <w:rsid w:val="00AD2899"/>
    <w:rsid w:val="00AD33D7"/>
    <w:rsid w:val="00B04A1F"/>
    <w:rsid w:val="00B10F57"/>
    <w:rsid w:val="00B17541"/>
    <w:rsid w:val="00B20521"/>
    <w:rsid w:val="00B65740"/>
    <w:rsid w:val="00B92745"/>
    <w:rsid w:val="00B94897"/>
    <w:rsid w:val="00BA54EF"/>
    <w:rsid w:val="00BC6E73"/>
    <w:rsid w:val="00BD3F4C"/>
    <w:rsid w:val="00BE5D8F"/>
    <w:rsid w:val="00BF0511"/>
    <w:rsid w:val="00C015C1"/>
    <w:rsid w:val="00C57A89"/>
    <w:rsid w:val="00C82793"/>
    <w:rsid w:val="00C85F2D"/>
    <w:rsid w:val="00C94595"/>
    <w:rsid w:val="00CA58C0"/>
    <w:rsid w:val="00CB10B1"/>
    <w:rsid w:val="00CB1404"/>
    <w:rsid w:val="00CB66E6"/>
    <w:rsid w:val="00CD6C11"/>
    <w:rsid w:val="00CF1828"/>
    <w:rsid w:val="00D04EF6"/>
    <w:rsid w:val="00D06D39"/>
    <w:rsid w:val="00D12A26"/>
    <w:rsid w:val="00D173C8"/>
    <w:rsid w:val="00D2208B"/>
    <w:rsid w:val="00D27649"/>
    <w:rsid w:val="00D27B21"/>
    <w:rsid w:val="00D54413"/>
    <w:rsid w:val="00D62D62"/>
    <w:rsid w:val="00D76B69"/>
    <w:rsid w:val="00D834D7"/>
    <w:rsid w:val="00D9156D"/>
    <w:rsid w:val="00DA2359"/>
    <w:rsid w:val="00DA46F7"/>
    <w:rsid w:val="00DF26E8"/>
    <w:rsid w:val="00DF4A95"/>
    <w:rsid w:val="00E25132"/>
    <w:rsid w:val="00E7087D"/>
    <w:rsid w:val="00E91219"/>
    <w:rsid w:val="00E9771B"/>
    <w:rsid w:val="00EA506F"/>
    <w:rsid w:val="00EC1066"/>
    <w:rsid w:val="00EE4362"/>
    <w:rsid w:val="00EE7889"/>
    <w:rsid w:val="00EF18D7"/>
    <w:rsid w:val="00EF1E8A"/>
    <w:rsid w:val="00EF3A1A"/>
    <w:rsid w:val="00F20C14"/>
    <w:rsid w:val="00F36E2B"/>
    <w:rsid w:val="00F3764A"/>
    <w:rsid w:val="00F4763B"/>
    <w:rsid w:val="00F50556"/>
    <w:rsid w:val="00F5153A"/>
    <w:rsid w:val="00F52F62"/>
    <w:rsid w:val="00F828F0"/>
    <w:rsid w:val="00F92865"/>
    <w:rsid w:val="00FF5005"/>
    <w:rsid w:val="00FF7E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3925FAC"/>
  <w15:docId w15:val="{EB65BA3F-EDA7-4CE7-AE5A-E8CBE26B24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535B"/>
    <w:pPr>
      <w:jc w:val="center"/>
    </w:pPr>
    <w:rPr>
      <w:rFonts w:ascii="Times New Roman" w:hAnsi="Times New Roman"/>
    </w:rPr>
  </w:style>
  <w:style w:type="paragraph" w:styleId="Heading1">
    <w:name w:val="heading 1"/>
    <w:basedOn w:val="Normal"/>
    <w:next w:val="Normal"/>
    <w:link w:val="Heading1Char"/>
    <w:uiPriority w:val="99"/>
    <w:qFormat/>
    <w:rsid w:val="00CB1404"/>
    <w:pPr>
      <w:keepNext/>
      <w:keepLines/>
      <w:numPr>
        <w:numId w:val="4"/>
      </w:numPr>
      <w:tabs>
        <w:tab w:val="left" w:pos="216"/>
      </w:tabs>
      <w:spacing w:before="160" w:after="80"/>
      <w:outlineLvl w:val="0"/>
    </w:pPr>
    <w:rPr>
      <w:rFonts w:eastAsia="MS Mincho"/>
      <w:smallCaps/>
      <w:noProof/>
    </w:rPr>
  </w:style>
  <w:style w:type="paragraph" w:styleId="Heading2">
    <w:name w:val="heading 2"/>
    <w:basedOn w:val="Normal"/>
    <w:next w:val="Normal"/>
    <w:link w:val="Heading2Char"/>
    <w:uiPriority w:val="99"/>
    <w:qFormat/>
    <w:rsid w:val="00EF3A1A"/>
    <w:pPr>
      <w:keepNext/>
      <w:keepLines/>
      <w:numPr>
        <w:ilvl w:val="1"/>
        <w:numId w:val="4"/>
      </w:numPr>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4"/>
      </w:numPr>
      <w:tabs>
        <w:tab w:val="clear" w:pos="2590"/>
        <w:tab w:val="num" w:pos="540"/>
      </w:tabs>
      <w:spacing w:line="240" w:lineRule="exact"/>
      <w:jc w:val="both"/>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4"/>
      </w:numPr>
      <w:tabs>
        <w:tab w:val="left" w:pos="821"/>
      </w:tabs>
      <w:spacing w:before="40" w:after="40"/>
      <w:jc w:val="both"/>
      <w:outlineLvl w:val="3"/>
    </w:pPr>
    <w:rPr>
      <w:rFonts w:eastAsia="MS Mincho"/>
      <w:i/>
      <w:iCs/>
      <w:noProof/>
    </w:rPr>
  </w:style>
  <w:style w:type="paragraph" w:styleId="Heading5">
    <w:name w:val="heading 5"/>
    <w:basedOn w:val="Normal"/>
    <w:next w:val="Normal"/>
    <w:link w:val="Heading5Char"/>
    <w:uiPriority w:val="99"/>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CB1404"/>
    <w:rPr>
      <w:rFonts w:ascii="Times New Roman" w:eastAsia="MS Mincho" w:hAnsi="Times New Roman"/>
      <w:smallCaps/>
      <w:noProof/>
    </w:rPr>
  </w:style>
  <w:style w:type="character" w:customStyle="1" w:styleId="Heading2Char">
    <w:name w:val="Heading 2 Char"/>
    <w:link w:val="Heading2"/>
    <w:uiPriority w:val="99"/>
    <w:locked/>
    <w:rsid w:val="00EF3A1A"/>
    <w:rPr>
      <w:rFonts w:ascii="Times New Roman" w:eastAsia="MS Mincho" w:hAnsi="Times New Roman"/>
      <w:i/>
      <w:iCs/>
      <w:noProof/>
    </w:rPr>
  </w:style>
  <w:style w:type="character" w:customStyle="1" w:styleId="Heading3Char">
    <w:name w:val="Heading 3 Char"/>
    <w:link w:val="Heading3"/>
    <w:uiPriority w:val="99"/>
    <w:locked/>
    <w:rsid w:val="004059FE"/>
    <w:rPr>
      <w:rFonts w:ascii="Times New Roman" w:eastAsia="MS Mincho" w:hAnsi="Times New Roman"/>
      <w:i/>
      <w:iCs/>
      <w:noProof/>
    </w:rPr>
  </w:style>
  <w:style w:type="character" w:customStyle="1" w:styleId="Heading4Char">
    <w:name w:val="Heading 4 Char"/>
    <w:link w:val="Heading4"/>
    <w:uiPriority w:val="99"/>
    <w:locked/>
    <w:rsid w:val="004059FE"/>
    <w:rPr>
      <w:rFonts w:ascii="Times New Roman" w:eastAsia="MS Mincho" w:hAnsi="Times New Roman"/>
      <w:i/>
      <w:iCs/>
      <w:noProof/>
    </w:rPr>
  </w:style>
  <w:style w:type="character" w:customStyle="1" w:styleId="Heading5Char">
    <w:name w:val="Heading 5 Char"/>
    <w:link w:val="Heading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rPr>
  </w:style>
  <w:style w:type="paragraph" w:customStyle="1" w:styleId="Affiliation">
    <w:name w:val="Affiliation"/>
    <w:uiPriority w:val="99"/>
    <w:pPr>
      <w:jc w:val="center"/>
    </w:pPr>
    <w:rPr>
      <w:rFonts w:ascii="Times New Roman" w:hAnsi="Times New Roman"/>
    </w:rPr>
  </w:style>
  <w:style w:type="paragraph" w:customStyle="1" w:styleId="Author">
    <w:name w:val="Author"/>
    <w:uiPriority w:val="99"/>
    <w:pPr>
      <w:spacing w:before="360" w:after="40"/>
      <w:jc w:val="center"/>
    </w:pPr>
    <w:rPr>
      <w:rFonts w:ascii="Times New Roman" w:hAnsi="Times New Roman"/>
      <w:noProof/>
      <w:sz w:val="22"/>
      <w:szCs w:val="22"/>
    </w:rPr>
  </w:style>
  <w:style w:type="paragraph" w:styleId="BodyText">
    <w:name w:val="Body Text"/>
    <w:basedOn w:val="Normal"/>
    <w:link w:val="BodyTextChar"/>
    <w:uiPriority w:val="99"/>
    <w:rsid w:val="00753F7B"/>
    <w:pPr>
      <w:tabs>
        <w:tab w:val="left" w:pos="288"/>
      </w:tabs>
      <w:spacing w:after="120" w:line="228" w:lineRule="auto"/>
      <w:ind w:firstLine="288"/>
      <w:jc w:val="both"/>
    </w:pPr>
    <w:rPr>
      <w:rFonts w:eastAsia="MS Mincho"/>
      <w:spacing w:val="-1"/>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rPr>
  </w:style>
  <w:style w:type="paragraph" w:customStyle="1" w:styleId="papersubtitle">
    <w:name w:val="paper subtitle"/>
    <w:uiPriority w:val="99"/>
    <w:rsid w:val="0097508D"/>
    <w:pPr>
      <w:spacing w:after="120"/>
      <w:jc w:val="center"/>
    </w:pPr>
    <w:rPr>
      <w:rFonts w:ascii="Times New Roman" w:hAnsi="Times New Roman"/>
      <w:bCs/>
      <w:noProof/>
      <w:sz w:val="28"/>
      <w:szCs w:val="28"/>
    </w:rPr>
  </w:style>
  <w:style w:type="paragraph" w:customStyle="1" w:styleId="papertitle">
    <w:name w:val="paper title"/>
    <w:uiPriority w:val="99"/>
    <w:rsid w:val="0097508D"/>
    <w:pPr>
      <w:spacing w:after="120"/>
      <w:jc w:val="center"/>
    </w:pPr>
    <w:rPr>
      <w:rFonts w:ascii="Times New Roman" w:hAnsi="Times New Roman"/>
      <w:bCs/>
      <w:noProof/>
      <w:sz w:val="48"/>
      <w:szCs w:val="48"/>
    </w:rPr>
  </w:style>
  <w:style w:type="paragraph" w:customStyle="1" w:styleId="references">
    <w:name w:val="references"/>
    <w:rsid w:val="004445B3"/>
    <w:pPr>
      <w:spacing w:after="50" w:line="180" w:lineRule="exact"/>
      <w:jc w:val="both"/>
    </w:pPr>
    <w:rPr>
      <w:rFonts w:ascii="Times New Roman" w:hAnsi="Times New Roman"/>
      <w:noProof/>
      <w:sz w:val="16"/>
      <w:szCs w:val="16"/>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rPr>
  </w:style>
  <w:style w:type="paragraph" w:customStyle="1" w:styleId="tablehead">
    <w:name w:val="table head"/>
    <w:pPr>
      <w:numPr>
        <w:numId w:val="9"/>
      </w:numPr>
      <w:spacing w:before="240" w:after="120" w:line="216" w:lineRule="auto"/>
      <w:jc w:val="center"/>
    </w:pPr>
    <w:rPr>
      <w:rFonts w:ascii="Times New Roman" w:hAnsi="Times New Roman"/>
      <w:smallCaps/>
      <w:noProof/>
      <w:sz w:val="16"/>
      <w:szCs w:val="16"/>
    </w:rPr>
  </w:style>
  <w:style w:type="paragraph" w:styleId="Bibliography">
    <w:name w:val="Bibliography"/>
    <w:basedOn w:val="Normal"/>
    <w:next w:val="Normal"/>
    <w:uiPriority w:val="37"/>
    <w:semiHidden/>
    <w:unhideWhenUsed/>
    <w:rsid w:val="00341D09"/>
  </w:style>
  <w:style w:type="paragraph" w:styleId="ListParagraph">
    <w:name w:val="List Paragraph"/>
    <w:basedOn w:val="Normal"/>
    <w:uiPriority w:val="34"/>
    <w:qFormat/>
    <w:rsid w:val="00341D09"/>
    <w:pPr>
      <w:spacing w:after="160" w:line="259" w:lineRule="auto"/>
      <w:ind w:left="720"/>
      <w:contextualSpacing/>
      <w:jc w:val="left"/>
    </w:pPr>
    <w:rPr>
      <w:rFonts w:ascii="Calibri" w:eastAsia="Calibri" w:hAnsi="Calibri"/>
      <w:sz w:val="22"/>
      <w:szCs w:val="22"/>
    </w:rPr>
  </w:style>
  <w:style w:type="paragraph" w:styleId="Caption">
    <w:name w:val="caption"/>
    <w:basedOn w:val="Normal"/>
    <w:next w:val="Normal"/>
    <w:uiPriority w:val="35"/>
    <w:unhideWhenUsed/>
    <w:qFormat/>
    <w:rsid w:val="00341D09"/>
    <w:pPr>
      <w:spacing w:after="200"/>
      <w:jc w:val="left"/>
    </w:pPr>
    <w:rPr>
      <w:rFonts w:ascii="Calibri" w:eastAsia="Calibri" w:hAnsi="Calibri"/>
      <w:i/>
      <w:iCs/>
      <w:color w:val="44546A"/>
      <w:sz w:val="18"/>
      <w:szCs w:val="18"/>
    </w:rPr>
  </w:style>
  <w:style w:type="paragraph" w:customStyle="1" w:styleId="Text">
    <w:name w:val="Text"/>
    <w:basedOn w:val="Normal"/>
    <w:rsid w:val="00341D09"/>
    <w:pPr>
      <w:widowControl w:val="0"/>
      <w:suppressAutoHyphens/>
      <w:spacing w:line="252" w:lineRule="auto"/>
      <w:ind w:firstLine="240"/>
      <w:jc w:val="both"/>
    </w:pPr>
    <w:rPr>
      <w:lang w:eastAsia="ar-SA"/>
    </w:rPr>
  </w:style>
  <w:style w:type="paragraph" w:customStyle="1" w:styleId="text0">
    <w:name w:val="text"/>
    <w:basedOn w:val="Normal"/>
    <w:rsid w:val="00341D09"/>
    <w:pPr>
      <w:suppressAutoHyphens/>
      <w:spacing w:line="240" w:lineRule="exact"/>
      <w:ind w:firstLine="187"/>
      <w:jc w:val="both"/>
    </w:pPr>
    <w:rPr>
      <w:lang w:eastAsia="pl-PL"/>
    </w:rPr>
  </w:style>
  <w:style w:type="character" w:styleId="Hyperlink">
    <w:name w:val="Hyperlink"/>
    <w:uiPriority w:val="99"/>
    <w:unhideWhenUsed/>
    <w:rsid w:val="00341D09"/>
    <w:rPr>
      <w:color w:val="0000FF"/>
      <w:u w:val="single"/>
    </w:rPr>
  </w:style>
  <w:style w:type="table" w:styleId="TableGrid">
    <w:name w:val="Table Grid"/>
    <w:basedOn w:val="TableNormal"/>
    <w:rsid w:val="0024301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164832"/>
    <w:rPr>
      <w:color w:val="808080"/>
    </w:rPr>
  </w:style>
  <w:style w:type="paragraph" w:styleId="BalloonText">
    <w:name w:val="Balloon Text"/>
    <w:basedOn w:val="Normal"/>
    <w:link w:val="BalloonTextChar"/>
    <w:uiPriority w:val="99"/>
    <w:semiHidden/>
    <w:unhideWhenUsed/>
    <w:rsid w:val="00560963"/>
    <w:rPr>
      <w:rFonts w:ascii="Tahoma" w:hAnsi="Tahoma" w:cs="Tahoma"/>
      <w:sz w:val="16"/>
      <w:szCs w:val="16"/>
    </w:rPr>
  </w:style>
  <w:style w:type="character" w:customStyle="1" w:styleId="BalloonTextChar">
    <w:name w:val="Balloon Text Char"/>
    <w:basedOn w:val="DefaultParagraphFont"/>
    <w:link w:val="BalloonText"/>
    <w:uiPriority w:val="99"/>
    <w:semiHidden/>
    <w:rsid w:val="00560963"/>
    <w:rPr>
      <w:rFonts w:ascii="Tahoma" w:hAnsi="Tahoma" w:cs="Tahoma"/>
      <w:sz w:val="16"/>
      <w:szCs w:val="16"/>
    </w:rPr>
  </w:style>
  <w:style w:type="character" w:styleId="CommentReference">
    <w:name w:val="annotation reference"/>
    <w:basedOn w:val="DefaultParagraphFont"/>
    <w:uiPriority w:val="99"/>
    <w:semiHidden/>
    <w:unhideWhenUsed/>
    <w:rsid w:val="00560963"/>
    <w:rPr>
      <w:sz w:val="16"/>
      <w:szCs w:val="16"/>
    </w:rPr>
  </w:style>
  <w:style w:type="paragraph" w:styleId="CommentText">
    <w:name w:val="annotation text"/>
    <w:basedOn w:val="Normal"/>
    <w:link w:val="CommentTextChar"/>
    <w:uiPriority w:val="99"/>
    <w:semiHidden/>
    <w:unhideWhenUsed/>
    <w:rsid w:val="00560963"/>
  </w:style>
  <w:style w:type="character" w:customStyle="1" w:styleId="CommentTextChar">
    <w:name w:val="Comment Text Char"/>
    <w:basedOn w:val="DefaultParagraphFont"/>
    <w:link w:val="CommentText"/>
    <w:uiPriority w:val="99"/>
    <w:semiHidden/>
    <w:rsid w:val="00560963"/>
    <w:rPr>
      <w:rFonts w:ascii="Times New Roman" w:hAnsi="Times New Roman"/>
    </w:rPr>
  </w:style>
  <w:style w:type="paragraph" w:styleId="CommentSubject">
    <w:name w:val="annotation subject"/>
    <w:basedOn w:val="CommentText"/>
    <w:next w:val="CommentText"/>
    <w:link w:val="CommentSubjectChar"/>
    <w:uiPriority w:val="99"/>
    <w:semiHidden/>
    <w:unhideWhenUsed/>
    <w:rsid w:val="00560963"/>
    <w:rPr>
      <w:b/>
      <w:bCs/>
    </w:rPr>
  </w:style>
  <w:style w:type="character" w:customStyle="1" w:styleId="CommentSubjectChar">
    <w:name w:val="Comment Subject Char"/>
    <w:basedOn w:val="CommentTextChar"/>
    <w:link w:val="CommentSubject"/>
    <w:uiPriority w:val="99"/>
    <w:semiHidden/>
    <w:rsid w:val="00560963"/>
    <w:rPr>
      <w:rFonts w:ascii="Times New Roman" w:hAnsi="Times New Roman"/>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2354330">
      <w:bodyDiv w:val="1"/>
      <w:marLeft w:val="0"/>
      <w:marRight w:val="0"/>
      <w:marTop w:val="0"/>
      <w:marBottom w:val="0"/>
      <w:divBdr>
        <w:top w:val="none" w:sz="0" w:space="0" w:color="auto"/>
        <w:left w:val="none" w:sz="0" w:space="0" w:color="auto"/>
        <w:bottom w:val="none" w:sz="0" w:space="0" w:color="auto"/>
        <w:right w:val="none" w:sz="0" w:space="0" w:color="auto"/>
      </w:divBdr>
    </w:div>
    <w:div w:id="613828997">
      <w:bodyDiv w:val="1"/>
      <w:marLeft w:val="0"/>
      <w:marRight w:val="0"/>
      <w:marTop w:val="0"/>
      <w:marBottom w:val="0"/>
      <w:divBdr>
        <w:top w:val="none" w:sz="0" w:space="0" w:color="auto"/>
        <w:left w:val="none" w:sz="0" w:space="0" w:color="auto"/>
        <w:bottom w:val="none" w:sz="0" w:space="0" w:color="auto"/>
        <w:right w:val="none" w:sz="0" w:space="0" w:color="auto"/>
      </w:divBdr>
    </w:div>
    <w:div w:id="709645739">
      <w:bodyDiv w:val="1"/>
      <w:marLeft w:val="0"/>
      <w:marRight w:val="0"/>
      <w:marTop w:val="0"/>
      <w:marBottom w:val="0"/>
      <w:divBdr>
        <w:top w:val="none" w:sz="0" w:space="0" w:color="auto"/>
        <w:left w:val="none" w:sz="0" w:space="0" w:color="auto"/>
        <w:bottom w:val="none" w:sz="0" w:space="0" w:color="auto"/>
        <w:right w:val="none" w:sz="0" w:space="0" w:color="auto"/>
      </w:divBdr>
    </w:div>
    <w:div w:id="1019507666">
      <w:bodyDiv w:val="1"/>
      <w:marLeft w:val="0"/>
      <w:marRight w:val="0"/>
      <w:marTop w:val="0"/>
      <w:marBottom w:val="0"/>
      <w:divBdr>
        <w:top w:val="none" w:sz="0" w:space="0" w:color="auto"/>
        <w:left w:val="none" w:sz="0" w:space="0" w:color="auto"/>
        <w:bottom w:val="none" w:sz="0" w:space="0" w:color="auto"/>
        <w:right w:val="none" w:sz="0" w:space="0" w:color="auto"/>
      </w:divBdr>
    </w:div>
    <w:div w:id="1280451647">
      <w:bodyDiv w:val="1"/>
      <w:marLeft w:val="0"/>
      <w:marRight w:val="0"/>
      <w:marTop w:val="0"/>
      <w:marBottom w:val="0"/>
      <w:divBdr>
        <w:top w:val="none" w:sz="0" w:space="0" w:color="auto"/>
        <w:left w:val="none" w:sz="0" w:space="0" w:color="auto"/>
        <w:bottom w:val="none" w:sz="0" w:space="0" w:color="auto"/>
        <w:right w:val="none" w:sz="0" w:space="0" w:color="auto"/>
      </w:divBdr>
    </w:div>
    <w:div w:id="1440567041">
      <w:bodyDiv w:val="1"/>
      <w:marLeft w:val="0"/>
      <w:marRight w:val="0"/>
      <w:marTop w:val="0"/>
      <w:marBottom w:val="0"/>
      <w:divBdr>
        <w:top w:val="none" w:sz="0" w:space="0" w:color="auto"/>
        <w:left w:val="none" w:sz="0" w:space="0" w:color="auto"/>
        <w:bottom w:val="none" w:sz="0" w:space="0" w:color="auto"/>
        <w:right w:val="none" w:sz="0" w:space="0" w:color="auto"/>
      </w:divBdr>
    </w:div>
    <w:div w:id="1597638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4.bin"/><Relationship Id="rId18" Type="http://schemas.openxmlformats.org/officeDocument/2006/relationships/image" Target="media/image7.wmf"/><Relationship Id="rId26" Type="http://schemas.openxmlformats.org/officeDocument/2006/relationships/image" Target="media/image12.wmf"/><Relationship Id="rId39" Type="http://schemas.openxmlformats.org/officeDocument/2006/relationships/image" Target="media/image23.png"/><Relationship Id="rId21" Type="http://schemas.openxmlformats.org/officeDocument/2006/relationships/oleObject" Target="embeddings/oleObject8.bin"/><Relationship Id="rId34" Type="http://schemas.openxmlformats.org/officeDocument/2006/relationships/image" Target="media/image18.png"/><Relationship Id="rId42" Type="http://schemas.openxmlformats.org/officeDocument/2006/relationships/fontTable" Target="fontTable.xml"/><Relationship Id="rId7"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image" Target="media/image6.wmf"/><Relationship Id="rId20" Type="http://schemas.openxmlformats.org/officeDocument/2006/relationships/image" Target="media/image8.wmf"/><Relationship Id="rId29" Type="http://schemas.openxmlformats.org/officeDocument/2006/relationships/oleObject" Target="embeddings/oleObject11.bin"/><Relationship Id="rId41" Type="http://schemas.openxmlformats.org/officeDocument/2006/relationships/hyperlink" Target="https://ieeexplore.ieee.org/xpl/mostRecentIssue.jsp?punumber=7592391" TargetMode="External"/><Relationship Id="rId1" Type="http://schemas.openxmlformats.org/officeDocument/2006/relationships/customXml" Target="../customXml/item1.xml"/><Relationship Id="rId6" Type="http://schemas.openxmlformats.org/officeDocument/2006/relationships/image" Target="media/image1.wmf"/><Relationship Id="rId11" Type="http://schemas.openxmlformats.org/officeDocument/2006/relationships/oleObject" Target="embeddings/oleObject3.bin"/><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oleObject" Target="embeddings/oleObject5.bin"/><Relationship Id="rId23" Type="http://schemas.openxmlformats.org/officeDocument/2006/relationships/oleObject" Target="embeddings/oleObject9.bin"/><Relationship Id="rId28" Type="http://schemas.openxmlformats.org/officeDocument/2006/relationships/image" Target="media/image13.wmf"/><Relationship Id="rId36" Type="http://schemas.openxmlformats.org/officeDocument/2006/relationships/image" Target="media/image20.png"/><Relationship Id="rId10" Type="http://schemas.openxmlformats.org/officeDocument/2006/relationships/image" Target="media/image3.wmf"/><Relationship Id="rId19" Type="http://schemas.openxmlformats.org/officeDocument/2006/relationships/oleObject" Target="embeddings/oleObject7.bin"/><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5.wmf"/><Relationship Id="rId22" Type="http://schemas.openxmlformats.org/officeDocument/2006/relationships/image" Target="media/image9.wmf"/><Relationship Id="rId27" Type="http://schemas.openxmlformats.org/officeDocument/2006/relationships/oleObject" Target="embeddings/oleObject10.bin"/><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theme" Target="theme/theme1.xml"/><Relationship Id="rId8" Type="http://schemas.openxmlformats.org/officeDocument/2006/relationships/image" Target="media/image2.wmf"/><Relationship Id="rId3" Type="http://schemas.openxmlformats.org/officeDocument/2006/relationships/styles" Target="styles.xml"/><Relationship Id="rId12" Type="http://schemas.openxmlformats.org/officeDocument/2006/relationships/image" Target="media/image4.wmf"/><Relationship Id="rId17" Type="http://schemas.openxmlformats.org/officeDocument/2006/relationships/oleObject" Target="embeddings/oleObject6.bin"/><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74E23D4-F24C-4568-B4F1-DED86E7C44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749</TotalTime>
  <Pages>1</Pages>
  <Words>3322</Words>
  <Characters>18937</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22215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Meg</cp:lastModifiedBy>
  <cp:revision>8</cp:revision>
  <dcterms:created xsi:type="dcterms:W3CDTF">2018-06-08T06:29:00Z</dcterms:created>
  <dcterms:modified xsi:type="dcterms:W3CDTF">2018-06-08T20:42:00Z</dcterms:modified>
</cp:coreProperties>
</file>