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738" w:rsidRPr="00565738" w:rsidRDefault="00565738" w:rsidP="00565738">
      <w:pPr>
        <w:spacing w:after="0"/>
        <w:jc w:val="center"/>
        <w:rPr>
          <w:rFonts w:cstheme="minorHAnsi"/>
          <w:b/>
          <w:color w:val="333333"/>
          <w:sz w:val="28"/>
          <w:szCs w:val="28"/>
          <w:u w:val="single"/>
          <w:shd w:val="clear" w:color="auto" w:fill="FFFFFF"/>
        </w:rPr>
      </w:pPr>
      <w:r w:rsidRPr="00565738">
        <w:rPr>
          <w:rFonts w:cstheme="minorHAnsi"/>
          <w:b/>
          <w:color w:val="333333"/>
          <w:sz w:val="28"/>
          <w:szCs w:val="28"/>
          <w:u w:val="single"/>
          <w:shd w:val="clear" w:color="auto" w:fill="FFFFFF"/>
        </w:rPr>
        <w:t>LEY  1420</w:t>
      </w:r>
    </w:p>
    <w:p w:rsidR="00565738" w:rsidRDefault="00565738" w:rsidP="00E05009">
      <w:pPr>
        <w:spacing w:after="0"/>
        <w:jc w:val="both"/>
        <w:rPr>
          <w:rFonts w:cstheme="minorHAnsi"/>
          <w:b/>
          <w:color w:val="333333"/>
          <w:sz w:val="24"/>
          <w:szCs w:val="24"/>
          <w:u w:val="single"/>
          <w:shd w:val="clear" w:color="auto" w:fill="FFFFFF"/>
        </w:rPr>
      </w:pPr>
    </w:p>
    <w:p w:rsidR="00565738" w:rsidRPr="00742A44" w:rsidRDefault="00565738" w:rsidP="00E05009">
      <w:pPr>
        <w:spacing w:after="0"/>
        <w:jc w:val="both"/>
        <w:rPr>
          <w:rFonts w:cstheme="minorHAnsi"/>
          <w:b/>
          <w:color w:val="333333"/>
          <w:sz w:val="24"/>
          <w:szCs w:val="24"/>
          <w:u w:val="single"/>
          <w:shd w:val="clear" w:color="auto" w:fill="FFFFFF"/>
        </w:rPr>
      </w:pPr>
      <w:r w:rsidRPr="00742A44">
        <w:rPr>
          <w:rFonts w:cstheme="minorHAnsi"/>
          <w:b/>
          <w:color w:val="333333"/>
          <w:sz w:val="24"/>
          <w:szCs w:val="24"/>
          <w:u w:val="single"/>
          <w:shd w:val="clear" w:color="auto" w:fill="FFFFFF"/>
        </w:rPr>
        <w:t xml:space="preserve">Categorías de análisis: </w:t>
      </w:r>
    </w:p>
    <w:p w:rsidR="00565738" w:rsidRPr="00742A44" w:rsidRDefault="00565738" w:rsidP="00E05009">
      <w:pPr>
        <w:spacing w:after="0"/>
        <w:jc w:val="both"/>
        <w:rPr>
          <w:rFonts w:cstheme="minorHAnsi"/>
          <w:b/>
          <w:color w:val="333333"/>
          <w:sz w:val="24"/>
          <w:szCs w:val="24"/>
          <w:u w:val="single"/>
          <w:shd w:val="clear" w:color="auto" w:fill="FFFFFF"/>
        </w:rPr>
      </w:pPr>
    </w:p>
    <w:p w:rsidR="00E05009" w:rsidRPr="00742A44" w:rsidRDefault="00565738" w:rsidP="00E05009">
      <w:pPr>
        <w:spacing w:after="0"/>
        <w:jc w:val="both"/>
        <w:rPr>
          <w:rFonts w:cstheme="minorHAnsi"/>
          <w:color w:val="333333"/>
          <w:sz w:val="24"/>
          <w:szCs w:val="24"/>
          <w:shd w:val="clear" w:color="auto" w:fill="FFFFFF"/>
        </w:rPr>
      </w:pPr>
      <w:r w:rsidRPr="00742A44">
        <w:rPr>
          <w:rFonts w:cstheme="minorHAnsi"/>
          <w:b/>
          <w:color w:val="333333"/>
          <w:sz w:val="24"/>
          <w:szCs w:val="24"/>
          <w:u w:val="single"/>
          <w:shd w:val="clear" w:color="auto" w:fill="FFFFFF"/>
        </w:rPr>
        <w:t>Fecha de sanción/Promulgación</w:t>
      </w:r>
      <w:r w:rsidR="00E05009" w:rsidRPr="00742A44">
        <w:rPr>
          <w:rFonts w:cstheme="minorHAnsi"/>
          <w:b/>
          <w:color w:val="333333"/>
          <w:sz w:val="24"/>
          <w:szCs w:val="24"/>
          <w:u w:val="single"/>
          <w:shd w:val="clear" w:color="auto" w:fill="FFFFFF"/>
        </w:rPr>
        <w:t>:</w:t>
      </w:r>
      <w:r w:rsidR="00E05009" w:rsidRPr="00742A44">
        <w:rPr>
          <w:rFonts w:cstheme="minorHAnsi"/>
          <w:color w:val="333333"/>
          <w:sz w:val="24"/>
          <w:szCs w:val="24"/>
          <w:shd w:val="clear" w:color="auto" w:fill="FFFFFF"/>
        </w:rPr>
        <w:t xml:space="preserve"> La "Ley de educación común", "Ley de Educación primaria", o "Ley Laica", fue sancionada el 8 de Julio de 188</w:t>
      </w:r>
      <w:r w:rsidR="00E05009" w:rsidRPr="00742A44">
        <w:rPr>
          <w:rFonts w:cstheme="minorHAnsi"/>
          <w:color w:val="333333"/>
          <w:sz w:val="24"/>
          <w:szCs w:val="24"/>
          <w:shd w:val="clear" w:color="auto" w:fill="FFFFFF"/>
        </w:rPr>
        <w:t>4 durante la presidencia de Julio Argentino Roca</w:t>
      </w:r>
      <w:r w:rsidR="00E05009" w:rsidRPr="00742A44">
        <w:rPr>
          <w:rFonts w:cstheme="minorHAnsi"/>
          <w:color w:val="333333"/>
          <w:sz w:val="24"/>
          <w:szCs w:val="24"/>
          <w:shd w:val="clear" w:color="auto" w:fill="FFFFFF"/>
        </w:rPr>
        <w:t>.</w:t>
      </w:r>
    </w:p>
    <w:p w:rsidR="00565738" w:rsidRPr="00742A44" w:rsidRDefault="00565738" w:rsidP="00E05009">
      <w:pPr>
        <w:spacing w:after="0"/>
        <w:jc w:val="both"/>
        <w:rPr>
          <w:rFonts w:cstheme="minorHAnsi"/>
          <w:color w:val="333333"/>
          <w:sz w:val="24"/>
          <w:szCs w:val="24"/>
          <w:shd w:val="clear" w:color="auto" w:fill="FFFFFF"/>
        </w:rPr>
      </w:pPr>
    </w:p>
    <w:p w:rsidR="00E05009" w:rsidRPr="00742A44" w:rsidRDefault="00E05009" w:rsidP="00E05009">
      <w:pPr>
        <w:spacing w:after="0"/>
        <w:jc w:val="both"/>
        <w:rPr>
          <w:rFonts w:cstheme="minorHAnsi"/>
          <w:color w:val="333333"/>
          <w:sz w:val="24"/>
          <w:szCs w:val="24"/>
          <w:shd w:val="clear" w:color="auto" w:fill="FFFFFF"/>
        </w:rPr>
      </w:pPr>
      <w:r w:rsidRPr="00742A44">
        <w:rPr>
          <w:rFonts w:cstheme="minorHAnsi"/>
          <w:b/>
          <w:color w:val="333333"/>
          <w:sz w:val="24"/>
          <w:szCs w:val="24"/>
          <w:u w:val="single"/>
          <w:shd w:val="clear" w:color="auto" w:fill="FFFFFF"/>
        </w:rPr>
        <w:t>Escenario socio-</w:t>
      </w:r>
      <w:r w:rsidRPr="00742A44">
        <w:rPr>
          <w:rFonts w:cstheme="minorHAnsi"/>
          <w:b/>
          <w:color w:val="333333"/>
          <w:sz w:val="24"/>
          <w:szCs w:val="24"/>
          <w:u w:val="single"/>
          <w:shd w:val="clear" w:color="auto" w:fill="FFFFFF"/>
        </w:rPr>
        <w:t>histórico</w:t>
      </w:r>
      <w:r w:rsidRPr="00742A44">
        <w:rPr>
          <w:rFonts w:cstheme="minorHAnsi"/>
          <w:b/>
          <w:color w:val="333333"/>
          <w:sz w:val="24"/>
          <w:szCs w:val="24"/>
          <w:u w:val="single"/>
          <w:shd w:val="clear" w:color="auto" w:fill="FFFFFF"/>
        </w:rPr>
        <w:t>-</w:t>
      </w:r>
      <w:r w:rsidRPr="00742A44">
        <w:rPr>
          <w:rFonts w:cstheme="minorHAnsi"/>
          <w:b/>
          <w:color w:val="333333"/>
          <w:sz w:val="24"/>
          <w:szCs w:val="24"/>
          <w:u w:val="single"/>
          <w:shd w:val="clear" w:color="auto" w:fill="FFFFFF"/>
        </w:rPr>
        <w:t>político</w:t>
      </w:r>
      <w:r w:rsidRPr="00742A44">
        <w:rPr>
          <w:rFonts w:cstheme="minorHAnsi"/>
          <w:b/>
          <w:color w:val="333333"/>
          <w:sz w:val="24"/>
          <w:szCs w:val="24"/>
          <w:u w:val="single"/>
          <w:shd w:val="clear" w:color="auto" w:fill="FFFFFF"/>
        </w:rPr>
        <w:t xml:space="preserve"> en el que se sanciona:</w:t>
      </w:r>
      <w:r w:rsidRPr="00742A44">
        <w:rPr>
          <w:rFonts w:cstheme="minorHAnsi"/>
          <w:color w:val="333333"/>
          <w:sz w:val="24"/>
          <w:szCs w:val="24"/>
          <w:shd w:val="clear" w:color="auto" w:fill="FFFFFF"/>
        </w:rPr>
        <w:t xml:space="preserve"> Hacia 1880, el modelo político se encontraba consolidado y las elites terratenientes, dirigentes y financieras se unificaron y conformaron una hegemonía política. Modelo de gobierno oligárquico liberal. Argentina se inserta en los nuevos mercados internacionales a través del modelo agro-exportador y latifundista. La baja cantidad de población </w:t>
      </w:r>
      <w:r w:rsidRPr="00742A44">
        <w:rPr>
          <w:rFonts w:cstheme="minorHAnsi"/>
          <w:color w:val="333333"/>
          <w:sz w:val="24"/>
          <w:szCs w:val="24"/>
          <w:shd w:val="clear" w:color="auto" w:fill="FFFFFF"/>
        </w:rPr>
        <w:t>más</w:t>
      </w:r>
      <w:r w:rsidRPr="00742A44">
        <w:rPr>
          <w:rFonts w:cstheme="minorHAnsi"/>
          <w:color w:val="333333"/>
          <w:sz w:val="24"/>
          <w:szCs w:val="24"/>
          <w:shd w:val="clear" w:color="auto" w:fill="FFFFFF"/>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742A44">
        <w:rPr>
          <w:rFonts w:cstheme="minorHAnsi"/>
          <w:color w:val="333333"/>
          <w:sz w:val="24"/>
          <w:szCs w:val="24"/>
          <w:shd w:val="clear" w:color="auto" w:fill="FFFFFF"/>
        </w:rPr>
        <w:t>Como</w:t>
      </w:r>
      <w:r w:rsidRPr="00742A44">
        <w:rPr>
          <w:rFonts w:cstheme="minorHAnsi"/>
          <w:color w:val="333333"/>
          <w:sz w:val="24"/>
          <w:szCs w:val="24"/>
          <w:shd w:val="clear" w:color="auto" w:fill="FFFFFF"/>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742A44">
        <w:rPr>
          <w:rFonts w:cstheme="minorHAnsi"/>
          <w:color w:val="333333"/>
          <w:sz w:val="24"/>
          <w:szCs w:val="24"/>
          <w:shd w:val="clear" w:color="auto" w:fill="FFFFFF"/>
        </w:rPr>
        <w:t>más</w:t>
      </w:r>
      <w:r w:rsidRPr="00742A44">
        <w:rPr>
          <w:rFonts w:cstheme="minorHAnsi"/>
          <w:color w:val="333333"/>
          <w:sz w:val="24"/>
          <w:szCs w:val="24"/>
          <w:shd w:val="clear" w:color="auto" w:fill="FFFFFF"/>
        </w:rPr>
        <w:t xml:space="preserve"> adecuados para su administración y gestión.</w:t>
      </w:r>
    </w:p>
    <w:p w:rsidR="00742A44" w:rsidRPr="00742A44" w:rsidRDefault="00742A44" w:rsidP="00E05009">
      <w:pPr>
        <w:spacing w:after="0"/>
        <w:jc w:val="both"/>
        <w:rPr>
          <w:rFonts w:cstheme="minorHAnsi"/>
          <w:color w:val="333333"/>
          <w:sz w:val="24"/>
          <w:szCs w:val="24"/>
          <w:shd w:val="clear" w:color="auto" w:fill="FFFFFF"/>
        </w:rPr>
      </w:pPr>
    </w:p>
    <w:p w:rsidR="00742A44" w:rsidRPr="00742A44" w:rsidRDefault="00742A44" w:rsidP="00742A44">
      <w:pPr>
        <w:spacing w:after="0"/>
        <w:rPr>
          <w:rFonts w:cstheme="minorHAnsi"/>
          <w:sz w:val="24"/>
          <w:szCs w:val="24"/>
        </w:rPr>
      </w:pPr>
      <w:r w:rsidRPr="00742A44">
        <w:rPr>
          <w:rFonts w:cstheme="minorHAnsi"/>
          <w:b/>
          <w:sz w:val="24"/>
          <w:szCs w:val="24"/>
          <w:u w:val="single"/>
        </w:rPr>
        <w:t>Función o funciones de la educación:</w:t>
      </w:r>
      <w:r w:rsidRPr="00742A44">
        <w:rPr>
          <w:rFonts w:cstheme="minorHAnsi"/>
          <w:sz w:val="24"/>
          <w:szCs w:val="24"/>
        </w:rPr>
        <w:t xml:space="preserve"> La educación cumplía la función política, ya que debía homogeneizar y nivelar la población favoreciendo y dirigiendo simultáneamente el desarrollo intelectual, moral y físico de los alumnos. </w:t>
      </w:r>
    </w:p>
    <w:p w:rsidR="00E05009" w:rsidRPr="00742A44" w:rsidRDefault="00E05009" w:rsidP="00E05009">
      <w:pPr>
        <w:spacing w:after="0"/>
        <w:jc w:val="both"/>
        <w:rPr>
          <w:rFonts w:cstheme="minorHAnsi"/>
          <w:b/>
          <w:sz w:val="24"/>
          <w:szCs w:val="24"/>
          <w:u w:val="single"/>
        </w:rPr>
      </w:pPr>
    </w:p>
    <w:p w:rsidR="00E408B7" w:rsidRPr="00742A44" w:rsidRDefault="00565738" w:rsidP="00E05009">
      <w:pPr>
        <w:spacing w:after="0"/>
        <w:jc w:val="both"/>
        <w:rPr>
          <w:rFonts w:cstheme="minorHAnsi"/>
          <w:sz w:val="24"/>
          <w:szCs w:val="24"/>
        </w:rPr>
      </w:pPr>
      <w:r w:rsidRPr="00742A44">
        <w:rPr>
          <w:rFonts w:cstheme="minorHAnsi"/>
          <w:b/>
          <w:sz w:val="24"/>
          <w:szCs w:val="24"/>
          <w:u w:val="single"/>
        </w:rPr>
        <w:t>Concepción de Educación</w:t>
      </w:r>
      <w:r w:rsidR="00E408B7" w:rsidRPr="00742A44">
        <w:rPr>
          <w:rFonts w:cstheme="minorHAnsi"/>
          <w:b/>
          <w:sz w:val="24"/>
          <w:szCs w:val="24"/>
          <w:u w:val="single"/>
        </w:rPr>
        <w:t>:</w:t>
      </w:r>
      <w:r w:rsidR="00E408B7" w:rsidRPr="00742A44">
        <w:rPr>
          <w:rFonts w:cstheme="minorHAnsi"/>
          <w:sz w:val="24"/>
          <w:szCs w:val="24"/>
        </w:rPr>
        <w:t xml:space="preserve"> La ley 1420 prioriza la función política de formar al ciudadano Argentino, a través de:  </w:t>
      </w:r>
    </w:p>
    <w:p w:rsidR="00E408B7" w:rsidRPr="00742A44" w:rsidRDefault="00E408B7" w:rsidP="00E05009">
      <w:pPr>
        <w:spacing w:after="0"/>
        <w:jc w:val="both"/>
        <w:rPr>
          <w:rFonts w:cstheme="minorHAnsi"/>
          <w:sz w:val="24"/>
          <w:szCs w:val="24"/>
        </w:rPr>
      </w:pPr>
      <w:r w:rsidRPr="00742A44">
        <w:rPr>
          <w:rFonts w:cstheme="minorHAnsi"/>
          <w:sz w:val="24"/>
          <w:szCs w:val="24"/>
        </w:rPr>
        <w:t>*Educación a nivel primerio laica obligatoria (7 años), pública y gratuita.</w:t>
      </w:r>
    </w:p>
    <w:p w:rsidR="00E408B7" w:rsidRPr="00742A44" w:rsidRDefault="00E408B7" w:rsidP="00E05009">
      <w:pPr>
        <w:spacing w:after="0"/>
        <w:jc w:val="both"/>
        <w:rPr>
          <w:rFonts w:cstheme="minorHAnsi"/>
          <w:sz w:val="24"/>
          <w:szCs w:val="24"/>
        </w:rPr>
      </w:pPr>
      <w:r w:rsidRPr="00742A44">
        <w:rPr>
          <w:rFonts w:cstheme="minorHAnsi"/>
          <w:sz w:val="24"/>
          <w:szCs w:val="24"/>
        </w:rPr>
        <w:t>*Homogeneizar la educación en todo el país.</w:t>
      </w:r>
    </w:p>
    <w:p w:rsidR="00E408B7" w:rsidRPr="00742A44" w:rsidRDefault="00E408B7" w:rsidP="00E05009">
      <w:pPr>
        <w:spacing w:after="0"/>
        <w:jc w:val="both"/>
        <w:rPr>
          <w:rFonts w:cstheme="minorHAnsi"/>
          <w:sz w:val="24"/>
          <w:szCs w:val="24"/>
        </w:rPr>
      </w:pPr>
      <w:r w:rsidRPr="00742A44">
        <w:rPr>
          <w:rFonts w:cstheme="minorHAnsi"/>
          <w:sz w:val="24"/>
          <w:szCs w:val="24"/>
        </w:rPr>
        <w:t>* Alfabetizar.</w:t>
      </w:r>
    </w:p>
    <w:p w:rsidR="00E408B7" w:rsidRPr="00742A44" w:rsidRDefault="00E408B7" w:rsidP="00E05009">
      <w:pPr>
        <w:spacing w:after="0"/>
        <w:jc w:val="both"/>
        <w:rPr>
          <w:rFonts w:cstheme="minorHAnsi"/>
          <w:sz w:val="24"/>
          <w:szCs w:val="24"/>
        </w:rPr>
      </w:pPr>
      <w:r w:rsidRPr="00742A44">
        <w:rPr>
          <w:rFonts w:cstheme="minorHAnsi"/>
          <w:sz w:val="24"/>
          <w:szCs w:val="24"/>
        </w:rPr>
        <w:t>*Crear la noción de patria, soberanía, estado nacional.</w:t>
      </w:r>
    </w:p>
    <w:p w:rsidR="00E408B7" w:rsidRPr="00742A44" w:rsidRDefault="00E408B7" w:rsidP="00E05009">
      <w:pPr>
        <w:spacing w:after="0"/>
        <w:jc w:val="both"/>
        <w:rPr>
          <w:rFonts w:cstheme="minorHAnsi"/>
          <w:sz w:val="24"/>
          <w:szCs w:val="24"/>
        </w:rPr>
      </w:pPr>
      <w:r w:rsidRPr="00742A44">
        <w:rPr>
          <w:rFonts w:cstheme="minorHAnsi"/>
          <w:sz w:val="24"/>
          <w:szCs w:val="24"/>
        </w:rPr>
        <w:t>*Estado Nacional: único agente educativo, responsable de la supervisión y control del sistema educativo. El mismo tiene características “estatistas y centralizadoras”.</w:t>
      </w:r>
    </w:p>
    <w:p w:rsidR="00E05009" w:rsidRPr="00742A44" w:rsidRDefault="00E05009" w:rsidP="00E05009">
      <w:pPr>
        <w:spacing w:after="0"/>
        <w:jc w:val="both"/>
        <w:rPr>
          <w:rFonts w:cstheme="minorHAnsi"/>
          <w:b/>
          <w:sz w:val="24"/>
          <w:szCs w:val="24"/>
          <w:u w:val="single"/>
        </w:rPr>
      </w:pPr>
    </w:p>
    <w:p w:rsidR="00E408B7" w:rsidRPr="00742A44" w:rsidRDefault="00E408B7" w:rsidP="00E05009">
      <w:pPr>
        <w:spacing w:after="0"/>
        <w:jc w:val="both"/>
        <w:rPr>
          <w:rFonts w:cstheme="minorHAnsi"/>
          <w:sz w:val="24"/>
          <w:szCs w:val="24"/>
        </w:rPr>
      </w:pPr>
      <w:r w:rsidRPr="00742A44">
        <w:rPr>
          <w:rFonts w:cstheme="minorHAnsi"/>
          <w:b/>
          <w:sz w:val="24"/>
          <w:szCs w:val="24"/>
          <w:u w:val="single"/>
        </w:rPr>
        <w:t>Características</w:t>
      </w:r>
      <w:r w:rsidR="00565738" w:rsidRPr="00742A44">
        <w:rPr>
          <w:rFonts w:cstheme="minorHAnsi"/>
          <w:b/>
          <w:sz w:val="24"/>
          <w:szCs w:val="24"/>
          <w:u w:val="single"/>
        </w:rPr>
        <w:t>/</w:t>
      </w:r>
      <w:r w:rsidRPr="00742A44">
        <w:rPr>
          <w:rFonts w:cstheme="minorHAnsi"/>
          <w:b/>
          <w:sz w:val="24"/>
          <w:szCs w:val="24"/>
          <w:u w:val="single"/>
        </w:rPr>
        <w:t xml:space="preserve">principios generales: </w:t>
      </w:r>
      <w:r w:rsidRPr="00742A44">
        <w:rPr>
          <w:rFonts w:cstheme="minorHAnsi"/>
          <w:sz w:val="24"/>
          <w:szCs w:val="24"/>
        </w:rPr>
        <w:t>La ley 1430 estructura el sistema educativo nacional establecido:</w:t>
      </w:r>
    </w:p>
    <w:p w:rsidR="00E408B7" w:rsidRPr="00742A44" w:rsidRDefault="00742A44" w:rsidP="00E05009">
      <w:pPr>
        <w:spacing w:after="0"/>
        <w:jc w:val="both"/>
        <w:rPr>
          <w:rFonts w:cstheme="minorHAnsi"/>
          <w:sz w:val="24"/>
          <w:szCs w:val="24"/>
        </w:rPr>
      </w:pPr>
      <w:r w:rsidRPr="00742A44">
        <w:rPr>
          <w:rFonts w:cstheme="minorHAnsi"/>
          <w:sz w:val="24"/>
          <w:szCs w:val="24"/>
        </w:rPr>
        <w:t>*</w:t>
      </w:r>
      <w:r w:rsidR="00E05009" w:rsidRPr="00742A44">
        <w:rPr>
          <w:rFonts w:cstheme="minorHAnsi"/>
          <w:sz w:val="24"/>
          <w:szCs w:val="24"/>
        </w:rPr>
        <w:t>Obligatoria y universal: todos los chicos de 6 a 14 años deberían recibir una educación que consista en 7 años de escuela.</w:t>
      </w:r>
    </w:p>
    <w:p w:rsidR="00E05009" w:rsidRPr="00742A44" w:rsidRDefault="00742A44" w:rsidP="00E05009">
      <w:pPr>
        <w:spacing w:after="0"/>
        <w:jc w:val="both"/>
        <w:rPr>
          <w:rFonts w:cstheme="minorHAnsi"/>
          <w:sz w:val="24"/>
          <w:szCs w:val="24"/>
        </w:rPr>
      </w:pPr>
      <w:r w:rsidRPr="00742A44">
        <w:rPr>
          <w:rFonts w:cstheme="minorHAnsi"/>
          <w:sz w:val="24"/>
          <w:szCs w:val="24"/>
        </w:rPr>
        <w:t>*</w:t>
      </w:r>
      <w:r w:rsidR="00E05009" w:rsidRPr="00742A44">
        <w:rPr>
          <w:rFonts w:cstheme="minorHAnsi"/>
          <w:sz w:val="24"/>
          <w:szCs w:val="24"/>
        </w:rPr>
        <w:t>Gratuita</w:t>
      </w:r>
    </w:p>
    <w:p w:rsidR="00E05009" w:rsidRPr="00742A44" w:rsidRDefault="00742A44" w:rsidP="00E05009">
      <w:pPr>
        <w:spacing w:after="0"/>
        <w:jc w:val="both"/>
        <w:rPr>
          <w:rFonts w:cstheme="minorHAnsi"/>
          <w:sz w:val="24"/>
          <w:szCs w:val="24"/>
        </w:rPr>
      </w:pPr>
      <w:bookmarkStart w:id="0" w:name="_GoBack"/>
      <w:r w:rsidRPr="00742A44">
        <w:rPr>
          <w:rFonts w:cstheme="minorHAnsi"/>
          <w:sz w:val="24"/>
          <w:szCs w:val="24"/>
        </w:rPr>
        <w:t>*</w:t>
      </w:r>
      <w:r w:rsidR="00E05009" w:rsidRPr="00742A44">
        <w:rPr>
          <w:rFonts w:cstheme="minorHAnsi"/>
          <w:sz w:val="24"/>
          <w:szCs w:val="24"/>
        </w:rPr>
        <w:t>Gradual: Dividida en grados.</w:t>
      </w:r>
    </w:p>
    <w:bookmarkEnd w:id="0"/>
    <w:p w:rsidR="00E05009" w:rsidRPr="00742A44" w:rsidRDefault="00742A44" w:rsidP="00E05009">
      <w:pPr>
        <w:spacing w:after="0"/>
        <w:jc w:val="both"/>
        <w:rPr>
          <w:rFonts w:cstheme="minorHAnsi"/>
          <w:sz w:val="24"/>
          <w:szCs w:val="24"/>
        </w:rPr>
      </w:pPr>
      <w:r w:rsidRPr="00742A44">
        <w:rPr>
          <w:rFonts w:cstheme="minorHAnsi"/>
          <w:sz w:val="24"/>
          <w:szCs w:val="24"/>
        </w:rPr>
        <w:lastRenderedPageBreak/>
        <w:t>*</w:t>
      </w:r>
      <w:r w:rsidR="00E05009" w:rsidRPr="00742A44">
        <w:rPr>
          <w:rFonts w:cstheme="minorHAnsi"/>
          <w:sz w:val="24"/>
          <w:szCs w:val="24"/>
        </w:rPr>
        <w:t>Laica: ya que no poseía ninguna religión.</w:t>
      </w:r>
    </w:p>
    <w:p w:rsidR="00E05009" w:rsidRPr="00742A44" w:rsidRDefault="00742A44" w:rsidP="00E05009">
      <w:pPr>
        <w:spacing w:after="0"/>
        <w:jc w:val="both"/>
        <w:rPr>
          <w:rFonts w:cstheme="minorHAnsi"/>
          <w:sz w:val="24"/>
          <w:szCs w:val="24"/>
        </w:rPr>
      </w:pPr>
      <w:r w:rsidRPr="00742A44">
        <w:rPr>
          <w:rFonts w:cstheme="minorHAnsi"/>
          <w:sz w:val="24"/>
          <w:szCs w:val="24"/>
        </w:rPr>
        <w:t>*</w:t>
      </w:r>
      <w:r w:rsidR="00E05009" w:rsidRPr="00742A44">
        <w:rPr>
          <w:rFonts w:cstheme="minorHAnsi"/>
          <w:sz w:val="24"/>
          <w:szCs w:val="24"/>
        </w:rPr>
        <w:t>Universal: Para mujeres y Hombres.</w:t>
      </w:r>
    </w:p>
    <w:p w:rsidR="00E05009" w:rsidRPr="00742A44" w:rsidRDefault="00742A44" w:rsidP="00E05009">
      <w:pPr>
        <w:spacing w:after="0"/>
        <w:jc w:val="both"/>
        <w:rPr>
          <w:rFonts w:cstheme="minorHAnsi"/>
          <w:sz w:val="24"/>
          <w:szCs w:val="24"/>
        </w:rPr>
      </w:pPr>
      <w:r w:rsidRPr="00742A44">
        <w:rPr>
          <w:rFonts w:cstheme="minorHAnsi"/>
          <w:sz w:val="24"/>
          <w:szCs w:val="24"/>
        </w:rPr>
        <w:t>*</w:t>
      </w:r>
      <w:r w:rsidR="00E05009" w:rsidRPr="00742A44">
        <w:rPr>
          <w:rFonts w:cstheme="minorHAnsi"/>
          <w:sz w:val="24"/>
          <w:szCs w:val="24"/>
        </w:rPr>
        <w:t xml:space="preserve">Homogeneidad: La educación en todo el país. </w:t>
      </w:r>
    </w:p>
    <w:p w:rsidR="00E05009" w:rsidRPr="00742A44" w:rsidRDefault="00E05009" w:rsidP="00E05009">
      <w:pPr>
        <w:spacing w:after="0"/>
        <w:rPr>
          <w:rFonts w:cstheme="minorHAnsi"/>
          <w:sz w:val="24"/>
          <w:szCs w:val="24"/>
        </w:rPr>
      </w:pPr>
    </w:p>
    <w:p w:rsidR="00565738" w:rsidRPr="00742A44" w:rsidRDefault="00565738" w:rsidP="00E05009">
      <w:pPr>
        <w:spacing w:after="0"/>
        <w:rPr>
          <w:rFonts w:cstheme="minorHAnsi"/>
          <w:sz w:val="24"/>
          <w:szCs w:val="24"/>
        </w:rPr>
      </w:pPr>
      <w:r w:rsidRPr="00742A44">
        <w:rPr>
          <w:rFonts w:cstheme="minorHAnsi"/>
          <w:b/>
          <w:sz w:val="24"/>
          <w:szCs w:val="24"/>
          <w:u w:val="single"/>
        </w:rPr>
        <w:t>Ocaso/derogación de la ley</w:t>
      </w:r>
      <w:r w:rsidR="00742A44" w:rsidRPr="00742A44">
        <w:rPr>
          <w:rFonts w:cstheme="minorHAnsi"/>
          <w:b/>
          <w:sz w:val="24"/>
          <w:szCs w:val="24"/>
          <w:u w:val="single"/>
        </w:rPr>
        <w:t xml:space="preserve">: </w:t>
      </w:r>
      <w:r w:rsidR="00742A44" w:rsidRPr="00742A44">
        <w:rPr>
          <w:rFonts w:cstheme="minorHAnsi"/>
          <w:sz w:val="24"/>
          <w:szCs w:val="24"/>
        </w:rPr>
        <w:t>En</w:t>
      </w:r>
      <w:r w:rsidRPr="00742A44">
        <w:rPr>
          <w:rFonts w:cstheme="minorHAnsi"/>
          <w:sz w:val="24"/>
          <w:szCs w:val="24"/>
        </w:rPr>
        <w:t xml:space="preserve">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p w:rsidR="00742A44" w:rsidRPr="00742A44" w:rsidRDefault="00742A44" w:rsidP="00E05009">
      <w:pPr>
        <w:spacing w:after="0"/>
        <w:rPr>
          <w:rFonts w:cstheme="minorHAnsi"/>
          <w:sz w:val="24"/>
          <w:szCs w:val="24"/>
        </w:rPr>
      </w:pPr>
    </w:p>
    <w:p w:rsidR="00742A44" w:rsidRPr="00565738" w:rsidRDefault="00742A44">
      <w:pPr>
        <w:spacing w:after="0"/>
      </w:pPr>
    </w:p>
    <w:sectPr w:rsidR="00742A44" w:rsidRPr="00565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47F7"/>
    <w:multiLevelType w:val="hybridMultilevel"/>
    <w:tmpl w:val="F05A4596"/>
    <w:lvl w:ilvl="0" w:tplc="D556014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5E7009B"/>
    <w:multiLevelType w:val="hybridMultilevel"/>
    <w:tmpl w:val="BF0CDD58"/>
    <w:lvl w:ilvl="0" w:tplc="62AE266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B7"/>
    <w:rsid w:val="00390998"/>
    <w:rsid w:val="00565738"/>
    <w:rsid w:val="00742A44"/>
    <w:rsid w:val="00E05009"/>
    <w:rsid w:val="00E408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2018-10-18T17:59:00Z</dcterms:created>
  <dcterms:modified xsi:type="dcterms:W3CDTF">2018-10-18T18:38:00Z</dcterms:modified>
</cp:coreProperties>
</file>