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008EE" w14:textId="77777777" w:rsidR="00DE53D7" w:rsidRPr="006D48C0" w:rsidRDefault="00DE53D7" w:rsidP="00C94A59">
      <w:pPr>
        <w:rPr>
          <w:rFonts w:ascii="Times New Roman" w:hAnsi="Times New Roman" w:cs="Times New Roman"/>
          <w:b/>
          <w:sz w:val="24"/>
          <w:szCs w:val="24"/>
        </w:rPr>
      </w:pPr>
    </w:p>
    <w:p w14:paraId="4FFFD753" w14:textId="77777777" w:rsidR="00E01A36" w:rsidRPr="006D48C0" w:rsidRDefault="00DE53D7" w:rsidP="00E01A36">
      <w:pPr>
        <w:pStyle w:val="Prrafodelista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8C0">
        <w:rPr>
          <w:rFonts w:ascii="Times New Roman" w:hAnsi="Times New Roman" w:cs="Times New Roman"/>
          <w:b/>
          <w:sz w:val="24"/>
          <w:szCs w:val="24"/>
        </w:rPr>
        <w:t>¿Qué relación reconocen entre los sistemas educativos y la modernidad?</w:t>
      </w:r>
    </w:p>
    <w:p w14:paraId="4D12CA1F" w14:textId="610DFA98" w:rsidR="00E01A36" w:rsidRPr="006D48C0" w:rsidRDefault="00E01A36" w:rsidP="00952FE7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D48C0">
        <w:rPr>
          <w:rFonts w:ascii="Times New Roman" w:hAnsi="Times New Roman" w:cs="Times New Roman"/>
          <w:sz w:val="24"/>
          <w:szCs w:val="24"/>
        </w:rPr>
        <w:t xml:space="preserve">Cada sociedad </w:t>
      </w:r>
      <w:r w:rsidR="00CA200F" w:rsidRPr="006D48C0">
        <w:rPr>
          <w:rFonts w:ascii="Times New Roman" w:hAnsi="Times New Roman" w:cs="Times New Roman"/>
          <w:sz w:val="24"/>
          <w:szCs w:val="24"/>
        </w:rPr>
        <w:t>desarrolla</w:t>
      </w:r>
      <w:r w:rsidRPr="006D48C0">
        <w:rPr>
          <w:rFonts w:ascii="Times New Roman" w:hAnsi="Times New Roman" w:cs="Times New Roman"/>
          <w:sz w:val="24"/>
          <w:szCs w:val="24"/>
        </w:rPr>
        <w:t xml:space="preserve"> estrategias tendientes a </w:t>
      </w:r>
      <w:r w:rsidR="00CA200F" w:rsidRPr="006D48C0">
        <w:rPr>
          <w:rFonts w:ascii="Times New Roman" w:hAnsi="Times New Roman" w:cs="Times New Roman"/>
          <w:sz w:val="24"/>
          <w:szCs w:val="24"/>
        </w:rPr>
        <w:t>almacenar y transmitir conocimientos, a través de ellos se aseguran la supervivencia y continuidad histórica. Esta acumulación de saberes, observación, y reflexión sobre su realidad inmediata y transmisión a las nuevas generaciones permitió la construcción de importantes estructuras culturales que reflejan las concepciones del mundo</w:t>
      </w:r>
      <w:r w:rsidR="00437E40">
        <w:rPr>
          <w:rFonts w:ascii="Times New Roman" w:hAnsi="Times New Roman" w:cs="Times New Roman"/>
          <w:sz w:val="24"/>
          <w:szCs w:val="24"/>
        </w:rPr>
        <w:t xml:space="preserve"> y</w:t>
      </w:r>
      <w:r w:rsidR="00CA200F" w:rsidRPr="006D48C0">
        <w:rPr>
          <w:rFonts w:ascii="Times New Roman" w:hAnsi="Times New Roman" w:cs="Times New Roman"/>
          <w:sz w:val="24"/>
          <w:szCs w:val="24"/>
        </w:rPr>
        <w:t xml:space="preserve"> su posicionamiento ante él de los diferentes grupos humanos. En cada acto de transmisión la sociedad intenta reproducirse en tiempo y condicionar el futuro </w:t>
      </w:r>
      <w:r w:rsidR="00952FE7" w:rsidRPr="006D48C0">
        <w:rPr>
          <w:rFonts w:ascii="Times New Roman" w:hAnsi="Times New Roman" w:cs="Times New Roman"/>
          <w:sz w:val="24"/>
          <w:szCs w:val="24"/>
        </w:rPr>
        <w:t>p</w:t>
      </w:r>
      <w:r w:rsidR="00CA200F" w:rsidRPr="006D48C0">
        <w:rPr>
          <w:rFonts w:ascii="Times New Roman" w:hAnsi="Times New Roman" w:cs="Times New Roman"/>
          <w:sz w:val="24"/>
          <w:szCs w:val="24"/>
        </w:rPr>
        <w:t>ara que esta reproducción se concrete. Pero,</w:t>
      </w:r>
      <w:r w:rsidR="00952FE7" w:rsidRPr="006D48C0">
        <w:rPr>
          <w:rFonts w:ascii="Times New Roman" w:hAnsi="Times New Roman" w:cs="Times New Roman"/>
          <w:sz w:val="24"/>
          <w:szCs w:val="24"/>
        </w:rPr>
        <w:t xml:space="preserve"> al mismo tiempo se</w:t>
      </w:r>
      <w:r w:rsidR="00CA200F" w:rsidRPr="006D48C0">
        <w:rPr>
          <w:rFonts w:ascii="Times New Roman" w:hAnsi="Times New Roman" w:cs="Times New Roman"/>
          <w:sz w:val="24"/>
          <w:szCs w:val="24"/>
        </w:rPr>
        <w:t xml:space="preserve"> abre la puerta para la innovación y al cambio. Cada grupo </w:t>
      </w:r>
      <w:r w:rsidR="00EF2910" w:rsidRPr="006D48C0">
        <w:rPr>
          <w:rFonts w:ascii="Times New Roman" w:hAnsi="Times New Roman" w:cs="Times New Roman"/>
          <w:sz w:val="24"/>
          <w:szCs w:val="24"/>
        </w:rPr>
        <w:t>social</w:t>
      </w:r>
      <w:r w:rsidR="00CA200F" w:rsidRPr="006D48C0">
        <w:rPr>
          <w:rFonts w:ascii="Times New Roman" w:hAnsi="Times New Roman" w:cs="Times New Roman"/>
          <w:sz w:val="24"/>
          <w:szCs w:val="24"/>
        </w:rPr>
        <w:t xml:space="preserve"> internaliza lo recibido, lo procesa y transforma de acuerdo a sus propias circunstancias materiales y espirituales generando modificaciones en el modelo original.</w:t>
      </w:r>
    </w:p>
    <w:p w14:paraId="1B986B9C" w14:textId="77777777" w:rsidR="000B5BC9" w:rsidRPr="006D48C0" w:rsidRDefault="00952FE7" w:rsidP="00952FE7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D48C0">
        <w:rPr>
          <w:rFonts w:ascii="Times New Roman" w:hAnsi="Times New Roman" w:cs="Times New Roman"/>
          <w:sz w:val="24"/>
          <w:szCs w:val="24"/>
        </w:rPr>
        <w:t>Recién en la modernidad se generan las condiciones para la conformación  de los sistemas educativos y de las instituciones sociales tal cual la conocemos hoy. Algunos autores ubican a la modernidad a finales de la edad media, asociándola con la paulatina secularización de la vida social, mientras</w:t>
      </w:r>
      <w:r w:rsidR="00906203" w:rsidRPr="006D48C0">
        <w:rPr>
          <w:rFonts w:ascii="Times New Roman" w:hAnsi="Times New Roman" w:cs="Times New Roman"/>
          <w:sz w:val="24"/>
          <w:szCs w:val="24"/>
        </w:rPr>
        <w:t xml:space="preserve"> que otros opinan que son las modificaciones políticas</w:t>
      </w:r>
      <w:r w:rsidR="000B5BC9" w:rsidRPr="006D48C0">
        <w:rPr>
          <w:rFonts w:ascii="Times New Roman" w:hAnsi="Times New Roman" w:cs="Times New Roman"/>
          <w:sz w:val="24"/>
          <w:szCs w:val="24"/>
        </w:rPr>
        <w:t xml:space="preserve"> posterior a la revolución francesa los que inician la edad moderna.</w:t>
      </w:r>
    </w:p>
    <w:p w14:paraId="74DF8F53" w14:textId="51878AB3" w:rsidR="00952FE7" w:rsidRPr="006D48C0" w:rsidRDefault="000B5BC9" w:rsidP="00952FE7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D48C0">
        <w:rPr>
          <w:rFonts w:ascii="Times New Roman" w:hAnsi="Times New Roman" w:cs="Times New Roman"/>
          <w:sz w:val="24"/>
          <w:szCs w:val="24"/>
        </w:rPr>
        <w:t xml:space="preserve">El  estado, consolidación de la unidad alcanzada por el poder y ámbito de asentamiento de poder político, se plantea por primera vez, en la revolución francesa, la cuestión de la educación </w:t>
      </w:r>
      <w:r w:rsidR="00371FB0" w:rsidRPr="006D48C0">
        <w:rPr>
          <w:rFonts w:ascii="Times New Roman" w:hAnsi="Times New Roman" w:cs="Times New Roman"/>
          <w:sz w:val="24"/>
          <w:szCs w:val="24"/>
        </w:rPr>
        <w:t xml:space="preserve">y del sostenimiento de un sistema educativo, que le permitan </w:t>
      </w:r>
      <w:r w:rsidR="00A20DDF" w:rsidRPr="006D48C0">
        <w:rPr>
          <w:rFonts w:ascii="Times New Roman" w:hAnsi="Times New Roman" w:cs="Times New Roman"/>
          <w:sz w:val="24"/>
          <w:szCs w:val="24"/>
        </w:rPr>
        <w:t>la capacidad de internalizar una identidad colectiva, mediante la emisión de símbolos que refuercen</w:t>
      </w:r>
      <w:r w:rsidR="00BC01BF">
        <w:rPr>
          <w:rFonts w:ascii="Times New Roman" w:hAnsi="Times New Roman" w:cs="Times New Roman"/>
          <w:sz w:val="24"/>
          <w:szCs w:val="24"/>
        </w:rPr>
        <w:t xml:space="preserve"> el sentimiento de pertenencia y </w:t>
      </w:r>
      <w:r w:rsidR="00A20DDF" w:rsidRPr="006D48C0">
        <w:rPr>
          <w:rFonts w:ascii="Times New Roman" w:hAnsi="Times New Roman" w:cs="Times New Roman"/>
          <w:sz w:val="24"/>
          <w:szCs w:val="24"/>
        </w:rPr>
        <w:t>solidaridad social que permitan el control ideológico como mecanismo de dominación.</w:t>
      </w:r>
      <w:r w:rsidR="002B77FD" w:rsidRPr="006D4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66D3A" w14:textId="66644CB5" w:rsidR="002B77FD" w:rsidRPr="006D48C0" w:rsidRDefault="00930FE9" w:rsidP="00952FE7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D48C0">
        <w:rPr>
          <w:rFonts w:ascii="Times New Roman" w:hAnsi="Times New Roman" w:cs="Times New Roman"/>
          <w:sz w:val="24"/>
          <w:szCs w:val="24"/>
        </w:rPr>
        <w:t>O</w:t>
      </w:r>
      <w:r w:rsidR="002B77FD" w:rsidRPr="006D48C0">
        <w:rPr>
          <w:rFonts w:ascii="Times New Roman" w:hAnsi="Times New Roman" w:cs="Times New Roman"/>
          <w:sz w:val="24"/>
          <w:szCs w:val="24"/>
        </w:rPr>
        <w:t>tra función es la económica, multiplicando los puestos de trabajo y los cambios de organización social de los trabajos</w:t>
      </w:r>
      <w:r w:rsidR="00BC01BF">
        <w:rPr>
          <w:rFonts w:ascii="Times New Roman" w:hAnsi="Times New Roman" w:cs="Times New Roman"/>
          <w:sz w:val="24"/>
          <w:szCs w:val="24"/>
        </w:rPr>
        <w:t>,</w:t>
      </w:r>
      <w:r w:rsidR="002B77FD" w:rsidRPr="006D48C0">
        <w:rPr>
          <w:rFonts w:ascii="Times New Roman" w:hAnsi="Times New Roman" w:cs="Times New Roman"/>
          <w:sz w:val="24"/>
          <w:szCs w:val="24"/>
        </w:rPr>
        <w:t xml:space="preserve"> obligando a una cuantificación diferente de</w:t>
      </w:r>
      <w:r w:rsidR="00BC01BF">
        <w:rPr>
          <w:rFonts w:ascii="Times New Roman" w:hAnsi="Times New Roman" w:cs="Times New Roman"/>
          <w:sz w:val="24"/>
          <w:szCs w:val="24"/>
        </w:rPr>
        <w:t xml:space="preserve"> </w:t>
      </w:r>
      <w:r w:rsidR="002B77FD" w:rsidRPr="006D48C0">
        <w:rPr>
          <w:rFonts w:ascii="Times New Roman" w:hAnsi="Times New Roman" w:cs="Times New Roman"/>
          <w:sz w:val="24"/>
          <w:szCs w:val="24"/>
        </w:rPr>
        <w:t>la mano de obra y una socialización adecuada de la nueva organización. La socializacion y cuantificación de los jóvenes, para su ingreso al mundo del trabajo es otra de las funciones asignadas socialmente al sistema educativo.</w:t>
      </w:r>
    </w:p>
    <w:p w14:paraId="7A42DB20" w14:textId="24F7212C" w:rsidR="00C1723B" w:rsidRPr="006D48C0" w:rsidRDefault="004048C1" w:rsidP="00A0795D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D48C0">
        <w:rPr>
          <w:rFonts w:ascii="Times New Roman" w:hAnsi="Times New Roman" w:cs="Times New Roman"/>
          <w:sz w:val="24"/>
          <w:szCs w:val="24"/>
        </w:rPr>
        <w:t xml:space="preserve">Los procesos que se desarrollan en las instituciones escolares y en </w:t>
      </w:r>
      <w:r w:rsidR="00561FBE">
        <w:rPr>
          <w:rFonts w:ascii="Times New Roman" w:hAnsi="Times New Roman" w:cs="Times New Roman"/>
          <w:sz w:val="24"/>
          <w:szCs w:val="24"/>
        </w:rPr>
        <w:t xml:space="preserve">los organismos específicamente educativos </w:t>
      </w:r>
      <w:r w:rsidRPr="006D48C0">
        <w:rPr>
          <w:rFonts w:ascii="Times New Roman" w:hAnsi="Times New Roman" w:cs="Times New Roman"/>
          <w:sz w:val="24"/>
          <w:szCs w:val="24"/>
        </w:rPr>
        <w:t>responden a lo</w:t>
      </w:r>
      <w:r w:rsidR="00561FBE">
        <w:rPr>
          <w:rFonts w:ascii="Times New Roman" w:hAnsi="Times New Roman" w:cs="Times New Roman"/>
          <w:sz w:val="24"/>
          <w:szCs w:val="24"/>
        </w:rPr>
        <w:t>s procesos</w:t>
      </w:r>
      <w:r w:rsidRPr="006D48C0">
        <w:rPr>
          <w:rFonts w:ascii="Times New Roman" w:hAnsi="Times New Roman" w:cs="Times New Roman"/>
          <w:sz w:val="24"/>
          <w:szCs w:val="24"/>
        </w:rPr>
        <w:t xml:space="preserve"> que se desarrolla en el todo social o que afectan en su totalidad. Así como también los procesos que se desarrollan en las un</w:t>
      </w:r>
      <w:r w:rsidR="00957B8D">
        <w:rPr>
          <w:rFonts w:ascii="Times New Roman" w:hAnsi="Times New Roman" w:cs="Times New Roman"/>
          <w:sz w:val="24"/>
          <w:szCs w:val="24"/>
        </w:rPr>
        <w:t xml:space="preserve">idades escolares afectan </w:t>
      </w:r>
      <w:r w:rsidRPr="006D48C0">
        <w:rPr>
          <w:rFonts w:ascii="Times New Roman" w:hAnsi="Times New Roman" w:cs="Times New Roman"/>
          <w:sz w:val="24"/>
          <w:szCs w:val="24"/>
        </w:rPr>
        <w:t>a la totalidad del sistema social.</w:t>
      </w:r>
      <w:r w:rsidR="00033419" w:rsidRPr="006D48C0">
        <w:rPr>
          <w:rFonts w:ascii="Times New Roman" w:hAnsi="Times New Roman" w:cs="Times New Roman"/>
          <w:sz w:val="24"/>
          <w:szCs w:val="24"/>
        </w:rPr>
        <w:t xml:space="preserve"> En conclusión nada de los que sucede el aula o en el sistema educativo es autónomo  de lo que </w:t>
      </w:r>
      <w:r w:rsidR="00AC1B00" w:rsidRPr="006D48C0">
        <w:rPr>
          <w:rFonts w:ascii="Times New Roman" w:hAnsi="Times New Roman" w:cs="Times New Roman"/>
          <w:sz w:val="24"/>
          <w:szCs w:val="24"/>
        </w:rPr>
        <w:t xml:space="preserve"> en el contexto y nada de lo que se hace o se deja de hacer en las escuelas carece de impacto en el todo.</w:t>
      </w:r>
    </w:p>
    <w:p w14:paraId="54DDBC99" w14:textId="77777777" w:rsidR="00A0795D" w:rsidRPr="006D48C0" w:rsidRDefault="00A0795D" w:rsidP="00A0795D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DEC0CCD" w14:textId="3D783923" w:rsidR="008B5FF2" w:rsidRPr="006D48C0" w:rsidRDefault="007822E0" w:rsidP="00E323F1">
      <w:pPr>
        <w:pStyle w:val="Prrafodelista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¿Cuáles son las funciones con las que nace</w:t>
      </w:r>
      <w:r w:rsidR="00393C8D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93C8D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los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Sistema</w:t>
      </w:r>
      <w:r w:rsidR="00393C8D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Educativo</w:t>
      </w:r>
      <w:r w:rsidR="00393C8D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0815A359" w14:textId="77777777" w:rsidR="003546B9" w:rsidRPr="006D48C0" w:rsidRDefault="003546B9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D30E5" w14:textId="122A9EAA" w:rsidR="00C1723B" w:rsidRPr="006D48C0" w:rsidRDefault="00C1723B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Los sistemas educativos nacen con la</w:t>
      </w:r>
      <w:r w:rsidR="003546B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llamada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46B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riple </w:t>
      </w:r>
      <w:r w:rsidR="003546B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uncionalidad:</w:t>
      </w:r>
    </w:p>
    <w:p w14:paraId="718E8EBB" w14:textId="11664BB0" w:rsidR="00A0795D" w:rsidRPr="006D48C0" w:rsidRDefault="00A0795D" w:rsidP="00A0795D">
      <w:pPr>
        <w:pStyle w:val="Prrafodelista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98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La función política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de crear consensos alrededor de un orden social y político dado y difundir los principios de </w:t>
      </w:r>
      <w:r w:rsidR="00C84F0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legitimación del poder político, la creación de conductas  y hábitos de obediencia</w:t>
      </w:r>
      <w:r w:rsidR="00F724F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, aceptación de la autoridad, acatamiento de las normas que están fuertemente relacionadas con la reproducción del orden social y las relaciones de poder en el contenidas</w:t>
      </w:r>
      <w:r w:rsidR="00C84F0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AB64A5" w14:textId="55F900E5" w:rsidR="00A0795D" w:rsidRPr="006D48C0" w:rsidRDefault="00A0795D" w:rsidP="00A0795D">
      <w:pPr>
        <w:pStyle w:val="Prrafodelista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98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La función económica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D48C0">
        <w:rPr>
          <w:rFonts w:ascii="Times New Roman" w:hAnsi="Times New Roman" w:cs="Times New Roman"/>
          <w:sz w:val="24"/>
          <w:szCs w:val="24"/>
        </w:rPr>
        <w:t xml:space="preserve">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de cualificar y disciplinar a la mano de obra.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adquisición de determinados saberes y habilidades necesarias para el desempeño de </w:t>
      </w:r>
      <w:r w:rsidR="00957B8D">
        <w:rPr>
          <w:rFonts w:ascii="Times New Roman" w:hAnsi="Times New Roman" w:cs="Times New Roman"/>
          <w:color w:val="000000" w:themeColor="text1"/>
          <w:sz w:val="24"/>
          <w:szCs w:val="24"/>
        </w:rPr>
        <w:t>determinadas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tareas, c</w:t>
      </w:r>
      <w:r w:rsidR="00957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omo socializadoras, adaptación 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expectativas, hábitos 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 voluntades del proceso de trabajo. La gente ocupa en la estructura ocupacional de acuerdo con las capacidades y destrezas ad</w:t>
      </w:r>
      <w:r w:rsidR="00957B8D">
        <w:rPr>
          <w:rFonts w:ascii="Times New Roman" w:hAnsi="Times New Roman" w:cs="Times New Roman"/>
          <w:color w:val="000000" w:themeColor="text1"/>
          <w:sz w:val="24"/>
          <w:szCs w:val="24"/>
        </w:rPr>
        <w:t>quiridas a través de la educació</w:t>
      </w:r>
      <w:bookmarkStart w:id="0" w:name="_GoBack"/>
      <w:bookmarkEnd w:id="0"/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n.</w:t>
      </w:r>
    </w:p>
    <w:p w14:paraId="2A288A51" w14:textId="7017B7CE" w:rsidR="002A1EC3" w:rsidRPr="006D48C0" w:rsidRDefault="00A0795D" w:rsidP="00E323F1">
      <w:pPr>
        <w:pStyle w:val="Prrafodelista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1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La función social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D48C0">
        <w:rPr>
          <w:rFonts w:ascii="Times New Roman" w:hAnsi="Times New Roman" w:cs="Times New Roman"/>
          <w:sz w:val="24"/>
          <w:szCs w:val="24"/>
        </w:rPr>
        <w:t xml:space="preserve">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integración de la sociedad civil a través de la difusión de una cultura a ser compartida por el modo social.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mérito es el c</w:t>
      </w:r>
      <w:r w:rsidR="00BC0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riterio 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 distribución de los individuos en la escala social, la escuela cumple con el importante papel de lograr las </w:t>
      </w:r>
      <w:r w:rsidR="00E9622D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calificaciones que habilitan el</w:t>
      </w:r>
      <w:r w:rsidR="00B9065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acceso a una u otra posición.</w:t>
      </w:r>
      <w:r w:rsidR="00C652CC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Consiste en el otorgamiento de credenciales educativas que permiten ocupar diferentes puestos de trabajo que a su vez gozan de determinadas remuneraciones y prestigio social.</w:t>
      </w:r>
    </w:p>
    <w:p w14:paraId="691F7EC5" w14:textId="77777777" w:rsidR="00C652CC" w:rsidRPr="006D48C0" w:rsidRDefault="00C652CC" w:rsidP="00C652CC">
      <w:pPr>
        <w:pStyle w:val="Prrafodelista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7FBB2" w14:textId="545F2FD2" w:rsidR="002A1EC3" w:rsidRPr="006D48C0" w:rsidRDefault="002A1EC3" w:rsidP="00E323F1">
      <w:pPr>
        <w:pStyle w:val="Prrafodelista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 el práctico pasado, se analizó </w:t>
      </w:r>
      <w:r w:rsidR="007B6996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Ley Avellaneda y </w:t>
      </w:r>
      <w:r w:rsidR="007B6996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7B6996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eforma del `18.</w:t>
      </w:r>
      <w:r w:rsidR="00E323F1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¿Qué </w:t>
      </w:r>
      <w:r w:rsidR="00BD4605"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función considera que primaría en la educación en los mismos?</w:t>
      </w:r>
      <w:r w:rsidRPr="006D48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5854A78" w14:textId="77777777" w:rsidR="00E569D5" w:rsidRPr="006D48C0" w:rsidRDefault="00E569D5" w:rsidP="00E323F1">
      <w:pPr>
        <w:pStyle w:val="Prrafodelista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482E90" w14:textId="712E627D" w:rsidR="00B149EB" w:rsidRPr="006D48C0" w:rsidRDefault="0012186A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triple funcionalidad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nombrada en el punto anterior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, siempre va a estar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 en los 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sistemas educativos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, pero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1DF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ac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1D1DF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D1DF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 de estado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se sostenga y 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este, que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representado por un gobierno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democrático,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 a hacer que una función prime sobre la otra. Es decir</w:t>
      </w:r>
      <w:r w:rsidR="00E569D5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una función sea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importante que </w:t>
      </w:r>
      <w:r w:rsidR="00E569D5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las otras, dependerá</w:t>
      </w:r>
      <w:r w:rsidR="0056102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gobierno</w:t>
      </w:r>
      <w:r w:rsidR="00C94A5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E323F1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turno</w:t>
      </w:r>
      <w:r w:rsidR="007D1653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, pero siempre están las tres.</w:t>
      </w:r>
    </w:p>
    <w:p w14:paraId="55C80190" w14:textId="4A7AF518" w:rsidR="001D1DF8" w:rsidRPr="006D48C0" w:rsidRDefault="001D1DF8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C94A5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educación en La Ley Avellaneda y en La Reforma de `18,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r w:rsidR="00FC4881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94A5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r w:rsidR="00FC4881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muy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130B9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elacionada con la función política y social</w:t>
      </w:r>
      <w:r w:rsidR="00FC4881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F2E39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8940DE" w14:textId="65EA5E7F" w:rsidR="002C4026" w:rsidRPr="006D48C0" w:rsidRDefault="004E7C61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Ley </w:t>
      </w:r>
      <w:r w:rsidR="002C4026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Avellaneda </w:t>
      </w:r>
      <w:r w:rsidR="001919EC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en su proyecto original contemplaba un gobierno autónomo y dotaba de recursos propios  a las Universidades, lamentablemente esto fue m</w:t>
      </w:r>
      <w:r w:rsidR="008C070D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utilado  del proyecto original,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sus artículos proponía la elección y reelección </w:t>
      </w:r>
      <w:r w:rsidR="00C329E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indefinida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de su Rector</w:t>
      </w:r>
      <w:r w:rsidR="00C329E0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las demás autoridades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intermedio de una Asamblea Universitaria. </w:t>
      </w:r>
    </w:p>
    <w:p w14:paraId="2E6D6D2C" w14:textId="58F35B76" w:rsidR="00F0440C" w:rsidRPr="006D48C0" w:rsidRDefault="00F0440C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cada Facultad se proyectaban planes de estudio, los diplomas, se aprobada o reformaba programas de estudios presentadas por los profesores </w:t>
      </w:r>
      <w:r w:rsidR="00F37BC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  <w:r w:rsidR="00BC0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Pero en estas actividades tan importantes no estaban involucrados los alumnos. Los claustros universitarios eran manejados por unos pocos y para unos pocos.</w:t>
      </w:r>
      <w:r w:rsidR="001919EC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BC8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Incluso cada reglamentación  se  interpretaban de manera caprichosa y de acuerdo a ciertos intereses.</w:t>
      </w:r>
    </w:p>
    <w:p w14:paraId="055D4B34" w14:textId="58BADA7A" w:rsidR="00174926" w:rsidRPr="006D48C0" w:rsidRDefault="00130B90" w:rsidP="00174926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</w:t>
      </w:r>
      <w:r w:rsidR="002C4026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Revolución del 18</w:t>
      </w:r>
      <w:r w:rsidR="004E7C61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gestante clase media, aquella que culmino la primaria y pudo acceder a la </w:t>
      </w:r>
      <w:r w:rsidR="002C4026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educacion Secundaria, tenían la necesidad de concurrir a las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Universidad</w:t>
      </w:r>
      <w:r w:rsidR="00CE0CB4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2C4026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. I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ngresan</w:t>
      </w:r>
      <w:r w:rsidR="002C4026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a las mismas y piden Libertad, Igualdad y Fraternidad</w:t>
      </w:r>
      <w:r w:rsidR="00600F2E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 muy parecido a lo que sucedió en la Revolución Francesa</w:t>
      </w:r>
      <w:r w:rsidR="001919EC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>Quieren terminar contra un régimen administrativo, un método docente ya casi arcaico y dogmático, ponerle fin a la ocupación de los puestos importantes por herencia o por amistad. Existe una fuerte necesidad de una apertura hacia el mundo en lo político y social. Los alumnos quieren participar de la elección y las decisiones que se toman en la Universidad.</w:t>
      </w:r>
      <w:r w:rsidR="00174926" w:rsidRPr="006D48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por ese motivo que el estudiantado levanta su voz y proclama la necesidad de un gobierno Universitario estrictamente democrático, con soberanía y derecho a darse un gobierno propio  elegido por los estudiantes. </w:t>
      </w:r>
    </w:p>
    <w:p w14:paraId="148A33B5" w14:textId="1E0D51A2" w:rsidR="002C4026" w:rsidRPr="006D48C0" w:rsidRDefault="002C4026" w:rsidP="00E323F1">
      <w:pPr>
        <w:pStyle w:val="Prrafodelista"/>
        <w:ind w:left="0" w:firstLine="2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D2622" w14:textId="5D1CAFB4" w:rsidR="00C94A59" w:rsidRPr="006D48C0" w:rsidRDefault="00C94A59" w:rsidP="00E323F1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08D85ED" w14:textId="4057A067" w:rsidR="00C94A59" w:rsidRPr="006D48C0" w:rsidRDefault="00C94A59" w:rsidP="00E323F1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CB157F2" w14:textId="3A87D886" w:rsidR="00C94A59" w:rsidRPr="006D48C0" w:rsidRDefault="00C94A59" w:rsidP="00E323F1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88A5F08" w14:textId="77777777" w:rsidR="00C94A59" w:rsidRPr="006D48C0" w:rsidRDefault="00C94A59" w:rsidP="00E323F1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94A59" w:rsidRPr="006D48C0" w:rsidSect="00985E74">
      <w:footerReference w:type="default" r:id="rId7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DB850" w14:textId="77777777" w:rsidR="00112330" w:rsidRDefault="00112330" w:rsidP="00985E74">
      <w:pPr>
        <w:spacing w:after="0" w:line="240" w:lineRule="auto"/>
      </w:pPr>
      <w:r>
        <w:separator/>
      </w:r>
    </w:p>
  </w:endnote>
  <w:endnote w:type="continuationSeparator" w:id="0">
    <w:p w14:paraId="6598D76B" w14:textId="77777777" w:rsidR="00112330" w:rsidRDefault="00112330" w:rsidP="0098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975755"/>
      <w:docPartObj>
        <w:docPartGallery w:val="Page Numbers (Bottom of Page)"/>
        <w:docPartUnique/>
      </w:docPartObj>
    </w:sdtPr>
    <w:sdtEndPr/>
    <w:sdtContent>
      <w:p w14:paraId="57DBCD72" w14:textId="1F6268FD" w:rsidR="00985E74" w:rsidRDefault="00985E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B8D" w:rsidRPr="00957B8D">
          <w:rPr>
            <w:noProof/>
            <w:lang w:val="es-ES"/>
          </w:rPr>
          <w:t>3</w:t>
        </w:r>
        <w:r>
          <w:fldChar w:fldCharType="end"/>
        </w:r>
      </w:p>
    </w:sdtContent>
  </w:sdt>
  <w:p w14:paraId="7133809B" w14:textId="77777777" w:rsidR="00985E74" w:rsidRDefault="00985E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16700" w14:textId="77777777" w:rsidR="00112330" w:rsidRDefault="00112330" w:rsidP="00985E74">
      <w:pPr>
        <w:spacing w:after="0" w:line="240" w:lineRule="auto"/>
      </w:pPr>
      <w:r>
        <w:separator/>
      </w:r>
    </w:p>
  </w:footnote>
  <w:footnote w:type="continuationSeparator" w:id="0">
    <w:p w14:paraId="448BB469" w14:textId="77777777" w:rsidR="00112330" w:rsidRDefault="00112330" w:rsidP="00985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48B"/>
    <w:multiLevelType w:val="hybridMultilevel"/>
    <w:tmpl w:val="3F0E529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66550"/>
    <w:multiLevelType w:val="hybridMultilevel"/>
    <w:tmpl w:val="D996D3DE"/>
    <w:lvl w:ilvl="0" w:tplc="2C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2B2B44F3"/>
    <w:multiLevelType w:val="hybridMultilevel"/>
    <w:tmpl w:val="C742DB8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E06D9"/>
    <w:multiLevelType w:val="hybridMultilevel"/>
    <w:tmpl w:val="BA4A29F2"/>
    <w:lvl w:ilvl="0" w:tplc="2C0A000B">
      <w:start w:val="1"/>
      <w:numFmt w:val="bullet"/>
      <w:lvlText w:val=""/>
      <w:lvlJc w:val="left"/>
      <w:pPr>
        <w:ind w:left="172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4" w15:restartNumberingAfterBreak="0">
    <w:nsid w:val="79B328D5"/>
    <w:multiLevelType w:val="hybridMultilevel"/>
    <w:tmpl w:val="35EC0A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C9"/>
    <w:rsid w:val="00033419"/>
    <w:rsid w:val="000B5BC9"/>
    <w:rsid w:val="000F4122"/>
    <w:rsid w:val="001105FD"/>
    <w:rsid w:val="00112330"/>
    <w:rsid w:val="0012186A"/>
    <w:rsid w:val="00130B90"/>
    <w:rsid w:val="00174926"/>
    <w:rsid w:val="00186F8E"/>
    <w:rsid w:val="001919EC"/>
    <w:rsid w:val="001D153B"/>
    <w:rsid w:val="001D1DF8"/>
    <w:rsid w:val="00210D5C"/>
    <w:rsid w:val="002737D2"/>
    <w:rsid w:val="002A1EC3"/>
    <w:rsid w:val="002B77FD"/>
    <w:rsid w:val="002C4026"/>
    <w:rsid w:val="002D2349"/>
    <w:rsid w:val="003463FB"/>
    <w:rsid w:val="003546B9"/>
    <w:rsid w:val="00371FB0"/>
    <w:rsid w:val="00393C8D"/>
    <w:rsid w:val="003E2968"/>
    <w:rsid w:val="004048C1"/>
    <w:rsid w:val="004221CF"/>
    <w:rsid w:val="00437E40"/>
    <w:rsid w:val="00497C2B"/>
    <w:rsid w:val="004E7C61"/>
    <w:rsid w:val="00561020"/>
    <w:rsid w:val="00561FBE"/>
    <w:rsid w:val="00600F2E"/>
    <w:rsid w:val="00630B45"/>
    <w:rsid w:val="00690AC7"/>
    <w:rsid w:val="006B5C8D"/>
    <w:rsid w:val="006D48C0"/>
    <w:rsid w:val="007822E0"/>
    <w:rsid w:val="007B435D"/>
    <w:rsid w:val="007B6996"/>
    <w:rsid w:val="007D1653"/>
    <w:rsid w:val="00802FFD"/>
    <w:rsid w:val="00812169"/>
    <w:rsid w:val="00897452"/>
    <w:rsid w:val="008B4866"/>
    <w:rsid w:val="008B5FF2"/>
    <w:rsid w:val="008C070D"/>
    <w:rsid w:val="00906203"/>
    <w:rsid w:val="00930FE9"/>
    <w:rsid w:val="00952FE7"/>
    <w:rsid w:val="00957B8D"/>
    <w:rsid w:val="00985E74"/>
    <w:rsid w:val="00A0795D"/>
    <w:rsid w:val="00A20DDF"/>
    <w:rsid w:val="00A37B8C"/>
    <w:rsid w:val="00A97FDF"/>
    <w:rsid w:val="00AC1B00"/>
    <w:rsid w:val="00AC6577"/>
    <w:rsid w:val="00AD0673"/>
    <w:rsid w:val="00B149EB"/>
    <w:rsid w:val="00B250BB"/>
    <w:rsid w:val="00B61487"/>
    <w:rsid w:val="00B90658"/>
    <w:rsid w:val="00B945B2"/>
    <w:rsid w:val="00BC01BF"/>
    <w:rsid w:val="00BD4605"/>
    <w:rsid w:val="00C1723B"/>
    <w:rsid w:val="00C27164"/>
    <w:rsid w:val="00C329E0"/>
    <w:rsid w:val="00C451F8"/>
    <w:rsid w:val="00C53ED0"/>
    <w:rsid w:val="00C652CC"/>
    <w:rsid w:val="00C66066"/>
    <w:rsid w:val="00C84F03"/>
    <w:rsid w:val="00C94A59"/>
    <w:rsid w:val="00CA200F"/>
    <w:rsid w:val="00CB664F"/>
    <w:rsid w:val="00CE01D5"/>
    <w:rsid w:val="00CE0CB4"/>
    <w:rsid w:val="00D53B55"/>
    <w:rsid w:val="00DE53D7"/>
    <w:rsid w:val="00DF2E39"/>
    <w:rsid w:val="00E01A36"/>
    <w:rsid w:val="00E323F1"/>
    <w:rsid w:val="00E569D5"/>
    <w:rsid w:val="00E9622D"/>
    <w:rsid w:val="00EE0989"/>
    <w:rsid w:val="00EF2910"/>
    <w:rsid w:val="00F0440C"/>
    <w:rsid w:val="00F327F4"/>
    <w:rsid w:val="00F37BC8"/>
    <w:rsid w:val="00F45AC9"/>
    <w:rsid w:val="00F724F8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D539"/>
  <w15:chartTrackingRefBased/>
  <w15:docId w15:val="{2147B647-B329-4F00-8546-BEECB8E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D7"/>
    <w:pPr>
      <w:ind w:left="720"/>
      <w:contextualSpacing/>
    </w:pPr>
  </w:style>
  <w:style w:type="paragraph" w:styleId="Sinespaciado">
    <w:name w:val="No Spacing"/>
    <w:uiPriority w:val="1"/>
    <w:qFormat/>
    <w:rsid w:val="00C1723B"/>
    <w:pPr>
      <w:spacing w:after="0" w:line="240" w:lineRule="auto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85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E74"/>
  </w:style>
  <w:style w:type="paragraph" w:styleId="Piedepgina">
    <w:name w:val="footer"/>
    <w:basedOn w:val="Normal"/>
    <w:link w:val="PiedepginaCar"/>
    <w:uiPriority w:val="99"/>
    <w:unhideWhenUsed/>
    <w:rsid w:val="00985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Coronel</dc:creator>
  <cp:keywords/>
  <dc:description/>
  <cp:lastModifiedBy>Patricia de los Milagros Maldonado</cp:lastModifiedBy>
  <cp:revision>16</cp:revision>
  <dcterms:created xsi:type="dcterms:W3CDTF">2018-11-12T23:04:00Z</dcterms:created>
  <dcterms:modified xsi:type="dcterms:W3CDTF">2018-11-13T18:57:00Z</dcterms:modified>
</cp:coreProperties>
</file>