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XSpec="center" w:tblpY="-1423"/>
        <w:tblW w:w="8898" w:type="dxa"/>
        <w:tblLook w:val="04A0" w:firstRow="1" w:lastRow="0" w:firstColumn="1" w:lastColumn="0" w:noHBand="0" w:noVBand="1"/>
      </w:tblPr>
      <w:tblGrid>
        <w:gridCol w:w="8898"/>
      </w:tblGrid>
      <w:tr w:rsidR="00E57EE0" w:rsidRPr="002C0E21" w:rsidTr="00E57EE0">
        <w:trPr>
          <w:trHeight w:val="288"/>
        </w:trPr>
        <w:tc>
          <w:tcPr>
            <w:tcW w:w="8898" w:type="dxa"/>
            <w:noWrap/>
            <w:hideMark/>
          </w:tcPr>
          <w:p w:rsidR="00E57EE0" w:rsidRDefault="00E57EE0" w:rsidP="00E57EE0">
            <w:pPr>
              <w:spacing w:after="0" w:line="240" w:lineRule="auto"/>
              <w:ind w:left="-14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lang w:eastAsia="es-ES"/>
              </w:rPr>
            </w:pPr>
            <w:r w:rsidRPr="002C0E21">
              <w:rPr>
                <w:rFonts w:ascii="Arial" w:eastAsia="Times New Roman" w:hAnsi="Arial" w:cs="Arial"/>
                <w:b/>
                <w:bCs/>
                <w:color w:val="000000"/>
                <w:sz w:val="32"/>
                <w:lang w:eastAsia="es-ES"/>
              </w:rPr>
              <w:t>Ley 26206</w:t>
            </w:r>
          </w:p>
          <w:p w:rsidR="00E57EE0" w:rsidRPr="002C0E21" w:rsidRDefault="00E57EE0" w:rsidP="00E57EE0">
            <w:pPr>
              <w:spacing w:after="0" w:line="240" w:lineRule="auto"/>
              <w:ind w:left="-14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lang w:eastAsia="es-ES"/>
              </w:rPr>
            </w:pPr>
            <w:r w:rsidRPr="002C0E21">
              <w:rPr>
                <w:rFonts w:ascii="Arial" w:eastAsia="Times New Roman" w:hAnsi="Arial" w:cs="Arial"/>
                <w:b/>
                <w:bCs/>
                <w:color w:val="000000"/>
                <w:sz w:val="32"/>
                <w:lang w:eastAsia="es-ES"/>
              </w:rPr>
              <w:t>Ley de Educación Nacional</w:t>
            </w:r>
          </w:p>
        </w:tc>
      </w:tr>
      <w:tr w:rsidR="00E57EE0" w:rsidRPr="001D7462" w:rsidTr="00E57EE0">
        <w:trPr>
          <w:trHeight w:val="288"/>
        </w:trPr>
        <w:tc>
          <w:tcPr>
            <w:tcW w:w="8898" w:type="dxa"/>
            <w:noWrap/>
            <w:hideMark/>
          </w:tcPr>
          <w:p w:rsidR="00E57EE0" w:rsidRPr="001D7462" w:rsidRDefault="00E57EE0" w:rsidP="00E57EE0">
            <w:pPr>
              <w:ind w:left="-14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7462">
              <w:rPr>
                <w:rFonts w:ascii="Arial" w:hAnsi="Arial" w:cs="Arial"/>
                <w:b/>
                <w:sz w:val="24"/>
                <w:szCs w:val="24"/>
              </w:rPr>
              <w:t>Sanción</w:t>
            </w:r>
          </w:p>
          <w:p w:rsidR="00E57EE0" w:rsidRPr="001D7462" w:rsidRDefault="00E57EE0" w:rsidP="00E57EE0">
            <w:pPr>
              <w:ind w:left="-14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462">
              <w:rPr>
                <w:rFonts w:ascii="Arial" w:hAnsi="Arial" w:cs="Arial"/>
                <w:sz w:val="24"/>
                <w:szCs w:val="24"/>
              </w:rPr>
              <w:t>Fue sancionada el 14 de diciembre del año 2006 y promulgada el 27 de diciembre del mismo año.</w:t>
            </w:r>
          </w:p>
          <w:p w:rsidR="00E57EE0" w:rsidRPr="001D7462" w:rsidRDefault="00E57EE0" w:rsidP="00E57EE0">
            <w:pPr>
              <w:ind w:left="-14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7462">
              <w:rPr>
                <w:rFonts w:ascii="Arial" w:hAnsi="Arial" w:cs="Arial"/>
                <w:b/>
                <w:sz w:val="24"/>
                <w:szCs w:val="24"/>
              </w:rPr>
              <w:t>Ocaso</w:t>
            </w:r>
          </w:p>
          <w:p w:rsidR="00E57EE0" w:rsidRPr="001D7462" w:rsidRDefault="00E57EE0" w:rsidP="00E57EE0">
            <w:pPr>
              <w:spacing w:after="0" w:line="240" w:lineRule="auto"/>
              <w:ind w:left="-14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1D7462">
              <w:rPr>
                <w:rFonts w:ascii="Arial" w:hAnsi="Arial" w:cs="Arial"/>
                <w:sz w:val="24"/>
                <w:szCs w:val="24"/>
              </w:rPr>
              <w:t>La Ley de Educación Nacional aún se encuentra vigente en la actualidad.</w:t>
            </w:r>
          </w:p>
        </w:tc>
      </w:tr>
      <w:tr w:rsidR="00E57EE0" w:rsidRPr="001D7462" w:rsidTr="00E57EE0">
        <w:trPr>
          <w:trHeight w:val="288"/>
        </w:trPr>
        <w:tc>
          <w:tcPr>
            <w:tcW w:w="8898" w:type="dxa"/>
            <w:noWrap/>
            <w:hideMark/>
          </w:tcPr>
          <w:p w:rsidR="00E57EE0" w:rsidRDefault="00E57EE0" w:rsidP="00E57EE0">
            <w:pPr>
              <w:tabs>
                <w:tab w:val="left" w:pos="3168"/>
              </w:tabs>
              <w:spacing w:line="240" w:lineRule="auto"/>
              <w:ind w:left="-14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Estructura del Sistema Educativo</w:t>
            </w:r>
          </w:p>
          <w:p w:rsidR="00E57EE0" w:rsidRPr="00E57EE0" w:rsidRDefault="00E57EE0" w:rsidP="00E57EE0">
            <w:pPr>
              <w:shd w:val="clear" w:color="auto" w:fill="F9F9F9"/>
              <w:spacing w:after="360" w:line="240" w:lineRule="auto"/>
              <w:rPr>
                <w:rFonts w:ascii="Helvetica" w:eastAsia="Times New Roman" w:hAnsi="Helvetica" w:cs="Helvetica"/>
                <w:color w:val="111111"/>
                <w:sz w:val="27"/>
                <w:szCs w:val="27"/>
                <w:lang w:val="es-AR" w:eastAsia="es-AR"/>
              </w:rPr>
            </w:pPr>
            <w:r w:rsidRPr="00E57EE0">
              <w:rPr>
                <w:rFonts w:ascii="Helvetica" w:eastAsia="Times New Roman" w:hAnsi="Helvetica" w:cs="Helvetica"/>
                <w:color w:val="111111"/>
                <w:sz w:val="27"/>
                <w:szCs w:val="27"/>
                <w:lang w:val="es-AR" w:eastAsia="es-AR"/>
              </w:rPr>
              <w:t>El Artículo 17 de la Ley 26.206 establece la estructura del Sistema Educativo Nacional, que comprende cuatro (4) niveles y 8 (ocho) modalidades.</w:t>
            </w:r>
          </w:p>
          <w:p w:rsidR="00E57EE0" w:rsidRPr="00E57EE0" w:rsidRDefault="00E57EE0" w:rsidP="00E57EE0">
            <w:pPr>
              <w:shd w:val="clear" w:color="auto" w:fill="F9F9F9"/>
              <w:spacing w:after="360" w:line="240" w:lineRule="auto"/>
              <w:rPr>
                <w:rFonts w:ascii="Helvetica" w:eastAsia="Times New Roman" w:hAnsi="Helvetica" w:cs="Helvetica"/>
                <w:color w:val="111111"/>
                <w:sz w:val="27"/>
                <w:szCs w:val="27"/>
                <w:lang w:val="es-AR" w:eastAsia="es-AR"/>
              </w:rPr>
            </w:pPr>
            <w:r w:rsidRPr="00E57EE0">
              <w:rPr>
                <w:rFonts w:ascii="Helvetica" w:eastAsia="Times New Roman" w:hAnsi="Helvetica" w:cs="Helvetica"/>
                <w:color w:val="111111"/>
                <w:sz w:val="27"/>
                <w:szCs w:val="27"/>
                <w:lang w:val="es-AR" w:eastAsia="es-AR"/>
              </w:rPr>
              <w:t>Los </w:t>
            </w:r>
            <w:r w:rsidRPr="00E57EE0">
              <w:rPr>
                <w:rFonts w:ascii="Helvetica" w:eastAsia="Times New Roman" w:hAnsi="Helvetica" w:cs="Helvetica"/>
                <w:b/>
                <w:bCs/>
                <w:color w:val="111111"/>
                <w:sz w:val="27"/>
                <w:szCs w:val="27"/>
                <w:lang w:val="es-AR" w:eastAsia="es-AR"/>
              </w:rPr>
              <w:t>niveles</w:t>
            </w:r>
            <w:r w:rsidRPr="00E57EE0">
              <w:rPr>
                <w:rFonts w:ascii="Helvetica" w:eastAsia="Times New Roman" w:hAnsi="Helvetica" w:cs="Helvetica"/>
                <w:color w:val="111111"/>
                <w:sz w:val="27"/>
                <w:szCs w:val="27"/>
                <w:lang w:val="es-AR" w:eastAsia="es-AR"/>
              </w:rPr>
              <w:t> son:</w:t>
            </w:r>
          </w:p>
          <w:p w:rsidR="00E57EE0" w:rsidRPr="00E57EE0" w:rsidRDefault="00E57EE0" w:rsidP="00E57EE0">
            <w:pPr>
              <w:numPr>
                <w:ilvl w:val="0"/>
                <w:numId w:val="7"/>
              </w:numPr>
              <w:shd w:val="clear" w:color="auto" w:fill="F9F9F9"/>
              <w:spacing w:after="225" w:line="360" w:lineRule="atLeast"/>
              <w:rPr>
                <w:rFonts w:ascii="Helvetica" w:eastAsia="Times New Roman" w:hAnsi="Helvetica" w:cs="Helvetica"/>
                <w:color w:val="111111"/>
                <w:sz w:val="27"/>
                <w:szCs w:val="27"/>
                <w:lang w:val="es-AR" w:eastAsia="es-AR"/>
              </w:rPr>
            </w:pPr>
            <w:r w:rsidRPr="00E57EE0">
              <w:rPr>
                <w:rFonts w:ascii="Helvetica" w:eastAsia="Times New Roman" w:hAnsi="Helvetica" w:cs="Helvetica"/>
                <w:color w:val="111111"/>
                <w:sz w:val="27"/>
                <w:szCs w:val="27"/>
                <w:lang w:val="es-AR" w:eastAsia="es-AR"/>
              </w:rPr>
              <w:t>la educación inicial,</w:t>
            </w:r>
          </w:p>
          <w:p w:rsidR="00E57EE0" w:rsidRPr="00E57EE0" w:rsidRDefault="00E57EE0" w:rsidP="00E57EE0">
            <w:pPr>
              <w:numPr>
                <w:ilvl w:val="0"/>
                <w:numId w:val="7"/>
              </w:numPr>
              <w:shd w:val="clear" w:color="auto" w:fill="F9F9F9"/>
              <w:spacing w:after="225" w:line="360" w:lineRule="atLeast"/>
              <w:rPr>
                <w:rFonts w:ascii="Helvetica" w:eastAsia="Times New Roman" w:hAnsi="Helvetica" w:cs="Helvetica"/>
                <w:color w:val="111111"/>
                <w:sz w:val="27"/>
                <w:szCs w:val="27"/>
                <w:lang w:val="es-AR" w:eastAsia="es-AR"/>
              </w:rPr>
            </w:pPr>
            <w:r w:rsidRPr="00E57EE0">
              <w:rPr>
                <w:rFonts w:ascii="Helvetica" w:eastAsia="Times New Roman" w:hAnsi="Helvetica" w:cs="Helvetica"/>
                <w:color w:val="111111"/>
                <w:sz w:val="27"/>
                <w:szCs w:val="27"/>
                <w:lang w:val="es-AR" w:eastAsia="es-AR"/>
              </w:rPr>
              <w:t>la educación primaria,</w:t>
            </w:r>
          </w:p>
          <w:p w:rsidR="00E57EE0" w:rsidRPr="00E57EE0" w:rsidRDefault="00E57EE0" w:rsidP="00E57EE0">
            <w:pPr>
              <w:numPr>
                <w:ilvl w:val="0"/>
                <w:numId w:val="7"/>
              </w:numPr>
              <w:shd w:val="clear" w:color="auto" w:fill="F9F9F9"/>
              <w:spacing w:after="225" w:line="360" w:lineRule="atLeast"/>
              <w:rPr>
                <w:rFonts w:ascii="Helvetica" w:eastAsia="Times New Roman" w:hAnsi="Helvetica" w:cs="Helvetica"/>
                <w:color w:val="111111"/>
                <w:sz w:val="27"/>
                <w:szCs w:val="27"/>
                <w:lang w:val="es-AR" w:eastAsia="es-AR"/>
              </w:rPr>
            </w:pPr>
            <w:r w:rsidRPr="00E57EE0">
              <w:rPr>
                <w:rFonts w:ascii="Helvetica" w:eastAsia="Times New Roman" w:hAnsi="Helvetica" w:cs="Helvetica"/>
                <w:color w:val="111111"/>
                <w:sz w:val="27"/>
                <w:szCs w:val="27"/>
                <w:lang w:val="es-AR" w:eastAsia="es-AR"/>
              </w:rPr>
              <w:t>la educación secundaria y</w:t>
            </w:r>
          </w:p>
          <w:p w:rsidR="00E57EE0" w:rsidRPr="00E57EE0" w:rsidRDefault="00E57EE0" w:rsidP="00E57EE0">
            <w:pPr>
              <w:numPr>
                <w:ilvl w:val="0"/>
                <w:numId w:val="7"/>
              </w:numPr>
              <w:shd w:val="clear" w:color="auto" w:fill="F9F9F9"/>
              <w:spacing w:after="225" w:line="360" w:lineRule="atLeast"/>
              <w:rPr>
                <w:rFonts w:ascii="Helvetica" w:eastAsia="Times New Roman" w:hAnsi="Helvetica" w:cs="Helvetica"/>
                <w:color w:val="111111"/>
                <w:sz w:val="27"/>
                <w:szCs w:val="27"/>
                <w:lang w:val="es-AR" w:eastAsia="es-AR"/>
              </w:rPr>
            </w:pPr>
            <w:r w:rsidRPr="00E57EE0">
              <w:rPr>
                <w:rFonts w:ascii="Helvetica" w:eastAsia="Times New Roman" w:hAnsi="Helvetica" w:cs="Helvetica"/>
                <w:color w:val="111111"/>
                <w:sz w:val="27"/>
                <w:szCs w:val="27"/>
                <w:lang w:val="es-AR" w:eastAsia="es-AR"/>
              </w:rPr>
              <w:t>la educación superior.</w:t>
            </w:r>
          </w:p>
          <w:p w:rsidR="00E57EE0" w:rsidRDefault="00E57EE0" w:rsidP="00E57EE0">
            <w:pPr>
              <w:tabs>
                <w:tab w:val="left" w:pos="3168"/>
              </w:tabs>
              <w:spacing w:line="240" w:lineRule="auto"/>
              <w:ind w:left="-14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7EE0" w:rsidRPr="001D7462" w:rsidRDefault="00E57EE0" w:rsidP="00E57EE0">
            <w:pPr>
              <w:spacing w:line="240" w:lineRule="auto"/>
              <w:ind w:left="-14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E57EE0" w:rsidRPr="001D7462" w:rsidTr="00E57EE0">
        <w:trPr>
          <w:trHeight w:val="564"/>
        </w:trPr>
        <w:tc>
          <w:tcPr>
            <w:tcW w:w="8898" w:type="dxa"/>
            <w:noWrap/>
            <w:hideMark/>
          </w:tcPr>
          <w:p w:rsidR="00E57EE0" w:rsidRDefault="00E57EE0" w:rsidP="00E57EE0">
            <w:pPr>
              <w:pStyle w:val="Prrafodelista"/>
              <w:numPr>
                <w:ilvl w:val="0"/>
                <w:numId w:val="5"/>
              </w:numPr>
              <w:ind w:left="-142"/>
              <w:rPr>
                <w:rFonts w:cs="Arial"/>
                <w:noProof/>
                <w:szCs w:val="24"/>
                <w:lang w:eastAsia="es-AR"/>
              </w:rPr>
            </w:pPr>
          </w:p>
          <w:p w:rsidR="00E57EE0" w:rsidRPr="00E57EE0" w:rsidRDefault="00E57EE0" w:rsidP="00E57EE0">
            <w:pPr>
              <w:ind w:left="-502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b/>
                <w:noProof/>
                <w:sz w:val="24"/>
                <w:szCs w:val="24"/>
                <w:lang w:eastAsia="es-AR"/>
              </w:rPr>
              <w:t>Escenario Socio-Historico-Politico</w:t>
            </w:r>
          </w:p>
          <w:p w:rsidR="00E57EE0" w:rsidRPr="00E57EE0" w:rsidRDefault="00E57EE0" w:rsidP="00E57EE0">
            <w:pPr>
              <w:ind w:left="360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Posterior a la crisis del 2001 y 2002 se inicia un periodo de transicion en el que predominaba La inestabilidad institucional, la mega devaluacion , reduccion de salarios, aumento del desempleo y el incremento de las protestas sociales.</w:t>
            </w:r>
          </w:p>
          <w:p w:rsidR="00E57EE0" w:rsidRPr="00E57EE0" w:rsidRDefault="00E57EE0" w:rsidP="00E57EE0">
            <w:pPr>
              <w:spacing w:after="0" w:line="240" w:lineRule="auto"/>
              <w:ind w:left="36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 xml:space="preserve">En 2003 asume el gobierno de Néstor Kirchner en 2003 con la propuesta de hacer una restauración en materia de legislación educativa. </w:t>
            </w:r>
          </w:p>
          <w:p w:rsidR="00E57EE0" w:rsidRPr="00E57EE0" w:rsidRDefault="00E57EE0" w:rsidP="00E57EE0">
            <w:pPr>
              <w:spacing w:after="0" w:line="240" w:lineRule="auto"/>
              <w:ind w:left="36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 xml:space="preserve">El gobierno se centraliza en la recuperacion del mercado interno y el empleo permitira que la deuda publica pase del 139.1% al 51% en 2007, pagandose la deuda con el FMI en el 2005. </w:t>
            </w:r>
          </w:p>
          <w:p w:rsidR="00E57EE0" w:rsidRPr="00E57EE0" w:rsidRDefault="00E57EE0" w:rsidP="00E57EE0">
            <w:pPr>
              <w:spacing w:after="0" w:line="240" w:lineRule="auto"/>
              <w:ind w:left="36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El Ministro de educacion Daniel Filmus junto a su viceministro Juan Carlos Tedesco promovio el canje de deuda por educacion.</w:t>
            </w:r>
          </w:p>
          <w:p w:rsidR="00E57EE0" w:rsidRPr="00E57EE0" w:rsidRDefault="00E57EE0" w:rsidP="00E57EE0">
            <w:pPr>
              <w:spacing w:after="0" w:line="240" w:lineRule="auto"/>
              <w:ind w:left="36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 xml:space="preserve">En 2005 se invierten 60 millones de euros al Programa Nacional de Becas escolares  a modo de canje de deuda por educación. </w:t>
            </w:r>
          </w:p>
          <w:p w:rsidR="00E57EE0" w:rsidRPr="00E57EE0" w:rsidRDefault="00E57EE0" w:rsidP="00E57EE0">
            <w:pPr>
              <w:spacing w:after="0" w:line="240" w:lineRule="auto"/>
              <w:ind w:left="36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lastRenderedPageBreak/>
              <w:t>Disminución de las desigualdades sociales, pero aun la brecha entre ricos y pobres es amplia y visible</w:t>
            </w:r>
          </w:p>
          <w:p w:rsidR="00E57EE0" w:rsidRPr="00E57EE0" w:rsidRDefault="00E57EE0" w:rsidP="00E57EE0">
            <w:pPr>
              <w:spacing w:after="0" w:line="240" w:lineRule="auto"/>
              <w:ind w:left="36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 xml:space="preserve">Malestar y preocupación generalizada por el deterioro de la educación, consecuencia del deterioro de la educación de los años ’90 a través de las Ley Federal de Educación. </w:t>
            </w:r>
          </w:p>
          <w:p w:rsidR="00E57EE0" w:rsidRPr="00E57EE0" w:rsidRDefault="00E57EE0" w:rsidP="00E57EE0">
            <w:pPr>
              <w:spacing w:after="0" w:line="240" w:lineRule="auto"/>
              <w:ind w:left="36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Se inician debates acerca de la inclusión, la calidad, la desigualdad, la deserción escolar. </w:t>
            </w:r>
          </w:p>
          <w:p w:rsidR="00E57EE0" w:rsidRPr="00E57EE0" w:rsidRDefault="00E57EE0" w:rsidP="00E57EE0">
            <w:pPr>
              <w:spacing w:after="0" w:line="240" w:lineRule="auto"/>
              <w:ind w:left="36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El gobierno asume como politica de estado la violacion de los derechos humanos y deroga las leyes de punto final y obediencia de vida y los indultos decretados en la presidencia de menen iniciando el juicio contra los participes del regimen militar como asi  tambien se produce el recambio de la corte suprema.</w:t>
            </w:r>
          </w:p>
          <w:p w:rsidR="00E57EE0" w:rsidRPr="00E57EE0" w:rsidRDefault="00E57EE0" w:rsidP="00E57EE0">
            <w:pPr>
              <w:pStyle w:val="Prrafodelista"/>
              <w:spacing w:after="0" w:line="240" w:lineRule="auto"/>
              <w:ind w:left="-142"/>
              <w:jc w:val="both"/>
              <w:rPr>
                <w:rFonts w:cs="Arial"/>
                <w:noProof/>
                <w:szCs w:val="24"/>
                <w:lang w:eastAsia="es-AR"/>
              </w:rPr>
            </w:pPr>
          </w:p>
          <w:p w:rsidR="00E57EE0" w:rsidRPr="00E57EE0" w:rsidRDefault="00E57EE0" w:rsidP="00E57EE0">
            <w:pPr>
              <w:spacing w:after="0" w:line="240" w:lineRule="auto"/>
              <w:ind w:left="36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Se sancionaron las siguientes leyes:</w:t>
            </w:r>
          </w:p>
          <w:p w:rsidR="00E57EE0" w:rsidRPr="00E57EE0" w:rsidRDefault="00E57EE0" w:rsidP="00E57EE0">
            <w:pPr>
              <w:spacing w:after="0" w:line="240" w:lineRule="auto"/>
              <w:ind w:left="36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Ley de Garantia del salarlo docente y 180 dias de clase: Promulga  un ciclo minimo de clases de 180 dias y asistencia financiera nacional para las jurisdicciones que no puedan completar el pago de los salarios.</w:t>
            </w:r>
          </w:p>
          <w:p w:rsidR="00E57EE0" w:rsidRPr="00E57EE0" w:rsidRDefault="00E57EE0" w:rsidP="00E57EE0">
            <w:pPr>
              <w:spacing w:after="0" w:line="240" w:lineRule="auto"/>
              <w:ind w:left="36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 xml:space="preserve">Ley del fondo nacional del incentivo docente: Creado para aumentar los salarios docentes  en </w:t>
            </w:r>
          </w:p>
          <w:p w:rsidR="00E57EE0" w:rsidRPr="00E57EE0" w:rsidRDefault="00E57EE0" w:rsidP="00E57EE0">
            <w:pPr>
              <w:spacing w:after="0" w:line="240" w:lineRule="auto"/>
              <w:ind w:left="36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forma fija</w:t>
            </w:r>
          </w:p>
          <w:p w:rsidR="00E57EE0" w:rsidRPr="00E57EE0" w:rsidRDefault="00E57EE0" w:rsidP="00E57EE0">
            <w:pPr>
              <w:spacing w:after="0" w:line="240" w:lineRule="auto"/>
              <w:ind w:left="36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Ley de Educacion Tecnico profesional: Reinvinca a las escuelas tecnicas, organiza y regula la educacion tecnica en el nivel medio y superior no universitario.</w:t>
            </w:r>
          </w:p>
          <w:p w:rsidR="00E57EE0" w:rsidRPr="00E57EE0" w:rsidRDefault="00E57EE0" w:rsidP="00E57EE0">
            <w:pPr>
              <w:spacing w:after="0" w:line="240" w:lineRule="auto"/>
              <w:ind w:left="36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Ley de financiamiento educativo:  Establece un incremento en educacion, ciencia y tecnologia en forma progresiva hasta alcanzar el 6% de PBI en el año 2010</w:t>
            </w:r>
          </w:p>
          <w:p w:rsidR="00E57EE0" w:rsidRPr="00E57EE0" w:rsidRDefault="00E57EE0" w:rsidP="00E57EE0">
            <w:pPr>
              <w:spacing w:after="0" w:line="240" w:lineRule="auto"/>
              <w:ind w:left="360"/>
              <w:jc w:val="both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Se crea el programa de compensacion salarial docente para compensar los salarios iniciales que reciben los docentes sin lograr el éxito esperado</w:t>
            </w:r>
          </w:p>
          <w:p w:rsidR="00E57EE0" w:rsidRPr="00E57EE0" w:rsidRDefault="00E57EE0" w:rsidP="00E57EE0">
            <w:pPr>
              <w:spacing w:after="0" w:line="240" w:lineRule="auto"/>
              <w:ind w:left="360"/>
              <w:jc w:val="both"/>
              <w:rPr>
                <w:rFonts w:cs="Arial"/>
                <w:noProof/>
                <w:szCs w:val="24"/>
                <w:lang w:eastAsia="es-AR"/>
              </w:rPr>
            </w:pPr>
            <w:r w:rsidRPr="00E57EE0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Ley de educacion sexual:  Todos los alumnos tienen derecho a recibir educacion sexual en establecimiento estatales y privados.</w:t>
            </w:r>
          </w:p>
        </w:tc>
      </w:tr>
      <w:tr w:rsidR="00E57EE0" w:rsidRPr="00D64F05" w:rsidTr="00E57EE0">
        <w:trPr>
          <w:trHeight w:val="288"/>
        </w:trPr>
        <w:tc>
          <w:tcPr>
            <w:tcW w:w="8898" w:type="dxa"/>
            <w:noWrap/>
            <w:hideMark/>
          </w:tcPr>
          <w:p w:rsidR="00E57EE0" w:rsidRDefault="00E57EE0" w:rsidP="00E57EE0">
            <w:pPr>
              <w:ind w:firstLine="455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</w:p>
          <w:p w:rsidR="00E57EE0" w:rsidRPr="00E57EE0" w:rsidRDefault="00E57EE0" w:rsidP="00E57EE0">
            <w:pPr>
              <w:ind w:firstLine="455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E57EE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Concepción de Educación</w:t>
            </w:r>
          </w:p>
          <w:p w:rsidR="00E57EE0" w:rsidRPr="00C65DF5" w:rsidRDefault="00E57EE0" w:rsidP="00E57EE0">
            <w:pPr>
              <w:ind w:firstLine="455"/>
              <w:rPr>
                <w:rFonts w:ascii="Arial" w:hAnsi="Arial" w:cs="Arial"/>
                <w:sz w:val="24"/>
                <w:szCs w:val="24"/>
              </w:rPr>
            </w:pPr>
            <w:r w:rsidRPr="001D746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  <w:r w:rsidRPr="00C65DF5">
              <w:rPr>
                <w:rFonts w:ascii="Arial" w:hAnsi="Arial" w:cs="Arial"/>
                <w:sz w:val="24"/>
                <w:szCs w:val="24"/>
              </w:rPr>
              <w:t>La educación y el conocimiento son un bien público y un derecho personal y social, garantizados por el Estado.</w:t>
            </w:r>
          </w:p>
          <w:p w:rsidR="00E57EE0" w:rsidRPr="00C65DF5" w:rsidRDefault="00E57EE0" w:rsidP="00E57EE0">
            <w:pPr>
              <w:ind w:firstLine="455"/>
              <w:rPr>
                <w:rFonts w:ascii="Arial" w:hAnsi="Arial" w:cs="Arial"/>
                <w:sz w:val="24"/>
                <w:szCs w:val="24"/>
              </w:rPr>
            </w:pPr>
            <w:r w:rsidRPr="00C65DF5">
              <w:rPr>
                <w:rFonts w:ascii="Arial" w:hAnsi="Arial" w:cs="Arial"/>
                <w:sz w:val="24"/>
                <w:szCs w:val="24"/>
              </w:rPr>
              <w:t xml:space="preserve">La estructura del Sistema Educativo Nacional comprende CUATRO (4) niveles —la Educación Inicial, la Educación Primaria, la Educación Secundaria y la Educación Superior, y </w:t>
            </w:r>
            <w:r w:rsidR="00D144E1">
              <w:rPr>
                <w:rFonts w:ascii="Arial" w:hAnsi="Arial" w:cs="Arial"/>
                <w:sz w:val="24"/>
                <w:szCs w:val="24"/>
              </w:rPr>
              <w:t>8</w:t>
            </w:r>
            <w:r w:rsidRPr="00C65DF5">
              <w:rPr>
                <w:rFonts w:ascii="Arial" w:hAnsi="Arial" w:cs="Arial"/>
                <w:sz w:val="24"/>
                <w:szCs w:val="24"/>
              </w:rPr>
              <w:t xml:space="preserve"> modalidades. </w:t>
            </w:r>
          </w:p>
          <w:p w:rsidR="00E57EE0" w:rsidRPr="00C65DF5" w:rsidRDefault="00E57EE0" w:rsidP="00E57EE0">
            <w:pPr>
              <w:ind w:firstLine="455"/>
              <w:rPr>
                <w:rFonts w:ascii="Arial" w:hAnsi="Arial" w:cs="Arial"/>
                <w:sz w:val="24"/>
                <w:szCs w:val="24"/>
              </w:rPr>
            </w:pPr>
            <w:r w:rsidRPr="00C65DF5">
              <w:rPr>
                <w:rFonts w:ascii="Arial" w:hAnsi="Arial" w:cs="Arial"/>
                <w:sz w:val="24"/>
                <w:szCs w:val="24"/>
              </w:rPr>
              <w:t>La obligatoriedad escolar en todo el país se extiende desde la edad de CINCO (5) años hasta la finalización del nivel de la Educación Secundaria.</w:t>
            </w:r>
          </w:p>
          <w:p w:rsidR="00E57EE0" w:rsidRPr="00C65DF5" w:rsidRDefault="00E57EE0" w:rsidP="00E57EE0">
            <w:pPr>
              <w:ind w:firstLine="455"/>
              <w:rPr>
                <w:rFonts w:ascii="Arial" w:hAnsi="Arial" w:cs="Arial"/>
                <w:sz w:val="24"/>
                <w:szCs w:val="24"/>
              </w:rPr>
            </w:pPr>
            <w:r w:rsidRPr="00C65DF5">
              <w:rPr>
                <w:rFonts w:ascii="Arial" w:hAnsi="Arial" w:cs="Arial"/>
                <w:sz w:val="24"/>
                <w:szCs w:val="24"/>
              </w:rPr>
              <w:t>La institución educativa es la unidad pedagógica del sistema responsable de los procesos de enseñanza-aprendizaje destinados al logro de los objeti</w:t>
            </w:r>
            <w:r>
              <w:rPr>
                <w:rFonts w:ascii="Arial" w:hAnsi="Arial" w:cs="Arial"/>
                <w:sz w:val="24"/>
                <w:szCs w:val="24"/>
              </w:rPr>
              <w:t xml:space="preserve">vos establecidos por esta ley. </w:t>
            </w:r>
          </w:p>
          <w:p w:rsidR="00E57EE0" w:rsidRPr="00D64F05" w:rsidRDefault="00E57EE0" w:rsidP="00E57EE0">
            <w:pPr>
              <w:ind w:firstLine="455"/>
              <w:rPr>
                <w:rFonts w:ascii="Arial" w:hAnsi="Arial" w:cs="Arial"/>
                <w:sz w:val="24"/>
                <w:szCs w:val="24"/>
              </w:rPr>
            </w:pPr>
            <w:r w:rsidRPr="00C65DF5">
              <w:rPr>
                <w:rFonts w:ascii="Arial" w:hAnsi="Arial" w:cs="Arial"/>
                <w:sz w:val="24"/>
                <w:szCs w:val="24"/>
              </w:rPr>
              <w:t xml:space="preserve">La Educación a Distancia es una opción pedagógica y didáctica aplicable a distintos niveles y modalidades del sistema educativo nacional, que coadyuva al </w:t>
            </w:r>
            <w:r w:rsidRPr="00C65DF5">
              <w:rPr>
                <w:rFonts w:ascii="Arial" w:hAnsi="Arial" w:cs="Arial"/>
                <w:sz w:val="24"/>
                <w:szCs w:val="24"/>
              </w:rPr>
              <w:lastRenderedPageBreak/>
              <w:t>logro de los objetivos de la política educativa y puede integrarse tanto a la educación formal como a la educación no formal.</w:t>
            </w:r>
          </w:p>
        </w:tc>
      </w:tr>
      <w:tr w:rsidR="00E57EE0" w:rsidRPr="001D7462" w:rsidTr="00E57EE0">
        <w:trPr>
          <w:trHeight w:val="288"/>
        </w:trPr>
        <w:tc>
          <w:tcPr>
            <w:tcW w:w="8898" w:type="dxa"/>
            <w:noWrap/>
            <w:hideMark/>
          </w:tcPr>
          <w:p w:rsidR="00D144E1" w:rsidRDefault="00D144E1" w:rsidP="00D144E1">
            <w:pPr>
              <w:spacing w:after="0" w:line="240" w:lineRule="auto"/>
              <w:ind w:left="29" w:firstLine="425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</w:p>
          <w:p w:rsidR="00D144E1" w:rsidRPr="00D144E1" w:rsidRDefault="00D144E1" w:rsidP="00D144E1">
            <w:pPr>
              <w:spacing w:after="0" w:line="240" w:lineRule="auto"/>
              <w:ind w:left="29" w:firstLine="425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eastAsia="es-AR"/>
              </w:rPr>
            </w:pPr>
            <w:r w:rsidRPr="00D144E1">
              <w:rPr>
                <w:rFonts w:ascii="Arial" w:hAnsi="Arial" w:cs="Arial"/>
                <w:b/>
                <w:noProof/>
                <w:sz w:val="24"/>
                <w:szCs w:val="24"/>
                <w:lang w:eastAsia="es-AR"/>
              </w:rPr>
              <w:t>Financiamiento</w:t>
            </w:r>
          </w:p>
          <w:p w:rsidR="00E57EE0" w:rsidRPr="001D7462" w:rsidRDefault="00E57EE0" w:rsidP="00D144E1">
            <w:pPr>
              <w:spacing w:after="0" w:line="240" w:lineRule="auto"/>
              <w:ind w:left="29" w:firstLine="425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1D7462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Articulo 9º- El estado garantiza el financiamiento del Sistema Educativo Nacional conforme a las previsiones de la presente ley. Cumplicadas las metas de financiamiento establecidas en la Ley Nº26.075, el presupuesto consolidado del Estado Nacional, las prinvincias y la Ciudad Autonoma de buenos Aires destinado exclusivamente a educacion, no sera inferior al seis por ciento(6%) del Producto Interno Bruto(PIB)</w:t>
            </w:r>
          </w:p>
          <w:p w:rsidR="00E57EE0" w:rsidRPr="00D144E1" w:rsidRDefault="00E57EE0" w:rsidP="00D144E1">
            <w:pPr>
              <w:spacing w:after="0" w:line="240" w:lineRule="auto"/>
              <w:ind w:left="29" w:firstLine="425"/>
              <w:rPr>
                <w:rFonts w:ascii="Arial" w:hAnsi="Arial" w:cs="Arial"/>
                <w:b/>
                <w:i/>
                <w:noProof/>
                <w:sz w:val="24"/>
                <w:szCs w:val="24"/>
                <w:lang w:eastAsia="es-AR"/>
              </w:rPr>
            </w:pPr>
            <w:r w:rsidRPr="00D144E1">
              <w:rPr>
                <w:rFonts w:ascii="Arial" w:hAnsi="Arial" w:cs="Arial"/>
                <w:b/>
                <w:i/>
                <w:noProof/>
                <w:sz w:val="24"/>
                <w:szCs w:val="24"/>
                <w:lang w:eastAsia="es-AR"/>
              </w:rPr>
              <w:t>LEY DE FINANCIAMIENTO 26.075</w:t>
            </w:r>
          </w:p>
          <w:p w:rsidR="00E57EE0" w:rsidRPr="001D7462" w:rsidRDefault="00E57EE0" w:rsidP="00D144E1">
            <w:pPr>
              <w:spacing w:after="0" w:line="240" w:lineRule="auto"/>
              <w:ind w:left="29" w:firstLine="425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1D7462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Se aumentara la inversion en la educacion entre 2006-2010.</w:t>
            </w:r>
          </w:p>
          <w:p w:rsidR="00E57EE0" w:rsidRPr="001D7462" w:rsidRDefault="00E57EE0" w:rsidP="00D144E1">
            <w:pPr>
              <w:spacing w:after="0" w:line="240" w:lineRule="auto"/>
              <w:ind w:left="29" w:firstLine="425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1D7462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El incremento de educacion se dara cumpliendo, dependiendo de los objetivos como: La inclusion en nivel inicial al 100% de la poblacion de 5 años. Garantizar un minimo de 10 años de escolaridad para todos los niños, niñas y jovenes. Asegurar la inclusion de niños, niñas y jovenes con necesidades educativas especiales. Lograr que como minimo el 30% tenga acceso a las escuelas de jornada completa priorizando las zonas mas desfavorecidas.</w:t>
            </w:r>
          </w:p>
          <w:p w:rsidR="00E57EE0" w:rsidRPr="001D7462" w:rsidRDefault="00E57EE0" w:rsidP="00D144E1">
            <w:pPr>
              <w:spacing w:after="0" w:line="240" w:lineRule="auto"/>
              <w:ind w:left="29" w:firstLine="425"/>
              <w:rPr>
                <w:rFonts w:ascii="Arial" w:hAnsi="Arial" w:cs="Arial"/>
                <w:noProof/>
                <w:sz w:val="24"/>
                <w:szCs w:val="24"/>
                <w:lang w:eastAsia="es-AR"/>
              </w:rPr>
            </w:pPr>
            <w:r w:rsidRPr="001D7462">
              <w:rPr>
                <w:rFonts w:ascii="Arial" w:hAnsi="Arial" w:cs="Arial"/>
                <w:noProof/>
                <w:sz w:val="24"/>
                <w:szCs w:val="24"/>
                <w:lang w:eastAsia="es-AR"/>
              </w:rPr>
              <w:t>El presupuesto consolidado del gobierno nacional se incrementara hasta alcanzar en el 2010, una participacion del 6% en el PIB.</w:t>
            </w:r>
          </w:p>
          <w:p w:rsidR="00E57EE0" w:rsidRPr="001D7462" w:rsidRDefault="00E57EE0" w:rsidP="00E57EE0">
            <w:pPr>
              <w:spacing w:after="0" w:line="240" w:lineRule="auto"/>
              <w:ind w:left="-142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8833BA" w:rsidRDefault="008833BA" w:rsidP="00E57EE0">
      <w:pPr>
        <w:ind w:left="-142"/>
      </w:pPr>
      <w:bookmarkStart w:id="0" w:name="_GoBack"/>
      <w:bookmarkEnd w:id="0"/>
    </w:p>
    <w:sectPr w:rsidR="00883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8452A"/>
    <w:multiLevelType w:val="hybridMultilevel"/>
    <w:tmpl w:val="51A83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A09DB"/>
    <w:multiLevelType w:val="hybridMultilevel"/>
    <w:tmpl w:val="7BC0F2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B05AD"/>
    <w:multiLevelType w:val="hybridMultilevel"/>
    <w:tmpl w:val="FFE822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D3CA0"/>
    <w:multiLevelType w:val="hybridMultilevel"/>
    <w:tmpl w:val="02F6F8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14619"/>
    <w:multiLevelType w:val="hybridMultilevel"/>
    <w:tmpl w:val="00BA1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D52D7"/>
    <w:multiLevelType w:val="multilevel"/>
    <w:tmpl w:val="897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33214"/>
    <w:multiLevelType w:val="hybridMultilevel"/>
    <w:tmpl w:val="EC60A5C2"/>
    <w:lvl w:ilvl="0" w:tplc="48B4AA2E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42EE0"/>
    <w:multiLevelType w:val="hybridMultilevel"/>
    <w:tmpl w:val="1CC06F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E0"/>
    <w:rsid w:val="008833BA"/>
    <w:rsid w:val="00D144E1"/>
    <w:rsid w:val="00E5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7A907-A8F2-4E21-B13E-E0A09C8D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EE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EE0"/>
    <w:pPr>
      <w:spacing w:after="160" w:line="259" w:lineRule="auto"/>
      <w:ind w:left="720"/>
      <w:contextualSpacing/>
    </w:pPr>
    <w:rPr>
      <w:rFonts w:ascii="Arial" w:hAnsi="Arial"/>
      <w:sz w:val="24"/>
      <w:lang w:val="es-AR"/>
    </w:rPr>
  </w:style>
  <w:style w:type="paragraph" w:styleId="Sinespaciado">
    <w:name w:val="No Spacing"/>
    <w:uiPriority w:val="1"/>
    <w:qFormat/>
    <w:rsid w:val="00E57EE0"/>
    <w:pPr>
      <w:spacing w:after="0" w:line="240" w:lineRule="auto"/>
    </w:pPr>
    <w:rPr>
      <w:rFonts w:ascii="Arial" w:hAnsi="Arial"/>
      <w:sz w:val="24"/>
    </w:rPr>
  </w:style>
  <w:style w:type="table" w:styleId="Cuadrculadetablaclara">
    <w:name w:val="Grid Table Light"/>
    <w:basedOn w:val="Tablanormal"/>
    <w:uiPriority w:val="40"/>
    <w:rsid w:val="00E57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E57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7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E57E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1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Palavecino</dc:creator>
  <cp:keywords/>
  <dc:description/>
  <cp:lastModifiedBy>Nahuel Palavecino</cp:lastModifiedBy>
  <cp:revision>1</cp:revision>
  <dcterms:created xsi:type="dcterms:W3CDTF">2018-11-14T02:56:00Z</dcterms:created>
  <dcterms:modified xsi:type="dcterms:W3CDTF">2018-11-14T03:12:00Z</dcterms:modified>
</cp:coreProperties>
</file>