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4"/>
        <w:tblpPr w:leftFromText="141" w:rightFromText="141" w:horzAnchor="page" w:tblpX="602" w:tblpY="-1019"/>
        <w:tblW w:w="11460" w:type="dxa"/>
        <w:tblLook w:val="04A0" w:firstRow="1" w:lastRow="0" w:firstColumn="1" w:lastColumn="0" w:noHBand="0" w:noVBand="1"/>
      </w:tblPr>
      <w:tblGrid>
        <w:gridCol w:w="2660"/>
        <w:gridCol w:w="8800"/>
      </w:tblGrid>
      <w:tr w:rsidR="00B47A18" w:rsidTr="00EE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47A18" w:rsidRDefault="00EE46AC" w:rsidP="00EE46AC">
            <w:pPr>
              <w:rPr>
                <w:rFonts w:ascii="Arial" w:hAnsi="Arial" w:cs="Arial"/>
                <w:color w:val="000000" w:themeColor="text1"/>
                <w:sz w:val="36"/>
              </w:rPr>
            </w:pPr>
            <w:r w:rsidRPr="00EE46AC">
              <w:rPr>
                <w:rFonts w:ascii="Arial" w:hAnsi="Arial" w:cs="Arial"/>
                <w:color w:val="000000" w:themeColor="text1"/>
                <w:sz w:val="36"/>
              </w:rPr>
              <w:t>Categorías de análisis</w:t>
            </w:r>
          </w:p>
          <w:p w:rsidR="00EE46AC" w:rsidRPr="00EE46AC" w:rsidRDefault="00EE46AC" w:rsidP="00EE46AC">
            <w:pPr>
              <w:rPr>
                <w:rFonts w:ascii="Arial" w:hAnsi="Arial" w:cs="Arial"/>
              </w:rPr>
            </w:pPr>
          </w:p>
        </w:tc>
        <w:tc>
          <w:tcPr>
            <w:tcW w:w="8800" w:type="dxa"/>
          </w:tcPr>
          <w:p w:rsidR="00EE46AC" w:rsidRPr="00EE46AC" w:rsidRDefault="00EE46AC" w:rsidP="00EE4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</w:rPr>
            </w:pPr>
            <w:r w:rsidRPr="00EE46AC">
              <w:rPr>
                <w:color w:val="000000" w:themeColor="text1"/>
                <w:sz w:val="72"/>
              </w:rPr>
              <w:t>Ley  nacional de la argentina</w:t>
            </w:r>
          </w:p>
        </w:tc>
      </w:tr>
      <w:tr w:rsidR="00B47A18" w:rsidTr="00E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47A18" w:rsidRDefault="00B47A18" w:rsidP="00EE46AC"/>
          <w:p w:rsidR="00EE46AC" w:rsidRPr="00EE46AC" w:rsidRDefault="00EE46AC" w:rsidP="00EE46AC">
            <w:pPr>
              <w:rPr>
                <w:rFonts w:ascii="Arial" w:hAnsi="Arial" w:cs="Arial"/>
                <w:sz w:val="28"/>
                <w:szCs w:val="28"/>
              </w:rPr>
            </w:pPr>
            <w:r w:rsidRPr="00EE46AC">
              <w:rPr>
                <w:rFonts w:ascii="Arial" w:hAnsi="Arial" w:cs="Arial"/>
                <w:sz w:val="28"/>
                <w:szCs w:val="28"/>
              </w:rPr>
              <w:t>Fecha de sanción / promulgación</w:t>
            </w:r>
          </w:p>
          <w:p w:rsidR="00EE46AC" w:rsidRDefault="00EE46AC" w:rsidP="00EE46AC"/>
        </w:tc>
        <w:tc>
          <w:tcPr>
            <w:tcW w:w="8800" w:type="dxa"/>
          </w:tcPr>
          <w:p w:rsidR="00EE46AC" w:rsidRDefault="00EE46AC" w:rsidP="00E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4"/>
                <w:szCs w:val="23"/>
                <w:shd w:val="clear" w:color="auto" w:fill="FFFFFF"/>
              </w:rPr>
            </w:pPr>
          </w:p>
          <w:p w:rsidR="00EE46AC" w:rsidRPr="00AE19E6" w:rsidRDefault="00EE46AC" w:rsidP="00EE46AC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Sancionada: Diciembre 14 de 2006</w:t>
            </w:r>
          </w:p>
          <w:p w:rsidR="00EE46AC" w:rsidRPr="00AE19E6" w:rsidRDefault="00EE46AC" w:rsidP="00EE46AC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Promulgada: Diciembr</w:t>
            </w:r>
            <w:r w:rsidRPr="00AE19E6">
              <w:rPr>
                <w:rFonts w:ascii="Arial" w:hAnsi="Arial" w:cs="Arial"/>
                <w:color w:val="000000" w:themeColor="text1"/>
                <w:sz w:val="22"/>
                <w:bdr w:val="none" w:sz="0" w:space="0" w:color="auto" w:frame="1"/>
              </w:rPr>
              <w:t>e 27 de 2006</w:t>
            </w:r>
          </w:p>
          <w:p w:rsidR="00EE46AC" w:rsidRPr="00EE46AC" w:rsidRDefault="00EE46AC" w:rsidP="00E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7A18" w:rsidTr="00EE46A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47A18" w:rsidRDefault="00B47A18" w:rsidP="00EE46AC"/>
          <w:p w:rsidR="00EE46AC" w:rsidRPr="00EE46AC" w:rsidRDefault="00EE46AC" w:rsidP="00EE46AC">
            <w:pPr>
              <w:rPr>
                <w:rFonts w:ascii="Arial" w:hAnsi="Arial" w:cs="Arial"/>
                <w:sz w:val="28"/>
              </w:rPr>
            </w:pPr>
            <w:r w:rsidRPr="00EE46AC">
              <w:rPr>
                <w:rFonts w:ascii="Arial" w:hAnsi="Arial" w:cs="Arial"/>
                <w:sz w:val="28"/>
              </w:rPr>
              <w:t>Escenario-socio-histórico-político en el que fue sanciono</w:t>
            </w:r>
          </w:p>
          <w:p w:rsidR="00EE46AC" w:rsidRDefault="00EE46AC" w:rsidP="00EE46AC"/>
        </w:tc>
        <w:tc>
          <w:tcPr>
            <w:tcW w:w="8800" w:type="dxa"/>
          </w:tcPr>
          <w:p w:rsidR="00B47A18" w:rsidRDefault="00B47A18" w:rsidP="00E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8" w:rsidTr="00E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47A18" w:rsidRDefault="00B47A18" w:rsidP="00EE46AC"/>
          <w:p w:rsidR="00982287" w:rsidRDefault="00982287" w:rsidP="00EE46AC">
            <w:r w:rsidRPr="00B43A93">
              <w:rPr>
                <w:rFonts w:ascii="Arial" w:hAnsi="Arial" w:cs="Arial"/>
                <w:sz w:val="28"/>
              </w:rPr>
              <w:t>Modelos de Estados</w:t>
            </w:r>
          </w:p>
        </w:tc>
        <w:tc>
          <w:tcPr>
            <w:tcW w:w="8800" w:type="dxa"/>
          </w:tcPr>
          <w:p w:rsidR="00B47A18" w:rsidRDefault="00B47A18" w:rsidP="00E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B47A18" w:rsidTr="00EE46A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47A18" w:rsidRDefault="00B47A18" w:rsidP="00EE46AC"/>
          <w:p w:rsidR="00982287" w:rsidRPr="00B43A93" w:rsidRDefault="00982287" w:rsidP="00982287">
            <w:pPr>
              <w:rPr>
                <w:rFonts w:ascii="Arial" w:hAnsi="Arial" w:cs="Arial"/>
                <w:sz w:val="28"/>
              </w:rPr>
            </w:pPr>
            <w:r w:rsidRPr="00B43A93">
              <w:rPr>
                <w:rFonts w:ascii="Arial" w:hAnsi="Arial" w:cs="Arial"/>
                <w:sz w:val="28"/>
              </w:rPr>
              <w:t>Función o funciones de la educación</w:t>
            </w:r>
          </w:p>
          <w:p w:rsidR="00982287" w:rsidRDefault="00982287" w:rsidP="00EE46AC"/>
        </w:tc>
        <w:tc>
          <w:tcPr>
            <w:tcW w:w="8800" w:type="dxa"/>
          </w:tcPr>
          <w:p w:rsidR="00B47A18" w:rsidRDefault="00B47A18" w:rsidP="00E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8" w:rsidTr="00E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6AC" w:rsidRDefault="00EE46AC" w:rsidP="00EE46AC">
            <w:pPr>
              <w:rPr>
                <w:rFonts w:ascii="Arial" w:hAnsi="Arial" w:cs="Arial"/>
                <w:sz w:val="28"/>
              </w:rPr>
            </w:pPr>
          </w:p>
          <w:p w:rsidR="00EE46AC" w:rsidRPr="00B43A93" w:rsidRDefault="00EE46AC" w:rsidP="00EE46AC">
            <w:pPr>
              <w:rPr>
                <w:rFonts w:ascii="Arial" w:hAnsi="Arial" w:cs="Arial"/>
                <w:sz w:val="28"/>
              </w:rPr>
            </w:pPr>
            <w:r w:rsidRPr="00B43A93">
              <w:rPr>
                <w:rFonts w:ascii="Arial" w:hAnsi="Arial" w:cs="Arial"/>
                <w:sz w:val="28"/>
              </w:rPr>
              <w:t>La concepción de la educación /derecho</w:t>
            </w:r>
          </w:p>
          <w:p w:rsidR="00B47A18" w:rsidRDefault="00B47A18" w:rsidP="00EE46AC"/>
        </w:tc>
        <w:tc>
          <w:tcPr>
            <w:tcW w:w="8800" w:type="dxa"/>
          </w:tcPr>
          <w:p w:rsidR="00AE4772" w:rsidRPr="00AE19E6" w:rsidRDefault="00AE4772" w:rsidP="00AE47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AE19E6">
              <w:rPr>
                <w:rFonts w:ascii="Arial" w:hAnsi="Arial" w:cs="Arial"/>
                <w:color w:val="444444"/>
                <w:shd w:val="clear" w:color="auto" w:fill="FFFFFF"/>
              </w:rPr>
              <w:t>El Sistema Educativo Nacional es el conjunto organizado de servicios y acciones educativas reguladas por el Estado que posibilitan el ejercicio del derecho a la educación. Lo integran los servicios educativos de gestión estatal y privada, gestión cooperativa y gestión social, de todas las jurisdicciones del país, que abarcan los distintos niveles, ciclos y modalidades de la educación.</w:t>
            </w:r>
          </w:p>
          <w:p w:rsidR="00AE4772" w:rsidRDefault="00AE4772" w:rsidP="00AE47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9E6">
              <w:rPr>
                <w:rFonts w:ascii="Arial" w:hAnsi="Arial" w:cs="Arial"/>
                <w:color w:val="444444"/>
                <w:shd w:val="clear" w:color="auto" w:fill="FFFFFF"/>
              </w:rPr>
              <w:t>La obligatoriedad escolar en todo el país se extiende desde la edad de CINCO (5) años hasta la finalización del nivel de la Educación Secundaria. El Ministerio de Educación, Ciencia y Tecnología y las autoridades jurisdiccionales competentes asegurarán el cumplimiento de la obligatoriedad escolar a través de alternativas institucionales, pedagógicas y de promoción de derechos, que se ajusten a los requerimientos locales y comunitarios, urbanos y rurales, mediante acciones que permitan alcanzar resultados de calidad equivalente en todo el país y en todas las situaciones sociales</w:t>
            </w:r>
          </w:p>
        </w:tc>
      </w:tr>
      <w:tr w:rsidR="00B47A18" w:rsidTr="00EE46A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6AC" w:rsidRPr="00EE46AC" w:rsidRDefault="00EE46AC" w:rsidP="00EE46AC">
            <w:pPr>
              <w:rPr>
                <w:rFonts w:ascii="Arial" w:hAnsi="Arial" w:cs="Arial"/>
                <w:sz w:val="28"/>
              </w:rPr>
            </w:pPr>
          </w:p>
          <w:p w:rsidR="00EE46AC" w:rsidRPr="00EE46AC" w:rsidRDefault="00EE46AC" w:rsidP="00EE46AC">
            <w:pPr>
              <w:rPr>
                <w:rFonts w:ascii="Arial" w:hAnsi="Arial" w:cs="Arial"/>
                <w:sz w:val="28"/>
              </w:rPr>
            </w:pPr>
            <w:r w:rsidRPr="00EE46AC">
              <w:rPr>
                <w:rFonts w:ascii="Arial" w:hAnsi="Arial" w:cs="Arial"/>
                <w:sz w:val="28"/>
              </w:rPr>
              <w:t>Características principios generales</w:t>
            </w:r>
          </w:p>
          <w:p w:rsidR="00B47A18" w:rsidRDefault="00B47A18" w:rsidP="00EE46AC"/>
        </w:tc>
        <w:tc>
          <w:tcPr>
            <w:tcW w:w="8800" w:type="dxa"/>
          </w:tcPr>
          <w:p w:rsidR="006864F0" w:rsidRPr="006864F0" w:rsidRDefault="006864F0" w:rsidP="006864F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6864F0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a) Asegurar una educación de calidad con igualdad de oportunidades y posibilidades, sin</w:t>
            </w:r>
            <w:r w:rsidRPr="006864F0">
              <w:rPr>
                <w:rFonts w:ascii="inherit" w:hAnsi="inherit" w:cs="Arial"/>
                <w:color w:val="444444"/>
                <w:sz w:val="22"/>
                <w:bdr w:val="none" w:sz="0" w:space="0" w:color="auto" w:frame="1"/>
              </w:rPr>
              <w:t xml:space="preserve"> </w:t>
            </w:r>
            <w:r w:rsidRPr="006864F0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desequilibrios regionales ni inequidades sociales.</w:t>
            </w:r>
          </w:p>
          <w:p w:rsidR="006864F0" w:rsidRPr="006864F0" w:rsidRDefault="006864F0" w:rsidP="006864F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6864F0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b) Garantizar una educación integral que desarrolle todas las dimensiones de la persona y habilite tanto para el desempeño social y laboral, como para el acceso a estudios superiores.</w:t>
            </w:r>
          </w:p>
          <w:p w:rsidR="006864F0" w:rsidRDefault="006864F0" w:rsidP="006864F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</w:pPr>
            <w:r w:rsidRPr="006864F0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c) Brindar una formación ciudadana comprometida con los valores éticos y democráticos de participación, libertad, solidaridad, resolución pacífica de conflictos, respeto a los derechos humanos, responsabilidad, honestidad, valoración y preservación del patrimonio natural y cultural.</w:t>
            </w:r>
          </w:p>
          <w:p w:rsidR="00982287" w:rsidRPr="00982287" w:rsidRDefault="00982287" w:rsidP="00982287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proofErr w:type="gramStart"/>
            <w:r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r)</w:t>
            </w:r>
            <w:r w:rsidRPr="00982287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Brindar</w:t>
            </w:r>
            <w:proofErr w:type="gramEnd"/>
            <w:r w:rsidRPr="00982287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 xml:space="preserve"> una formación corporal, motriz y deportiva que favorezca el desarrollo </w:t>
            </w:r>
            <w:r w:rsidRPr="00982287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lastRenderedPageBreak/>
              <w:t>armónico de todos/as los/as educandos/as y su inserción activa en la sociedad.</w:t>
            </w:r>
          </w:p>
          <w:p w:rsidR="00982287" w:rsidRPr="00982287" w:rsidRDefault="00982287" w:rsidP="00982287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982287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s) Promover el aprendizaje de saberes científicos fundamentales para comprender y participar reflexivamente en la sociedad contemporánea.</w:t>
            </w:r>
          </w:p>
          <w:p w:rsidR="00982287" w:rsidRPr="00982287" w:rsidRDefault="00982287" w:rsidP="00982287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982287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t) Brindar una formación que estimule la creatividad, el gusto y la comprensión de las distintas manifestaciones del arte y la cultura.</w:t>
            </w:r>
          </w:p>
          <w:p w:rsidR="00982287" w:rsidRPr="00982287" w:rsidRDefault="00982287" w:rsidP="00982287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982287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u) Coordinar las políticas de educación, ciencia y tecnología con las de cultura, salud, trabajo, desarrollo social, deportes y comunicaciones, para atender integralmente las necesidades de la población, aprovechando al máximo los recursos estatales, sociales y comunitarios.</w:t>
            </w:r>
          </w:p>
          <w:p w:rsidR="00982287" w:rsidRPr="006864F0" w:rsidRDefault="00982287" w:rsidP="006864F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</w:p>
          <w:p w:rsidR="00B47A18" w:rsidRDefault="00B47A18" w:rsidP="006864F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8" w:rsidTr="00E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46AC" w:rsidRDefault="00EE46AC" w:rsidP="00EE46AC">
            <w:pPr>
              <w:rPr>
                <w:rFonts w:ascii="Comic Sans MS" w:hAnsi="Comic Sans MS"/>
                <w:sz w:val="32"/>
              </w:rPr>
            </w:pPr>
          </w:p>
          <w:p w:rsidR="00B47A18" w:rsidRPr="00EE46AC" w:rsidRDefault="00EE46AC" w:rsidP="00EE46AC">
            <w:pPr>
              <w:rPr>
                <w:rFonts w:ascii="Arial" w:hAnsi="Arial" w:cs="Arial"/>
              </w:rPr>
            </w:pPr>
            <w:r w:rsidRPr="00AE4772">
              <w:rPr>
                <w:rFonts w:ascii="Arial" w:hAnsi="Arial" w:cs="Arial"/>
                <w:sz w:val="28"/>
              </w:rPr>
              <w:t>Financiamiento</w:t>
            </w:r>
          </w:p>
        </w:tc>
        <w:tc>
          <w:tcPr>
            <w:tcW w:w="8800" w:type="dxa"/>
          </w:tcPr>
          <w:p w:rsidR="00B47A18" w:rsidRPr="006864F0" w:rsidRDefault="006864F0" w:rsidP="00E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864F0"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ARTICULO 9º </w:t>
            </w:r>
            <w:r w:rsidRPr="006864F0">
              <w:rPr>
                <w:rFonts w:ascii="Arial" w:hAnsi="Arial" w:cs="Arial"/>
                <w:color w:val="444444"/>
                <w:bdr w:val="none" w:sz="0" w:space="0" w:color="auto" w:frame="1"/>
                <w:shd w:val="clear" w:color="auto" w:fill="FFFFFF"/>
              </w:rPr>
              <w:t>— El Estado garantiza el financiamiento del Sistema Educativo Nacional conforme a las previsiones de la presente ley. Cumplidas las metas de financiamiento establecidas en la Ley Nº 26.075, el presupuesto consolidado del Estado nacional, las provincias y la Ciudad Autónoma de Buenos Aires destinado exclusivamente a educación, no será inferior al SEIS POR CIENTO (6%) del Producto Interno Bruto (PIB).</w:t>
            </w:r>
          </w:p>
        </w:tc>
      </w:tr>
      <w:tr w:rsidR="00B47A18" w:rsidTr="00EE46A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47A18" w:rsidRDefault="00B47A18" w:rsidP="00EE46AC"/>
          <w:p w:rsidR="00EE46AC" w:rsidRPr="00EE46AC" w:rsidRDefault="00EE46AC" w:rsidP="00EE46AC">
            <w:pPr>
              <w:rPr>
                <w:rFonts w:ascii="Arial" w:hAnsi="Arial" w:cs="Arial"/>
                <w:sz w:val="20"/>
              </w:rPr>
            </w:pPr>
          </w:p>
          <w:p w:rsidR="00EE46AC" w:rsidRPr="00EE46AC" w:rsidRDefault="00EE46AC" w:rsidP="00EE46AC">
            <w:pPr>
              <w:rPr>
                <w:rFonts w:ascii="Arial" w:hAnsi="Arial" w:cs="Arial"/>
                <w:sz w:val="28"/>
              </w:rPr>
            </w:pPr>
            <w:r w:rsidRPr="00EE46AC">
              <w:rPr>
                <w:rFonts w:ascii="Arial" w:hAnsi="Arial" w:cs="Arial"/>
                <w:sz w:val="28"/>
              </w:rPr>
              <w:t>Estructura del sistema</w:t>
            </w:r>
          </w:p>
          <w:p w:rsidR="00EE46AC" w:rsidRDefault="00EE46AC" w:rsidP="00EE46AC"/>
        </w:tc>
        <w:tc>
          <w:tcPr>
            <w:tcW w:w="8800" w:type="dxa"/>
          </w:tcPr>
          <w:p w:rsidR="00B47A18" w:rsidRDefault="00B47A18" w:rsidP="00E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4772" w:rsidRPr="00AE19E6" w:rsidRDefault="00AE4772" w:rsidP="00E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Cs w:val="24"/>
                <w:bdr w:val="none" w:sz="0" w:space="0" w:color="auto" w:frame="1"/>
                <w:shd w:val="clear" w:color="auto" w:fill="FFFFFF"/>
              </w:rPr>
            </w:pPr>
            <w:r w:rsidRPr="00AE19E6">
              <w:rPr>
                <w:rFonts w:ascii="Arial" w:hAnsi="Arial" w:cs="Arial"/>
                <w:b/>
                <w:bCs/>
                <w:color w:val="444444"/>
                <w:szCs w:val="24"/>
                <w:bdr w:val="none" w:sz="0" w:space="0" w:color="auto" w:frame="1"/>
                <w:shd w:val="clear" w:color="auto" w:fill="FFFFFF"/>
              </w:rPr>
              <w:t>ARTICULO 18. </w:t>
            </w:r>
            <w:r w:rsidRPr="00AE19E6">
              <w:rPr>
                <w:rFonts w:ascii="Arial" w:hAnsi="Arial" w:cs="Arial"/>
                <w:color w:val="444444"/>
                <w:szCs w:val="24"/>
                <w:bdr w:val="none" w:sz="0" w:space="0" w:color="auto" w:frame="1"/>
                <w:shd w:val="clear" w:color="auto" w:fill="FFFFFF"/>
              </w:rPr>
              <w:t>— La Educación Inicial constituye una unidad pedagógica y comprende a los/as niños/as desde los CUARENTA Y CINCO (45) días hasta los CINCO (5) años de edad inclusive, siendo obligatorio el último año.</w:t>
            </w:r>
          </w:p>
          <w:p w:rsidR="00AE4772" w:rsidRPr="00AE19E6" w:rsidRDefault="00AE4772" w:rsidP="004A119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</w:rPr>
            </w:pPr>
            <w:r w:rsidRPr="00AE19E6">
              <w:rPr>
                <w:rFonts w:ascii="Arial" w:hAnsi="Arial" w:cs="Arial"/>
                <w:b/>
                <w:bCs/>
                <w:color w:val="444444"/>
                <w:sz w:val="22"/>
                <w:bdr w:val="none" w:sz="0" w:space="0" w:color="auto" w:frame="1"/>
              </w:rPr>
              <w:t>ARTICULO 20. </w:t>
            </w: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— Son objetivos de la Educación Inicial:</w:t>
            </w:r>
          </w:p>
          <w:p w:rsidR="00AE4772" w:rsidRPr="00AE19E6" w:rsidRDefault="00AE4772" w:rsidP="00AE4772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a) Promover el aprendizaje y desarrollo de los/as niños/as de CUARENTA Y CINCO (45) días a CINCO (5) años de edad inclusive, como sujetos de derechos y partícipes activos/as de un proceso de formación integral, miembros de una familia y de una comunidad</w:t>
            </w:r>
            <w:proofErr w:type="gramStart"/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..</w:t>
            </w:r>
            <w:proofErr w:type="gramEnd"/>
          </w:p>
          <w:p w:rsidR="00AE4772" w:rsidRPr="00AE19E6" w:rsidRDefault="00AE4772" w:rsidP="00AE4772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c) Desarrollar su capacidad creativa y el placer por el conocimiento en las experiencias de aprendizaje.</w:t>
            </w:r>
          </w:p>
          <w:p w:rsidR="004A1196" w:rsidRPr="00AE19E6" w:rsidRDefault="00AE4772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d) Promover el juego como contenido de alto valor cultural para el desarrollo cognitivo, afectivo, ético, estético, motor y social.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 xml:space="preserve"> </w:t>
            </w: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e) Desarrollar la capacidad de expresión y comunicación a través de los distintos lenguajes, verbales y no verbales: el movimiento, la música, la expresión plástica y la literatura.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f) Favorecer la formación corporal y motriz a través de la educación tísica.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g) Propiciar la participación de las familias en el cuidado y la tarea educativa promoviendo la comunicación y el respeto mutuo.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h) Atender a las desigualdades educativas de origen social y familiar para favorecer una integración plena de todos/as los/as niños/as en el sistema educativo.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i) Prevenir y atender necesidades especiales y dificultades de aprendizaje.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</w:rPr>
            </w:pPr>
            <w:r w:rsidRPr="00AE19E6">
              <w:rPr>
                <w:rFonts w:ascii="Arial" w:hAnsi="Arial" w:cs="Arial"/>
                <w:b/>
                <w:bCs/>
                <w:color w:val="444444"/>
                <w:sz w:val="22"/>
                <w:bdr w:val="none" w:sz="0" w:space="0" w:color="auto" w:frame="1"/>
                <w:shd w:val="clear" w:color="auto" w:fill="FFFFFF"/>
              </w:rPr>
              <w:t>ARTICULO 26. </w:t>
            </w: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  <w:t>— La Educación Primaria es obligatoria y constituye una unidad pedagógica y organizativa destinada a la formación de los/as niños/as a partir de los SEIS (6) años de edad.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a) Garantizar a todos/as los/as niños/as el acceso a un conjunto de saberes comunes que les permitan participar de manera plena y acorde a su edad en la vida familiar, escolar y comunitaria.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b) Ofrecer las condiciones necesarias para un desarrollo integral de la infancia en todas sus dimensiones.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 xml:space="preserve">c) Brindar oportunidades equitativas a todos/as los/as niños/as para el aprendizaje de saberes significativos en los diversos campos del conocimiento, en especial la lengua y la comunicación, las ciencias sociales, la matemática, las ciencias naturales y el medio </w:t>
            </w: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lastRenderedPageBreak/>
              <w:t>ambiente, las lenguas extranjeras, el arte y la cultura y la capacidad de aplicarlos en situaciones de la vida cotidiana.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d) Generar las condiciones pedagógicas para el manejo de las nuevas tecnologías de la información y la comunicación, así como para la producción y recepción crítica de los discursos mediáticos.</w:t>
            </w:r>
          </w:p>
          <w:p w:rsidR="00AE4772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e) Promover el desarrollo de una actitud de esfuerzo, trabajo y responsabilidad en el estudio y de curiosidad e interés por el aprendizaje, fortaleciendo la confianza en las propias posibilidades de aprender.</w:t>
            </w:r>
          </w:p>
          <w:p w:rsidR="004A1196" w:rsidRPr="00AE19E6" w:rsidRDefault="004A119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</w:pPr>
            <w:r w:rsidRPr="00AE19E6">
              <w:rPr>
                <w:rFonts w:ascii="Arial" w:hAnsi="Arial" w:cs="Arial"/>
                <w:b/>
                <w:bCs/>
                <w:color w:val="444444"/>
                <w:sz w:val="22"/>
                <w:bdr w:val="none" w:sz="0" w:space="0" w:color="auto" w:frame="1"/>
                <w:shd w:val="clear" w:color="auto" w:fill="FFFFFF"/>
              </w:rPr>
              <w:t>ARTICULO 29. </w:t>
            </w: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  <w:t>— La Educación Secundaria es obligatoria y constituye una unidad pedagógica y organizativa destinada a los/as adolescentes y jóvenes que hayan cumplido con el nivel de Educación Primaria</w:t>
            </w:r>
          </w:p>
          <w:p w:rsidR="00AE19E6" w:rsidRPr="00AE19E6" w:rsidRDefault="00AE19E6" w:rsidP="00AE19E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a) Brindar una formación ética que permita a los/as estudiantes desempeñarse como sujetos conscientes de sus derechos y obligaciones, que practican el pluralismo, la cooperación y la solidaridad, que respetan los derechos humanos, rechazan todo tipo de discriminación, se preparan para el ejercicio de la ciudadanía democrática y preservan el patrimonio natural y cultural.</w:t>
            </w:r>
          </w:p>
          <w:p w:rsidR="00AE19E6" w:rsidRPr="00AE19E6" w:rsidRDefault="00AE19E6" w:rsidP="00AE19E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b) Formar sujetos responsables, que sean capaces de utilizar el conocimiento como herramienta para comprender y transformar constructivamente su entorno social, económico, ambiental y cultural, y de situarse como participantes activos/as en un mundo en permanente cambio.</w:t>
            </w:r>
          </w:p>
          <w:p w:rsidR="00AE19E6" w:rsidRDefault="00AE19E6" w:rsidP="00AE19E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</w:pP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c) Desarrollar y consolidar en cada estudiante las capacidades de estudio, aprendizaje e investigación, de trabajo individual y en equipo, de esfuerzo, iniciativa y responsabilidad, como condiciones necesarias para el acceso al mundo laboral, los estudios superiores y la educación a lo largo de toda la vida</w:t>
            </w:r>
            <w:r>
              <w:rPr>
                <w:rFonts w:ascii="Arial" w:hAnsi="Arial" w:cs="Arial"/>
                <w:color w:val="444444"/>
                <w:sz w:val="22"/>
                <w:bdr w:val="none" w:sz="0" w:space="0" w:color="auto" w:frame="1"/>
              </w:rPr>
              <w:t>.</w:t>
            </w:r>
          </w:p>
          <w:p w:rsidR="00AE19E6" w:rsidRPr="00AE19E6" w:rsidRDefault="00AE19E6" w:rsidP="00AE19E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 La Educación Secundaria se divide en DOS (2) ciclos: UN (1) Ciclo Básico, de carácter común a todas las orientaciones y UN (1) Ciclo Orientado, de carácter diversificado según distintas áreas del conocimiento, del mundo social y del trabajo</w:t>
            </w:r>
          </w:p>
          <w:p w:rsidR="00AE19E6" w:rsidRPr="00AE19E6" w:rsidRDefault="00AE19E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</w:pPr>
            <w:r w:rsidRPr="00AE19E6">
              <w:rPr>
                <w:rFonts w:ascii="Arial" w:hAnsi="Arial" w:cs="Arial"/>
                <w:b/>
                <w:bCs/>
                <w:color w:val="444444"/>
                <w:sz w:val="22"/>
                <w:bdr w:val="none" w:sz="0" w:space="0" w:color="auto" w:frame="1"/>
                <w:shd w:val="clear" w:color="auto" w:fill="FFFFFF"/>
              </w:rPr>
              <w:t>ARTICULO 35. </w:t>
            </w: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  <w:t>— La Educación Superior será regulada por la Ley de Educación Superior Nº 24.521, la Ley de Educación Técnico Profesional Nº 26.058 y por las disposiciones de la presente ley en lo que respecta a los Institutos de Educación Superior.</w:t>
            </w:r>
          </w:p>
          <w:p w:rsidR="00AE19E6" w:rsidRPr="00AE19E6" w:rsidRDefault="00AE19E6" w:rsidP="004A1196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2"/>
                <w:szCs w:val="23"/>
              </w:rPr>
            </w:pPr>
            <w:r w:rsidRPr="00AE19E6">
              <w:rPr>
                <w:rFonts w:ascii="Arial" w:hAnsi="Arial" w:cs="Arial"/>
                <w:b/>
                <w:bCs/>
                <w:color w:val="444444"/>
                <w:sz w:val="22"/>
                <w:bdr w:val="none" w:sz="0" w:space="0" w:color="auto" w:frame="1"/>
                <w:shd w:val="clear" w:color="auto" w:fill="FFFFFF"/>
              </w:rPr>
              <w:t>ARTICULO 37. </w:t>
            </w:r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  <w:t xml:space="preserve">— El Estado nacional, las provincias y la Ciudad Autónoma de Buenos Aires tienen competencia en la planificación de la oferta de carreras y de </w:t>
            </w:r>
            <w:proofErr w:type="spellStart"/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  <w:t>postítulos</w:t>
            </w:r>
            <w:proofErr w:type="spellEnd"/>
            <w:r w:rsidRPr="00AE19E6">
              <w:rPr>
                <w:rFonts w:ascii="Arial" w:hAnsi="Arial" w:cs="Arial"/>
                <w:color w:val="444444"/>
                <w:sz w:val="22"/>
                <w:bdr w:val="none" w:sz="0" w:space="0" w:color="auto" w:frame="1"/>
                <w:shd w:val="clear" w:color="auto" w:fill="FFFFFF"/>
              </w:rPr>
              <w:t>, el diseño de planes de estudio, la gestión y asignación de recursos y la aplicación de las regulaciones específicas, relativas a los Institutos de Educación Superior bajo su dependencia</w:t>
            </w:r>
          </w:p>
          <w:p w:rsidR="00AE4772" w:rsidRDefault="00AE4772" w:rsidP="00E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8" w:rsidTr="00E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E4772" w:rsidRDefault="00AE4772" w:rsidP="00AE4772">
            <w:pPr>
              <w:rPr>
                <w:rFonts w:ascii="Arial" w:hAnsi="Arial" w:cs="Arial"/>
                <w:sz w:val="28"/>
              </w:rPr>
            </w:pPr>
          </w:p>
          <w:p w:rsidR="00AE4772" w:rsidRPr="007053C4" w:rsidRDefault="00AE4772" w:rsidP="00AE4772">
            <w:pPr>
              <w:rPr>
                <w:rFonts w:ascii="Arial" w:hAnsi="Arial" w:cs="Arial"/>
                <w:sz w:val="28"/>
              </w:rPr>
            </w:pPr>
            <w:r w:rsidRPr="007053C4">
              <w:rPr>
                <w:rFonts w:ascii="Arial" w:hAnsi="Arial" w:cs="Arial"/>
                <w:sz w:val="28"/>
              </w:rPr>
              <w:t>Ocaso/delegación de la ley</w:t>
            </w:r>
          </w:p>
          <w:p w:rsidR="00B47A18" w:rsidRDefault="00B47A18" w:rsidP="00EE46AC"/>
        </w:tc>
        <w:tc>
          <w:tcPr>
            <w:tcW w:w="8800" w:type="dxa"/>
          </w:tcPr>
          <w:p w:rsidR="00B47A18" w:rsidRDefault="00B47A18" w:rsidP="00E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A18" w:rsidTr="00EE46A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E4772" w:rsidRDefault="00AE4772" w:rsidP="00AE4772">
            <w:pPr>
              <w:rPr>
                <w:rFonts w:ascii="Arial" w:hAnsi="Arial" w:cs="Arial"/>
                <w:sz w:val="28"/>
              </w:rPr>
            </w:pPr>
          </w:p>
          <w:p w:rsidR="00AE4772" w:rsidRPr="007053C4" w:rsidRDefault="00AE4772" w:rsidP="00AE4772">
            <w:pPr>
              <w:rPr>
                <w:rFonts w:ascii="Arial" w:hAnsi="Arial" w:cs="Arial"/>
                <w:sz w:val="28"/>
              </w:rPr>
            </w:pPr>
            <w:r w:rsidRPr="007053C4">
              <w:rPr>
                <w:rFonts w:ascii="Arial" w:hAnsi="Arial" w:cs="Arial"/>
                <w:sz w:val="28"/>
              </w:rPr>
              <w:t>Otros datos que consideres relevantes</w:t>
            </w:r>
          </w:p>
          <w:p w:rsidR="00B47A18" w:rsidRDefault="00B47A18" w:rsidP="00EE46AC"/>
        </w:tc>
        <w:tc>
          <w:tcPr>
            <w:tcW w:w="8800" w:type="dxa"/>
          </w:tcPr>
          <w:p w:rsidR="00B47A18" w:rsidRDefault="00B47A18" w:rsidP="00E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A18" w:rsidTr="00E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47A18" w:rsidRDefault="00B47A18" w:rsidP="00EE46AC"/>
        </w:tc>
        <w:tc>
          <w:tcPr>
            <w:tcW w:w="8800" w:type="dxa"/>
          </w:tcPr>
          <w:p w:rsidR="00B47A18" w:rsidRDefault="00B47A18" w:rsidP="00E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70B6" w:rsidRDefault="001670B6"/>
    <w:sectPr w:rsidR="00167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0005"/>
    <w:multiLevelType w:val="hybridMultilevel"/>
    <w:tmpl w:val="7ABA9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532F5"/>
    <w:multiLevelType w:val="hybridMultilevel"/>
    <w:tmpl w:val="4C0A6B60"/>
    <w:lvl w:ilvl="0" w:tplc="2C0A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2">
    <w:nsid w:val="4DAA31CC"/>
    <w:multiLevelType w:val="hybridMultilevel"/>
    <w:tmpl w:val="478E8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18"/>
    <w:rsid w:val="001670B6"/>
    <w:rsid w:val="004A1196"/>
    <w:rsid w:val="006864F0"/>
    <w:rsid w:val="008668F6"/>
    <w:rsid w:val="00982287"/>
    <w:rsid w:val="00AE19E6"/>
    <w:rsid w:val="00AE4772"/>
    <w:rsid w:val="00B47A18"/>
    <w:rsid w:val="00E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B47A1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EE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4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B47A1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EE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5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3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1207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2018-11-13T22:34:00Z</dcterms:created>
  <dcterms:modified xsi:type="dcterms:W3CDTF">2018-11-14T00:08:00Z</dcterms:modified>
</cp:coreProperties>
</file>