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4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269"/>
        <w:gridCol w:w="3260"/>
        <w:gridCol w:w="2977"/>
        <w:gridCol w:w="2693"/>
        <w:gridCol w:w="3260"/>
      </w:tblGrid>
      <w:tr w:rsidR="007109BE" w14:paraId="75030A19" w14:textId="3550054E" w:rsidTr="007C6F7E">
        <w:trPr>
          <w:trHeight w:val="20"/>
        </w:trPr>
        <w:tc>
          <w:tcPr>
            <w:tcW w:w="2269" w:type="dxa"/>
            <w:shd w:val="clear" w:color="auto" w:fill="F4B083" w:themeFill="accent2" w:themeFillTint="99"/>
            <w:vAlign w:val="center"/>
          </w:tcPr>
          <w:p w14:paraId="518C31F6" w14:textId="77777777" w:rsidR="003E41ED" w:rsidRPr="00F02BC8" w:rsidRDefault="003E41ED" w:rsidP="001D20DA">
            <w:pPr>
              <w:jc w:val="center"/>
              <w:rPr>
                <w:b/>
                <w:sz w:val="24"/>
                <w:szCs w:val="24"/>
              </w:rPr>
            </w:pPr>
            <w:r w:rsidRPr="00F02BC8">
              <w:rPr>
                <w:b/>
                <w:sz w:val="24"/>
                <w:szCs w:val="24"/>
              </w:rPr>
              <w:t>CATEGORÍAS DE ANÁLISIS</w:t>
            </w:r>
          </w:p>
        </w:tc>
        <w:tc>
          <w:tcPr>
            <w:tcW w:w="3260" w:type="dxa"/>
            <w:shd w:val="clear" w:color="auto" w:fill="F4B083" w:themeFill="accent2" w:themeFillTint="99"/>
            <w:vAlign w:val="center"/>
          </w:tcPr>
          <w:p w14:paraId="472EC61E" w14:textId="77777777" w:rsidR="00C10E26" w:rsidRDefault="00C10E26" w:rsidP="00A20BA4">
            <w:pPr>
              <w:jc w:val="center"/>
              <w:rPr>
                <w:b/>
                <w:sz w:val="24"/>
                <w:szCs w:val="24"/>
              </w:rPr>
            </w:pPr>
            <w:r w:rsidRPr="00C10E26">
              <w:rPr>
                <w:b/>
                <w:sz w:val="20"/>
                <w:szCs w:val="24"/>
              </w:rPr>
              <w:t>Ley de Educación Común, Laica, Gratuita y Obligatoria</w:t>
            </w:r>
          </w:p>
          <w:p w14:paraId="0A658DF1" w14:textId="60520FA3" w:rsidR="00A20BA4" w:rsidRPr="00A20BA4" w:rsidRDefault="00A20BA4" w:rsidP="00A20BA4">
            <w:pPr>
              <w:jc w:val="center"/>
              <w:rPr>
                <w:b/>
                <w:szCs w:val="24"/>
              </w:rPr>
            </w:pPr>
            <w:r w:rsidRPr="00C10E26">
              <w:rPr>
                <w:b/>
                <w:sz w:val="24"/>
                <w:szCs w:val="24"/>
              </w:rPr>
              <w:t xml:space="preserve"> </w:t>
            </w:r>
            <w:r w:rsidR="00C10E26">
              <w:rPr>
                <w:b/>
                <w:sz w:val="24"/>
                <w:szCs w:val="24"/>
              </w:rPr>
              <w:t xml:space="preserve">LEY </w:t>
            </w:r>
            <w:r w:rsidRPr="00A20BA4">
              <w:rPr>
                <w:b/>
                <w:sz w:val="24"/>
                <w:szCs w:val="24"/>
              </w:rPr>
              <w:t>1420</w:t>
            </w:r>
          </w:p>
        </w:tc>
        <w:tc>
          <w:tcPr>
            <w:tcW w:w="2977" w:type="dxa"/>
            <w:shd w:val="clear" w:color="auto" w:fill="F4B083" w:themeFill="accent2" w:themeFillTint="99"/>
          </w:tcPr>
          <w:p w14:paraId="68CA5E7D" w14:textId="75F7FB9A" w:rsidR="003E41ED" w:rsidRDefault="00A20BA4" w:rsidP="001D20DA">
            <w:pPr>
              <w:jc w:val="center"/>
              <w:rPr>
                <w:b/>
                <w:szCs w:val="24"/>
              </w:rPr>
            </w:pPr>
            <w:r w:rsidRPr="00A20BA4">
              <w:rPr>
                <w:b/>
                <w:szCs w:val="24"/>
              </w:rPr>
              <w:t xml:space="preserve">Ley Federal </w:t>
            </w:r>
            <w:r>
              <w:rPr>
                <w:b/>
                <w:szCs w:val="24"/>
              </w:rPr>
              <w:t>d</w:t>
            </w:r>
            <w:r w:rsidRPr="00A20BA4">
              <w:rPr>
                <w:b/>
                <w:szCs w:val="24"/>
              </w:rPr>
              <w:t>e Educación</w:t>
            </w:r>
          </w:p>
          <w:p w14:paraId="70EAABD2" w14:textId="2CAE257F" w:rsidR="00A20BA4" w:rsidRPr="00F02BC8" w:rsidRDefault="00A20BA4" w:rsidP="001D20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LEY 24195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14:paraId="3F0D215F" w14:textId="77777777" w:rsidR="003E41ED" w:rsidRDefault="00A20BA4" w:rsidP="001D20DA">
            <w:pPr>
              <w:jc w:val="center"/>
              <w:rPr>
                <w:b/>
                <w:szCs w:val="24"/>
              </w:rPr>
            </w:pPr>
            <w:r w:rsidRPr="00A20BA4">
              <w:rPr>
                <w:b/>
                <w:szCs w:val="24"/>
              </w:rPr>
              <w:t xml:space="preserve">Ley </w:t>
            </w:r>
            <w:r>
              <w:rPr>
                <w:b/>
                <w:szCs w:val="24"/>
              </w:rPr>
              <w:t>d</w:t>
            </w:r>
            <w:r w:rsidRPr="00A20BA4">
              <w:rPr>
                <w:b/>
                <w:szCs w:val="24"/>
              </w:rPr>
              <w:t>e Educación Super</w:t>
            </w:r>
            <w:r>
              <w:rPr>
                <w:b/>
                <w:szCs w:val="24"/>
              </w:rPr>
              <w:t>io</w:t>
            </w:r>
            <w:r w:rsidRPr="00A20BA4">
              <w:rPr>
                <w:b/>
                <w:szCs w:val="24"/>
              </w:rPr>
              <w:t>r</w:t>
            </w:r>
          </w:p>
          <w:p w14:paraId="2409C133" w14:textId="2742E1BF" w:rsidR="00A20BA4" w:rsidRPr="00F02BC8" w:rsidRDefault="00A20BA4" w:rsidP="001D20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LEY 24521</w:t>
            </w:r>
          </w:p>
        </w:tc>
        <w:tc>
          <w:tcPr>
            <w:tcW w:w="3260" w:type="dxa"/>
            <w:shd w:val="clear" w:color="auto" w:fill="F4B083" w:themeFill="accent2" w:themeFillTint="99"/>
          </w:tcPr>
          <w:p w14:paraId="5B786859" w14:textId="05594BB6" w:rsidR="003E41ED" w:rsidRDefault="00A20BA4" w:rsidP="001D20D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Ley de Educación Nacional</w:t>
            </w:r>
          </w:p>
          <w:p w14:paraId="59E85FAB" w14:textId="0C527189" w:rsidR="00A20BA4" w:rsidRPr="00A20BA4" w:rsidRDefault="00A20BA4" w:rsidP="001D20D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LEY 26206</w:t>
            </w:r>
          </w:p>
        </w:tc>
      </w:tr>
      <w:tr w:rsidR="003E41ED" w14:paraId="421F90AD" w14:textId="42AB1743" w:rsidTr="007C6F7E">
        <w:trPr>
          <w:trHeight w:val="20"/>
        </w:trPr>
        <w:tc>
          <w:tcPr>
            <w:tcW w:w="2269" w:type="dxa"/>
            <w:shd w:val="clear" w:color="auto" w:fill="FBE4D5" w:themeFill="accent2" w:themeFillTint="33"/>
            <w:vAlign w:val="center"/>
          </w:tcPr>
          <w:p w14:paraId="1708CEC7" w14:textId="77777777" w:rsidR="000025BC" w:rsidRDefault="003E41ED" w:rsidP="003E41ED">
            <w:pPr>
              <w:jc w:val="center"/>
              <w:rPr>
                <w:rFonts w:cs="Arial"/>
                <w:b/>
                <w:i/>
              </w:rPr>
            </w:pPr>
            <w:r w:rsidRPr="00C46C24">
              <w:rPr>
                <w:rFonts w:cs="Arial"/>
                <w:b/>
                <w:i/>
              </w:rPr>
              <w:t>Fecha de sanción</w:t>
            </w:r>
          </w:p>
          <w:p w14:paraId="10A76017" w14:textId="511112BD" w:rsidR="003E41ED" w:rsidRPr="00C46C24" w:rsidRDefault="003E41ED" w:rsidP="003E41ED">
            <w:pPr>
              <w:jc w:val="center"/>
              <w:rPr>
                <w:rFonts w:cs="Arial"/>
                <w:b/>
                <w:i/>
              </w:rPr>
            </w:pPr>
            <w:r w:rsidRPr="00C46C24">
              <w:rPr>
                <w:rFonts w:cs="Arial"/>
                <w:b/>
                <w:i/>
              </w:rPr>
              <w:t>promulgación</w:t>
            </w:r>
          </w:p>
        </w:tc>
        <w:tc>
          <w:tcPr>
            <w:tcW w:w="3260" w:type="dxa"/>
          </w:tcPr>
          <w:p w14:paraId="0EAC0891" w14:textId="7D954A78" w:rsidR="00C10E26" w:rsidRPr="00C46C24" w:rsidRDefault="00A20BA4" w:rsidP="00C10E26">
            <w:pPr>
              <w:jc w:val="both"/>
              <w:rPr>
                <w:rFonts w:cs="Arial"/>
                <w:i/>
                <w:color w:val="000000"/>
                <w:shd w:val="clear" w:color="auto" w:fill="FFFFFF"/>
              </w:rPr>
            </w:pPr>
            <w:r w:rsidRPr="00C46C24">
              <w:rPr>
                <w:rFonts w:cs="Arial"/>
                <w:i/>
                <w:color w:val="000000"/>
                <w:shd w:val="clear" w:color="auto" w:fill="FFFFFF"/>
              </w:rPr>
              <w:t>Promulgada:</w:t>
            </w:r>
          </w:p>
          <w:p w14:paraId="106E12E8" w14:textId="643CE1B7" w:rsidR="00A20BA4" w:rsidRPr="00C46C24" w:rsidRDefault="003E41ED" w:rsidP="00C10E26">
            <w:pPr>
              <w:jc w:val="center"/>
              <w:rPr>
                <w:rFonts w:cs="Arial"/>
                <w:i/>
                <w:color w:val="000000"/>
                <w:shd w:val="clear" w:color="auto" w:fill="FFFFFF"/>
              </w:rPr>
            </w:pPr>
            <w:r w:rsidRPr="00C46C24">
              <w:rPr>
                <w:rFonts w:cs="Arial"/>
                <w:i/>
                <w:color w:val="000000"/>
                <w:shd w:val="clear" w:color="auto" w:fill="FFFFFF"/>
              </w:rPr>
              <w:t>8 de julio de 1884</w:t>
            </w:r>
          </w:p>
          <w:p w14:paraId="14C5A69B" w14:textId="77777777" w:rsidR="00C10E26" w:rsidRPr="00C46C24" w:rsidRDefault="00A20BA4" w:rsidP="00C10E26">
            <w:pPr>
              <w:jc w:val="both"/>
              <w:rPr>
                <w:rFonts w:cs="Arial"/>
                <w:i/>
                <w:color w:val="000000"/>
                <w:shd w:val="clear" w:color="auto" w:fill="FFFFFF"/>
              </w:rPr>
            </w:pPr>
            <w:r w:rsidRPr="00C46C24">
              <w:rPr>
                <w:rFonts w:cs="Arial"/>
                <w:i/>
                <w:color w:val="000000"/>
                <w:shd w:val="clear" w:color="auto" w:fill="FFFFFF"/>
              </w:rPr>
              <w:t>Sancionada:</w:t>
            </w:r>
          </w:p>
          <w:p w14:paraId="1A2615D0" w14:textId="1303F56A" w:rsidR="003E41ED" w:rsidRPr="00C46C24" w:rsidRDefault="003E41ED" w:rsidP="00C10E26">
            <w:pPr>
              <w:jc w:val="center"/>
              <w:rPr>
                <w:rFonts w:cs="Arial"/>
                <w:i/>
                <w:color w:val="000000"/>
                <w:shd w:val="clear" w:color="auto" w:fill="FFFFFF"/>
              </w:rPr>
            </w:pPr>
            <w:r w:rsidRPr="00C46C24">
              <w:rPr>
                <w:rFonts w:cs="Arial"/>
                <w:i/>
                <w:color w:val="000000"/>
                <w:shd w:val="clear" w:color="auto" w:fill="FFFFFF"/>
              </w:rPr>
              <w:t xml:space="preserve">20 de julio del </w:t>
            </w:r>
            <w:r w:rsidR="00A20BA4" w:rsidRPr="00C46C24">
              <w:rPr>
                <w:rFonts w:cs="Arial"/>
                <w:i/>
                <w:color w:val="000000"/>
                <w:shd w:val="clear" w:color="auto" w:fill="FFFFFF"/>
              </w:rPr>
              <w:t>1884.</w:t>
            </w:r>
          </w:p>
        </w:tc>
        <w:tc>
          <w:tcPr>
            <w:tcW w:w="2977" w:type="dxa"/>
          </w:tcPr>
          <w:p w14:paraId="528697C1" w14:textId="77777777" w:rsidR="00C10E26" w:rsidRDefault="00C10E26" w:rsidP="00C10E26">
            <w:pPr>
              <w:jc w:val="both"/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C10E26"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  <w:t>Sancionada:</w:t>
            </w:r>
          </w:p>
          <w:p w14:paraId="6C60A429" w14:textId="10789F75" w:rsidR="00C10E26" w:rsidRDefault="00C10E26" w:rsidP="00C10E26">
            <w:pPr>
              <w:jc w:val="center"/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C10E26"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  <w:t>14 de abril de 1993</w:t>
            </w:r>
          </w:p>
          <w:p w14:paraId="5789B4E6" w14:textId="3FC10EC6" w:rsidR="00C10E26" w:rsidRDefault="00A20BA4" w:rsidP="00C10E26">
            <w:pPr>
              <w:jc w:val="both"/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C10E26"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  <w:t>Promulgada:</w:t>
            </w:r>
            <w:r w:rsidR="00C10E26" w:rsidRPr="00C10E26"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D01C34A" w14:textId="7E8A04E5" w:rsidR="00C10E26" w:rsidRPr="00C10E26" w:rsidRDefault="00A20BA4" w:rsidP="00C10E26">
            <w:pPr>
              <w:jc w:val="center"/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C10E26"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  <w:t xml:space="preserve">29 de </w:t>
            </w:r>
            <w:r w:rsidR="00C10E26" w:rsidRPr="00C10E26"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  <w:t>abril de 1993.</w:t>
            </w:r>
          </w:p>
        </w:tc>
        <w:tc>
          <w:tcPr>
            <w:tcW w:w="2693" w:type="dxa"/>
          </w:tcPr>
          <w:p w14:paraId="390D781A" w14:textId="77777777" w:rsidR="00C10E26" w:rsidRDefault="00C10E26" w:rsidP="00C10E26">
            <w:pPr>
              <w:jc w:val="both"/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C10E26"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  <w:t>Sancionada</w:t>
            </w:r>
            <w:r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14:paraId="2A69D497" w14:textId="54C54FB7" w:rsidR="00C10E26" w:rsidRDefault="00C10E26" w:rsidP="00C10E26">
            <w:pPr>
              <w:jc w:val="center"/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C10E26"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  <w:t>20 de Julio de 1995</w:t>
            </w:r>
          </w:p>
          <w:p w14:paraId="72BD5A89" w14:textId="7DA47D5A" w:rsidR="00C10E26" w:rsidRDefault="00C10E26" w:rsidP="00C10E26">
            <w:pPr>
              <w:jc w:val="both"/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C10E26"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  <w:t>Promulgada:</w:t>
            </w:r>
          </w:p>
          <w:p w14:paraId="7613889C" w14:textId="30900A41" w:rsidR="00C10E26" w:rsidRPr="00C10E26" w:rsidRDefault="00C10E26" w:rsidP="00C10E26">
            <w:pPr>
              <w:jc w:val="center"/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C10E26"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  <w:t>7 de agosto de 1995</w:t>
            </w:r>
          </w:p>
        </w:tc>
        <w:tc>
          <w:tcPr>
            <w:tcW w:w="3260" w:type="dxa"/>
          </w:tcPr>
          <w:p w14:paraId="2F3B398D" w14:textId="77777777" w:rsidR="00C10E26" w:rsidRDefault="00C10E26" w:rsidP="00C10E26">
            <w:pPr>
              <w:ind w:hanging="28"/>
              <w:jc w:val="both"/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C10E26"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  <w:t>Sancionada</w:t>
            </w:r>
            <w:r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14:paraId="19280457" w14:textId="075C0371" w:rsidR="00C10E26" w:rsidRDefault="00C10E26" w:rsidP="00C10E26">
            <w:pPr>
              <w:ind w:hanging="28"/>
              <w:jc w:val="center"/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Pr="00C10E26"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  <w:t>4 de diciembre del 2006</w:t>
            </w:r>
          </w:p>
          <w:p w14:paraId="77658456" w14:textId="28AD3DC9" w:rsidR="00C10E26" w:rsidRDefault="00C10E26" w:rsidP="00C10E26">
            <w:pPr>
              <w:ind w:hanging="28"/>
              <w:jc w:val="both"/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C10E26"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  <w:t>Promulgada:</w:t>
            </w:r>
          </w:p>
          <w:p w14:paraId="38A82DA5" w14:textId="708DB4BF" w:rsidR="00C10E26" w:rsidRPr="00C10E26" w:rsidRDefault="00C10E26" w:rsidP="00C10E26">
            <w:pPr>
              <w:ind w:hanging="28"/>
              <w:jc w:val="center"/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  <w:t>27 de d</w:t>
            </w:r>
            <w:r w:rsidRPr="00C10E26"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  <w:t>iciembre del 2006</w:t>
            </w:r>
          </w:p>
        </w:tc>
      </w:tr>
      <w:tr w:rsidR="00C46C24" w14:paraId="67D3408C" w14:textId="26EBF7A6" w:rsidTr="000025BC">
        <w:trPr>
          <w:trHeight w:val="20"/>
        </w:trPr>
        <w:tc>
          <w:tcPr>
            <w:tcW w:w="2269" w:type="dxa"/>
            <w:shd w:val="clear" w:color="auto" w:fill="FBE4D5" w:themeFill="accent2" w:themeFillTint="33"/>
            <w:vAlign w:val="center"/>
          </w:tcPr>
          <w:p w14:paraId="4FFE02F6" w14:textId="7E052F68" w:rsidR="00C46C24" w:rsidRPr="00C46C24" w:rsidRDefault="00C46C24" w:rsidP="003E41ED">
            <w:pPr>
              <w:jc w:val="center"/>
              <w:rPr>
                <w:rFonts w:cs="Arial"/>
                <w:b/>
                <w:i/>
              </w:rPr>
            </w:pPr>
            <w:r w:rsidRPr="00C46C24">
              <w:rPr>
                <w:rFonts w:cs="Arial"/>
                <w:b/>
                <w:i/>
              </w:rPr>
              <w:t>Escenario socio histórico político en el que se sanciono</w:t>
            </w:r>
          </w:p>
        </w:tc>
        <w:tc>
          <w:tcPr>
            <w:tcW w:w="3260" w:type="dxa"/>
          </w:tcPr>
          <w:p w14:paraId="1FD7AFB7" w14:textId="52B09BE3" w:rsidR="00C46C24" w:rsidRDefault="00C46C24" w:rsidP="00C46C24">
            <w:pPr>
              <w:ind w:firstLine="27"/>
              <w:jc w:val="both"/>
              <w:rPr>
                <w:i/>
              </w:rPr>
            </w:pPr>
            <w:r w:rsidRPr="00C46C24">
              <w:rPr>
                <w:i/>
              </w:rPr>
              <w:t xml:space="preserve">Presidencia: </w:t>
            </w:r>
            <w:r w:rsidRPr="00C46C24">
              <w:rPr>
                <w:b/>
                <w:i/>
              </w:rPr>
              <w:t>Julio Argentino Roca</w:t>
            </w:r>
            <w:r w:rsidRPr="00C46C24">
              <w:rPr>
                <w:i/>
              </w:rPr>
              <w:t>.</w:t>
            </w:r>
          </w:p>
          <w:p w14:paraId="5C592583" w14:textId="4716B4D1" w:rsidR="007E4037" w:rsidRPr="00C46C24" w:rsidRDefault="007E4037" w:rsidP="00C46C24">
            <w:pPr>
              <w:ind w:firstLine="27"/>
              <w:jc w:val="both"/>
              <w:rPr>
                <w:i/>
              </w:rPr>
            </w:pPr>
            <w:r w:rsidRPr="007E4037">
              <w:rPr>
                <w:b/>
                <w:i/>
              </w:rPr>
              <w:t>Rol de estado</w:t>
            </w:r>
            <w:r>
              <w:rPr>
                <w:i/>
              </w:rPr>
              <w:t xml:space="preserve">: </w:t>
            </w:r>
            <w:proofErr w:type="spellStart"/>
            <w:r>
              <w:rPr>
                <w:i/>
              </w:rPr>
              <w:t>principalista</w:t>
            </w:r>
            <w:proofErr w:type="spellEnd"/>
            <w:r>
              <w:rPr>
                <w:i/>
              </w:rPr>
              <w:t>.</w:t>
            </w:r>
          </w:p>
          <w:p w14:paraId="4851B7B9" w14:textId="1AF702DF" w:rsidR="00C46C24" w:rsidRPr="00C46C24" w:rsidRDefault="006F4836" w:rsidP="00D97BF8">
            <w:pPr>
              <w:jc w:val="both"/>
              <w:rPr>
                <w:i/>
              </w:rPr>
            </w:pPr>
            <w:r>
              <w:rPr>
                <w:b/>
                <w:i/>
              </w:rPr>
              <w:t xml:space="preserve">En lo </w:t>
            </w:r>
            <w:r w:rsidR="00C46C24" w:rsidRPr="00C46C24">
              <w:rPr>
                <w:b/>
                <w:i/>
              </w:rPr>
              <w:t xml:space="preserve">Social: </w:t>
            </w:r>
            <w:r w:rsidR="00C46C24" w:rsidRPr="00C46C24">
              <w:rPr>
                <w:i/>
              </w:rPr>
              <w:t xml:space="preserve">una población heterogénea culturalmente como consecuencia de las masivas inmigraciones europeas y además analfabeta. </w:t>
            </w:r>
          </w:p>
          <w:p w14:paraId="16489EDA" w14:textId="0840EE96" w:rsidR="00C46C24" w:rsidRDefault="006F4836" w:rsidP="00D97BF8">
            <w:pPr>
              <w:jc w:val="both"/>
              <w:rPr>
                <w:i/>
              </w:rPr>
            </w:pPr>
            <w:r>
              <w:rPr>
                <w:b/>
                <w:i/>
              </w:rPr>
              <w:t xml:space="preserve">En lo </w:t>
            </w:r>
            <w:r w:rsidR="00C46C24" w:rsidRPr="00C46C24">
              <w:rPr>
                <w:b/>
                <w:i/>
              </w:rPr>
              <w:t>Político</w:t>
            </w:r>
            <w:r w:rsidR="00C46C24" w:rsidRPr="00C46C24">
              <w:rPr>
                <w:i/>
              </w:rPr>
              <w:t xml:space="preserve">: </w:t>
            </w:r>
            <w:r w:rsidR="00C15142">
              <w:rPr>
                <w:i/>
              </w:rPr>
              <w:t xml:space="preserve">el </w:t>
            </w:r>
            <w:r w:rsidR="00C46C24" w:rsidRPr="00C46C24">
              <w:rPr>
                <w:i/>
              </w:rPr>
              <w:t>estado</w:t>
            </w:r>
            <w:r w:rsidR="00C15142">
              <w:rPr>
                <w:i/>
              </w:rPr>
              <w:t xml:space="preserve"> aparece </w:t>
            </w:r>
            <w:r w:rsidR="00C15142" w:rsidRPr="00C46C24">
              <w:rPr>
                <w:i/>
              </w:rPr>
              <w:t>como</w:t>
            </w:r>
            <w:r w:rsidR="00C46C24" w:rsidRPr="00C46C24">
              <w:rPr>
                <w:i/>
              </w:rPr>
              <w:t xml:space="preserve"> un agente integrador y hegemónico.</w:t>
            </w:r>
            <w:r w:rsidR="00C15142">
              <w:rPr>
                <w:i/>
              </w:rPr>
              <w:t xml:space="preserve"> Asume la tarea educadora.</w:t>
            </w:r>
          </w:p>
          <w:p w14:paraId="4695E39C" w14:textId="1E9363D5" w:rsidR="00C15142" w:rsidRDefault="006F4836" w:rsidP="00D97BF8">
            <w:pPr>
              <w:jc w:val="both"/>
              <w:rPr>
                <w:i/>
              </w:rPr>
            </w:pPr>
            <w:r>
              <w:rPr>
                <w:b/>
                <w:i/>
              </w:rPr>
              <w:t xml:space="preserve">En lo </w:t>
            </w:r>
            <w:r w:rsidR="00C46C24" w:rsidRPr="00C46C24">
              <w:rPr>
                <w:b/>
                <w:i/>
              </w:rPr>
              <w:t>Económico:</w:t>
            </w:r>
            <w:r w:rsidR="00C15142">
              <w:rPr>
                <w:b/>
                <w:i/>
              </w:rPr>
              <w:t xml:space="preserve"> </w:t>
            </w:r>
            <w:r w:rsidR="00C15142" w:rsidRPr="00C15142">
              <w:rPr>
                <w:i/>
              </w:rPr>
              <w:t>modelo</w:t>
            </w:r>
            <w:r w:rsidR="00C46C24">
              <w:rPr>
                <w:i/>
              </w:rPr>
              <w:t xml:space="preserve"> económico imperante, en el cual no </w:t>
            </w:r>
            <w:r w:rsidR="00C15142">
              <w:rPr>
                <w:i/>
              </w:rPr>
              <w:t>requería</w:t>
            </w:r>
            <w:r w:rsidR="00C46C24">
              <w:rPr>
                <w:i/>
              </w:rPr>
              <w:t xml:space="preserve"> capacitar al trabajador, ya que estuvo </w:t>
            </w:r>
            <w:r w:rsidR="00C15142">
              <w:rPr>
                <w:i/>
              </w:rPr>
              <w:t xml:space="preserve">satisfecha por los obreros europeos. </w:t>
            </w:r>
          </w:p>
          <w:p w14:paraId="72454E21" w14:textId="0A95EDD9" w:rsidR="00C46C24" w:rsidRPr="00C15142" w:rsidRDefault="00C15142" w:rsidP="00D97BF8">
            <w:pPr>
              <w:jc w:val="both"/>
              <w:rPr>
                <w:i/>
              </w:rPr>
            </w:pPr>
            <w:r>
              <w:rPr>
                <w:i/>
              </w:rPr>
              <w:t>Modelo agroexportador: basado en exportaciones de producción agropecuaria de materia prima y productos elaborados.</w:t>
            </w:r>
          </w:p>
        </w:tc>
        <w:tc>
          <w:tcPr>
            <w:tcW w:w="5670" w:type="dxa"/>
            <w:gridSpan w:val="2"/>
          </w:tcPr>
          <w:p w14:paraId="02E51C9E" w14:textId="50881115" w:rsidR="00C46C24" w:rsidRPr="007E4037" w:rsidRDefault="00C46C24" w:rsidP="00C46C24">
            <w:pPr>
              <w:rPr>
                <w:b/>
                <w:i/>
              </w:rPr>
            </w:pPr>
            <w:r w:rsidRPr="007E4037">
              <w:rPr>
                <w:i/>
              </w:rPr>
              <w:t xml:space="preserve">Presidencia: </w:t>
            </w:r>
            <w:r w:rsidRPr="007E4037">
              <w:rPr>
                <w:b/>
                <w:i/>
              </w:rPr>
              <w:t>Carlos Saúl Menem.</w:t>
            </w:r>
          </w:p>
          <w:p w14:paraId="0F042E6B" w14:textId="3E9AC627" w:rsidR="007E4037" w:rsidRPr="007E4037" w:rsidRDefault="007E4037" w:rsidP="00C46C24">
            <w:pPr>
              <w:rPr>
                <w:b/>
                <w:i/>
              </w:rPr>
            </w:pPr>
            <w:r w:rsidRPr="007E4037">
              <w:rPr>
                <w:b/>
                <w:i/>
              </w:rPr>
              <w:t xml:space="preserve">Rol de estado: </w:t>
            </w:r>
            <w:r w:rsidRPr="007E4037">
              <w:rPr>
                <w:i/>
              </w:rPr>
              <w:t>estado garante</w:t>
            </w:r>
          </w:p>
          <w:p w14:paraId="5E95F7D3" w14:textId="77777777" w:rsidR="001A34F8" w:rsidRPr="007E4037" w:rsidRDefault="001A34F8" w:rsidP="006F4836">
            <w:pPr>
              <w:jc w:val="both"/>
              <w:rPr>
                <w:i/>
              </w:rPr>
            </w:pPr>
            <w:r w:rsidRPr="007E4037">
              <w:rPr>
                <w:i/>
              </w:rPr>
              <w:t>La tasa de inflación, el endeudamiento externo y la desigual distribución de la riqueza</w:t>
            </w:r>
            <w:r w:rsidRPr="007E4037">
              <w:rPr>
                <w:b/>
                <w:i/>
              </w:rPr>
              <w:t xml:space="preserve"> </w:t>
            </w:r>
            <w:r w:rsidRPr="007E4037">
              <w:rPr>
                <w:i/>
              </w:rPr>
              <w:t>se colocaron entre los más altos del mundo.</w:t>
            </w:r>
          </w:p>
          <w:p w14:paraId="456E1883" w14:textId="16A78180" w:rsidR="006F4836" w:rsidRPr="007E4037" w:rsidRDefault="001A34F8" w:rsidP="006F4836">
            <w:pPr>
              <w:jc w:val="both"/>
              <w:rPr>
                <w:i/>
              </w:rPr>
            </w:pPr>
            <w:r w:rsidRPr="007E4037">
              <w:rPr>
                <w:b/>
                <w:i/>
              </w:rPr>
              <w:t xml:space="preserve"> </w:t>
            </w:r>
            <w:r w:rsidR="006F4836" w:rsidRPr="007E4037">
              <w:rPr>
                <w:b/>
                <w:i/>
              </w:rPr>
              <w:t xml:space="preserve">En lo </w:t>
            </w:r>
            <w:r w:rsidR="00C15142" w:rsidRPr="007E4037">
              <w:rPr>
                <w:b/>
                <w:i/>
              </w:rPr>
              <w:t>Social</w:t>
            </w:r>
            <w:r w:rsidR="007109BE" w:rsidRPr="007E4037">
              <w:rPr>
                <w:b/>
                <w:i/>
              </w:rPr>
              <w:t xml:space="preserve">: </w:t>
            </w:r>
            <w:r w:rsidR="006F4836" w:rsidRPr="007E4037">
              <w:rPr>
                <w:i/>
              </w:rPr>
              <w:t>se le critica la escasez de recursos para distribuir y su tendencia a no favorecer a través de las políticas asistenciales a quienes más las necesitan.</w:t>
            </w:r>
          </w:p>
          <w:p w14:paraId="331FB95B" w14:textId="79A50B5C" w:rsidR="009F068E" w:rsidRPr="007E4037" w:rsidRDefault="009F068E" w:rsidP="006F4836">
            <w:pPr>
              <w:jc w:val="both"/>
              <w:rPr>
                <w:i/>
              </w:rPr>
            </w:pPr>
            <w:r w:rsidRPr="007E4037">
              <w:rPr>
                <w:i/>
              </w:rPr>
              <w:t>La aparición de un sector importante de "nuevos pobres" reclama la intervención del Estado en áreas en las cuales el mercado no se ha mostrado como el mejor distribuidor de recursos</w:t>
            </w:r>
            <w:r w:rsidRPr="007E4037">
              <w:t>.</w:t>
            </w:r>
          </w:p>
          <w:p w14:paraId="526D1690" w14:textId="77777777" w:rsidR="001A34F8" w:rsidRPr="007E4037" w:rsidRDefault="006F4836" w:rsidP="006F4836">
            <w:pPr>
              <w:jc w:val="both"/>
              <w:rPr>
                <w:i/>
              </w:rPr>
            </w:pPr>
            <w:r w:rsidRPr="007E4037">
              <w:rPr>
                <w:b/>
                <w:i/>
              </w:rPr>
              <w:t xml:space="preserve">En lo político: </w:t>
            </w:r>
            <w:r w:rsidRPr="007E4037">
              <w:rPr>
                <w:i/>
              </w:rPr>
              <w:t xml:space="preserve"> se cuestiona su capacidad de sostener la gobernabilidad en el marco del aumento de las demandas corporativas y sectoriales insatisfechas.</w:t>
            </w:r>
          </w:p>
          <w:p w14:paraId="4D1A2B30" w14:textId="7BAE797D" w:rsidR="006F4836" w:rsidRPr="007E4037" w:rsidRDefault="009F068E" w:rsidP="006F4836">
            <w:pPr>
              <w:jc w:val="both"/>
              <w:rPr>
                <w:i/>
              </w:rPr>
            </w:pPr>
            <w:r w:rsidRPr="007E4037">
              <w:rPr>
                <w:i/>
              </w:rPr>
              <w:t>El estado t</w:t>
            </w:r>
            <w:r w:rsidR="001A34F8" w:rsidRPr="007E4037">
              <w:rPr>
                <w:i/>
              </w:rPr>
              <w:t>ransfiere responsabilidades hacia el mercado y la sociedad civil, reduciendo el gasto público</w:t>
            </w:r>
            <w:r w:rsidRPr="007E4037">
              <w:rPr>
                <w:i/>
              </w:rPr>
              <w:t xml:space="preserve"> en particular el destinado a las políticas sociales.</w:t>
            </w:r>
          </w:p>
          <w:p w14:paraId="72A0165E" w14:textId="4BB1C746" w:rsidR="00C15142" w:rsidRPr="00C46C24" w:rsidRDefault="006F4836" w:rsidP="009F068E">
            <w:pPr>
              <w:jc w:val="both"/>
              <w:rPr>
                <w:i/>
              </w:rPr>
            </w:pPr>
            <w:r w:rsidRPr="007E4037">
              <w:rPr>
                <w:b/>
                <w:i/>
              </w:rPr>
              <w:t>En lo económico:</w:t>
            </w:r>
            <w:r w:rsidRPr="007E4037">
              <w:rPr>
                <w:i/>
              </w:rPr>
              <w:t xml:space="preserve"> su imposibilidad de sostener el empleo, su escasa capacidad empresarial y su dificultad para conducir con éxito el modelo de desarrollo.</w:t>
            </w:r>
            <w:r w:rsidRPr="006F4836">
              <w:rPr>
                <w:i/>
              </w:rPr>
              <w:t xml:space="preserve"> </w:t>
            </w:r>
          </w:p>
        </w:tc>
        <w:tc>
          <w:tcPr>
            <w:tcW w:w="3260" w:type="dxa"/>
          </w:tcPr>
          <w:p w14:paraId="75B337A1" w14:textId="00DA1E2D" w:rsidR="00C46C24" w:rsidRDefault="00C46C24" w:rsidP="00C46C24">
            <w:pPr>
              <w:jc w:val="both"/>
              <w:rPr>
                <w:b/>
                <w:i/>
              </w:rPr>
            </w:pPr>
            <w:r w:rsidRPr="007E4037">
              <w:rPr>
                <w:i/>
              </w:rPr>
              <w:t xml:space="preserve">Presidencia: </w:t>
            </w:r>
            <w:r w:rsidRPr="007E4037">
              <w:rPr>
                <w:b/>
                <w:i/>
              </w:rPr>
              <w:t>Néstor Kirchner</w:t>
            </w:r>
          </w:p>
          <w:p w14:paraId="4AC45B45" w14:textId="74E85AF9" w:rsidR="00D25CFE" w:rsidRPr="00D25CFE" w:rsidRDefault="00D25CFE" w:rsidP="00D25CFE">
            <w:pPr>
              <w:ind w:firstLine="27"/>
              <w:jc w:val="both"/>
              <w:rPr>
                <w:i/>
              </w:rPr>
            </w:pPr>
            <w:r w:rsidRPr="007E4037">
              <w:rPr>
                <w:b/>
                <w:i/>
              </w:rPr>
              <w:t>Rol de estado</w:t>
            </w:r>
            <w:r>
              <w:rPr>
                <w:i/>
              </w:rPr>
              <w:t xml:space="preserve">: </w:t>
            </w:r>
            <w:proofErr w:type="spellStart"/>
            <w:r>
              <w:rPr>
                <w:i/>
              </w:rPr>
              <w:t>principalista</w:t>
            </w:r>
            <w:proofErr w:type="spellEnd"/>
            <w:r>
              <w:rPr>
                <w:i/>
              </w:rPr>
              <w:t>.</w:t>
            </w:r>
          </w:p>
          <w:p w14:paraId="37851953" w14:textId="77777777" w:rsidR="000341DE" w:rsidRPr="00030F26" w:rsidRDefault="000341DE" w:rsidP="00D92F7B">
            <w:pPr>
              <w:jc w:val="both"/>
              <w:rPr>
                <w:i/>
              </w:rPr>
            </w:pPr>
            <w:r w:rsidRPr="000341DE">
              <w:rPr>
                <w:rFonts w:cs="Arial"/>
                <w:b/>
                <w:i/>
                <w:color w:val="333333"/>
                <w:szCs w:val="21"/>
                <w:shd w:val="clear" w:color="auto" w:fill="FFFFFF"/>
              </w:rPr>
              <w:t>En lo político</w:t>
            </w:r>
            <w:r w:rsidRPr="00030F26">
              <w:rPr>
                <w:i/>
              </w:rPr>
              <w:t>, se plantea la</w:t>
            </w:r>
            <w:r w:rsidRPr="00030F26">
              <w:rPr>
                <w:i/>
              </w:rPr>
              <w:t xml:space="preserve"> necesaria intervención del </w:t>
            </w:r>
            <w:r w:rsidRPr="00030F26">
              <w:rPr>
                <w:i/>
              </w:rPr>
              <w:t>Est</w:t>
            </w:r>
            <w:r w:rsidRPr="00030F26">
              <w:rPr>
                <w:i/>
              </w:rPr>
              <w:t xml:space="preserve">ado para superar los problemas de insuficiencia de la </w:t>
            </w:r>
            <w:r w:rsidRPr="00030F26">
              <w:rPr>
                <w:i/>
              </w:rPr>
              <w:t>demanda,</w:t>
            </w:r>
            <w:r w:rsidRPr="00030F26">
              <w:rPr>
                <w:i/>
              </w:rPr>
              <w:t xml:space="preserve"> caída del consumo, y caída del sistema financiero.</w:t>
            </w:r>
            <w:r w:rsidRPr="00030F26">
              <w:rPr>
                <w:i/>
              </w:rPr>
              <w:t xml:space="preserve"> </w:t>
            </w:r>
          </w:p>
          <w:p w14:paraId="28FE8B1B" w14:textId="4496F784" w:rsidR="00D92F7B" w:rsidRDefault="000341DE" w:rsidP="00D92F7B">
            <w:pPr>
              <w:jc w:val="both"/>
              <w:rPr>
                <w:i/>
              </w:rPr>
            </w:pPr>
            <w:r>
              <w:rPr>
                <w:i/>
              </w:rPr>
              <w:t xml:space="preserve">Se </w:t>
            </w:r>
            <w:r w:rsidR="00D92F7B" w:rsidRPr="00D92F7B">
              <w:rPr>
                <w:i/>
              </w:rPr>
              <w:t>implemento una política económica centrada en la recuperación del mercado interno y del empleo.</w:t>
            </w:r>
            <w:r>
              <w:rPr>
                <w:i/>
              </w:rPr>
              <w:t xml:space="preserve"> Esta política potencio el crecimiento económico. </w:t>
            </w:r>
          </w:p>
          <w:p w14:paraId="68525D67" w14:textId="77777777" w:rsidR="00030F26" w:rsidRDefault="00030F26" w:rsidP="00030F26">
            <w:pPr>
              <w:jc w:val="both"/>
              <w:rPr>
                <w:i/>
              </w:rPr>
            </w:pPr>
            <w:r w:rsidRPr="00030F26">
              <w:rPr>
                <w:b/>
                <w:i/>
              </w:rPr>
              <w:t>En lo económico</w:t>
            </w:r>
            <w:r>
              <w:rPr>
                <w:i/>
              </w:rPr>
              <w:t>, se busca proteger la industria nacional de la competencia exterior e impulsar las exportaciones.</w:t>
            </w:r>
          </w:p>
          <w:p w14:paraId="45885393" w14:textId="46A324CE" w:rsidR="00C46C24" w:rsidRPr="00030F26" w:rsidRDefault="00030F26" w:rsidP="00030F26">
            <w:pPr>
              <w:jc w:val="both"/>
              <w:rPr>
                <w:i/>
              </w:rPr>
            </w:pPr>
            <w:r w:rsidRPr="00030F26">
              <w:rPr>
                <w:b/>
                <w:i/>
                <w:color w:val="333333"/>
                <w:szCs w:val="21"/>
                <w:shd w:val="clear" w:color="auto" w:fill="FFFFFF"/>
              </w:rPr>
              <w:t>Educación</w:t>
            </w:r>
            <w:r>
              <w:rPr>
                <w:i/>
                <w:color w:val="333333"/>
                <w:szCs w:val="21"/>
                <w:shd w:val="clear" w:color="auto" w:fill="FFFFFF"/>
              </w:rPr>
              <w:t xml:space="preserve">: </w:t>
            </w:r>
            <w:r w:rsidR="005E7935" w:rsidRPr="005E7935">
              <w:rPr>
                <w:i/>
                <w:color w:val="333333"/>
                <w:szCs w:val="21"/>
                <w:shd w:val="clear" w:color="auto" w:fill="FFFFFF"/>
              </w:rPr>
              <w:t>estado aparece como principal responsable de proveer una educación integral, permanente y de calidad, garantizando la igualdad, gratuidad y equidad</w:t>
            </w:r>
            <w:r>
              <w:rPr>
                <w:i/>
                <w:color w:val="333333"/>
                <w:szCs w:val="21"/>
                <w:shd w:val="clear" w:color="auto" w:fill="FFFFFF"/>
              </w:rPr>
              <w:t>.</w:t>
            </w:r>
            <w:bookmarkStart w:id="0" w:name="_GoBack"/>
            <w:bookmarkEnd w:id="0"/>
          </w:p>
        </w:tc>
      </w:tr>
      <w:tr w:rsidR="00C46C24" w14:paraId="0B300AAE" w14:textId="19FB180E" w:rsidTr="000025BC">
        <w:trPr>
          <w:trHeight w:val="20"/>
        </w:trPr>
        <w:tc>
          <w:tcPr>
            <w:tcW w:w="2269" w:type="dxa"/>
            <w:shd w:val="clear" w:color="auto" w:fill="FBE4D5" w:themeFill="accent2" w:themeFillTint="33"/>
            <w:vAlign w:val="center"/>
          </w:tcPr>
          <w:p w14:paraId="2E601EBD" w14:textId="77777777" w:rsidR="00C46C24" w:rsidRPr="00C46C24" w:rsidRDefault="00C46C24" w:rsidP="003E41ED">
            <w:pPr>
              <w:jc w:val="center"/>
              <w:rPr>
                <w:rFonts w:cs="Arial"/>
                <w:b/>
                <w:i/>
              </w:rPr>
            </w:pPr>
            <w:r w:rsidRPr="00C46C24">
              <w:rPr>
                <w:rFonts w:cs="Arial"/>
                <w:b/>
                <w:i/>
              </w:rPr>
              <w:t>Modelo de estado</w:t>
            </w:r>
          </w:p>
        </w:tc>
        <w:tc>
          <w:tcPr>
            <w:tcW w:w="3260" w:type="dxa"/>
          </w:tcPr>
          <w:p w14:paraId="5B597B5E" w14:textId="77777777" w:rsidR="00D97BF8" w:rsidRDefault="00C46C24" w:rsidP="00C15142">
            <w:pPr>
              <w:jc w:val="both"/>
              <w:rPr>
                <w:i/>
              </w:rPr>
            </w:pPr>
            <w:r w:rsidRPr="00C15142">
              <w:rPr>
                <w:b/>
                <w:i/>
              </w:rPr>
              <w:t>Modelo oligárquico liberal:</w:t>
            </w:r>
            <w:r w:rsidR="00D97BF8">
              <w:rPr>
                <w:b/>
                <w:i/>
              </w:rPr>
              <w:t xml:space="preserve"> </w:t>
            </w:r>
            <w:r w:rsidR="00C15142" w:rsidRPr="00C15142">
              <w:rPr>
                <w:i/>
              </w:rPr>
              <w:t xml:space="preserve">Es un modelo fuertemente excluyente en lo político y en lo económico; </w:t>
            </w:r>
            <w:r w:rsidRPr="00C15142">
              <w:rPr>
                <w:i/>
              </w:rPr>
              <w:t>donde sólo participaba el sector dirigente de la sociedad</w:t>
            </w:r>
            <w:r w:rsidR="00C15142" w:rsidRPr="00C15142">
              <w:rPr>
                <w:i/>
              </w:rPr>
              <w:t>. De orden conservador, amplias libertades civiles y restringidas libertades políticas.</w:t>
            </w:r>
            <w:r w:rsidR="00D97BF8">
              <w:rPr>
                <w:i/>
              </w:rPr>
              <w:t xml:space="preserve"> </w:t>
            </w:r>
          </w:p>
          <w:p w14:paraId="15E4F24C" w14:textId="16051092" w:rsidR="00D97BF8" w:rsidRPr="00D97BF8" w:rsidRDefault="00D97BF8" w:rsidP="00C15142">
            <w:pPr>
              <w:jc w:val="both"/>
              <w:rPr>
                <w:i/>
              </w:rPr>
            </w:pPr>
            <w:r w:rsidRPr="00D97BF8">
              <w:rPr>
                <w:i/>
              </w:rPr>
              <w:lastRenderedPageBreak/>
              <w:t>Incorporación de la economía a</w:t>
            </w:r>
            <w:r>
              <w:rPr>
                <w:i/>
              </w:rPr>
              <w:t xml:space="preserve">l mercado </w:t>
            </w:r>
            <w:r w:rsidRPr="00D97BF8">
              <w:rPr>
                <w:i/>
              </w:rPr>
              <w:t>mundial.</w:t>
            </w:r>
          </w:p>
        </w:tc>
        <w:tc>
          <w:tcPr>
            <w:tcW w:w="5670" w:type="dxa"/>
            <w:gridSpan w:val="2"/>
          </w:tcPr>
          <w:p w14:paraId="3DB92F7F" w14:textId="151156BC" w:rsidR="007109BE" w:rsidRDefault="007109BE" w:rsidP="00691744">
            <w:pPr>
              <w:jc w:val="both"/>
              <w:rPr>
                <w:b/>
                <w:i/>
              </w:rPr>
            </w:pPr>
            <w:r w:rsidRPr="007109BE">
              <w:rPr>
                <w:b/>
                <w:i/>
              </w:rPr>
              <w:lastRenderedPageBreak/>
              <w:t xml:space="preserve">Modelo </w:t>
            </w:r>
            <w:proofErr w:type="spellStart"/>
            <w:r w:rsidRPr="007109BE">
              <w:rPr>
                <w:b/>
                <w:i/>
              </w:rPr>
              <w:t>Post-social</w:t>
            </w:r>
            <w:proofErr w:type="spellEnd"/>
            <w:r w:rsidR="007E4037">
              <w:rPr>
                <w:b/>
                <w:i/>
              </w:rPr>
              <w:t>/</w:t>
            </w:r>
            <w:r w:rsidR="008831DE">
              <w:rPr>
                <w:b/>
                <w:i/>
              </w:rPr>
              <w:t>Ne</w:t>
            </w:r>
            <w:r w:rsidR="007E4037">
              <w:rPr>
                <w:b/>
                <w:i/>
              </w:rPr>
              <w:t xml:space="preserve">oliberal: </w:t>
            </w:r>
            <w:r w:rsidR="007E4037" w:rsidRPr="008831DE">
              <w:rPr>
                <w:i/>
              </w:rPr>
              <w:t xml:space="preserve">se sustenta </w:t>
            </w:r>
            <w:r w:rsidR="008831DE" w:rsidRPr="008831DE">
              <w:rPr>
                <w:i/>
              </w:rPr>
              <w:t>del principio de la ineficiencia del estado benefactor.</w:t>
            </w:r>
          </w:p>
          <w:p w14:paraId="6CC8ECC8" w14:textId="66F821E7" w:rsidR="006F4836" w:rsidRDefault="006F4836" w:rsidP="00691744">
            <w:pPr>
              <w:jc w:val="both"/>
              <w:rPr>
                <w:i/>
              </w:rPr>
            </w:pPr>
            <w:r w:rsidRPr="006F4836">
              <w:rPr>
                <w:i/>
              </w:rPr>
              <w:t>El estado abandona su papel de interventor en la economía y pasa a cumplir un rol de garante</w:t>
            </w:r>
            <w:r>
              <w:rPr>
                <w:i/>
              </w:rPr>
              <w:t>,</w:t>
            </w:r>
            <w:r w:rsidRPr="006F4836">
              <w:rPr>
                <w:i/>
              </w:rPr>
              <w:t xml:space="preserve"> privatizando sus empresas y transfiriendo al mercado la capacidad de conducir el modelo de desarrollo y de distribución de bienes.</w:t>
            </w:r>
          </w:p>
          <w:p w14:paraId="76D8FE64" w14:textId="77777777" w:rsidR="006F4836" w:rsidRDefault="008831DE" w:rsidP="00691744">
            <w:pPr>
              <w:jc w:val="both"/>
              <w:rPr>
                <w:i/>
              </w:rPr>
            </w:pPr>
            <w:r>
              <w:rPr>
                <w:i/>
              </w:rPr>
              <w:t>Favorece al modelo acumulativo orientado a la competitividad externa.</w:t>
            </w:r>
          </w:p>
          <w:p w14:paraId="12FF3434" w14:textId="101C330B" w:rsidR="008831DE" w:rsidRPr="006F4836" w:rsidRDefault="008831DE" w:rsidP="00691744">
            <w:pPr>
              <w:jc w:val="both"/>
              <w:rPr>
                <w:i/>
              </w:rPr>
            </w:pPr>
            <w:r>
              <w:rPr>
                <w:i/>
              </w:rPr>
              <w:lastRenderedPageBreak/>
              <w:t>Procura modernizar y eficientizar su capacidad de gestión, reduciendo el empleo estatal y descentralizando muchas funciones.</w:t>
            </w:r>
          </w:p>
        </w:tc>
        <w:tc>
          <w:tcPr>
            <w:tcW w:w="3260" w:type="dxa"/>
          </w:tcPr>
          <w:p w14:paraId="42D7D2D9" w14:textId="77777777" w:rsidR="000025BC" w:rsidRDefault="007109BE" w:rsidP="000025BC">
            <w:pPr>
              <w:shd w:val="clear" w:color="auto" w:fill="FFFFFF"/>
              <w:rPr>
                <w:rFonts w:cs="Arial"/>
                <w:i/>
                <w:iCs/>
                <w:color w:val="333333"/>
                <w:szCs w:val="24"/>
                <w:bdr w:val="none" w:sz="0" w:space="0" w:color="auto" w:frame="1"/>
                <w:shd w:val="clear" w:color="auto" w:fill="FFFFFF"/>
              </w:rPr>
            </w:pPr>
            <w:r w:rsidRPr="000025BC">
              <w:rPr>
                <w:rFonts w:cs="Arial"/>
                <w:b/>
                <w:i/>
                <w:iCs/>
                <w:color w:val="333333"/>
                <w:szCs w:val="24"/>
                <w:bdr w:val="none" w:sz="0" w:space="0" w:color="auto" w:frame="1"/>
                <w:shd w:val="clear" w:color="auto" w:fill="FFFFFF"/>
              </w:rPr>
              <w:lastRenderedPageBreak/>
              <w:t xml:space="preserve">Modelo </w:t>
            </w:r>
            <w:proofErr w:type="spellStart"/>
            <w:r w:rsidRPr="000025BC">
              <w:rPr>
                <w:rFonts w:cs="Arial"/>
                <w:b/>
                <w:i/>
                <w:iCs/>
                <w:color w:val="333333"/>
                <w:szCs w:val="24"/>
                <w:bdr w:val="none" w:sz="0" w:space="0" w:color="auto" w:frame="1"/>
                <w:shd w:val="clear" w:color="auto" w:fill="FFFFFF"/>
              </w:rPr>
              <w:t>Neokeynesiano</w:t>
            </w:r>
            <w:proofErr w:type="spellEnd"/>
            <w:r w:rsidR="000025BC">
              <w:rPr>
                <w:rFonts w:cs="Arial"/>
                <w:b/>
                <w:i/>
                <w:iCs/>
                <w:color w:val="333333"/>
                <w:szCs w:val="24"/>
                <w:bdr w:val="none" w:sz="0" w:space="0" w:color="auto" w:frame="1"/>
                <w:shd w:val="clear" w:color="auto" w:fill="FFFFFF"/>
              </w:rPr>
              <w:t xml:space="preserve">:    </w:t>
            </w:r>
            <w:r w:rsidRPr="000025BC">
              <w:rPr>
                <w:rFonts w:cs="Arial"/>
                <w:i/>
                <w:iCs/>
                <w:color w:val="333333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14:paraId="53E509F7" w14:textId="0274DED1" w:rsidR="007109BE" w:rsidRPr="000025BC" w:rsidRDefault="000025BC" w:rsidP="000025BC">
            <w:pPr>
              <w:shd w:val="clear" w:color="auto" w:fill="FFFFFF"/>
              <w:jc w:val="both"/>
              <w:rPr>
                <w:rFonts w:eastAsia="Times New Roman" w:cs="Arial"/>
                <w:i/>
                <w:color w:val="000000" w:themeColor="text1"/>
                <w:szCs w:val="21"/>
                <w:lang w:eastAsia="es-AR"/>
              </w:rPr>
            </w:pPr>
            <w:r w:rsidRPr="000025BC">
              <w:rPr>
                <w:rFonts w:eastAsia="Times New Roman" w:cs="Arial"/>
                <w:i/>
                <w:color w:val="000000" w:themeColor="text1"/>
                <w:szCs w:val="21"/>
                <w:lang w:eastAsia="es-AR"/>
              </w:rPr>
              <w:t>I</w:t>
            </w:r>
            <w:r w:rsidR="007109BE" w:rsidRPr="000025BC">
              <w:rPr>
                <w:rFonts w:eastAsia="Times New Roman" w:cs="Arial"/>
                <w:i/>
                <w:color w:val="000000" w:themeColor="text1"/>
                <w:szCs w:val="21"/>
                <w:lang w:eastAsia="es-AR"/>
              </w:rPr>
              <w:t>ncremento en el gasto público, sin déficit fiscal.</w:t>
            </w:r>
          </w:p>
          <w:p w14:paraId="50D688E8" w14:textId="55393380" w:rsidR="00C46C24" w:rsidRPr="008831DE" w:rsidRDefault="007109BE" w:rsidP="008831DE">
            <w:pPr>
              <w:shd w:val="clear" w:color="auto" w:fill="FFFFFF"/>
              <w:jc w:val="both"/>
              <w:rPr>
                <w:rFonts w:eastAsia="Times New Roman" w:cs="Helvetica"/>
                <w:i/>
                <w:color w:val="000000" w:themeColor="text1"/>
                <w:sz w:val="24"/>
                <w:szCs w:val="21"/>
                <w:lang w:eastAsia="es-AR"/>
              </w:rPr>
            </w:pPr>
            <w:r w:rsidRPr="000025BC">
              <w:rPr>
                <w:rFonts w:eastAsia="Times New Roman" w:cs="Helvetica"/>
                <w:i/>
                <w:color w:val="000000" w:themeColor="text1"/>
                <w:szCs w:val="21"/>
                <w:lang w:eastAsia="es-AR"/>
              </w:rPr>
              <w:t>Se le designa un rol diferente al Estado como regulador del mercado y garante de los derechos de todos los sectores de la sociedad.</w:t>
            </w:r>
          </w:p>
        </w:tc>
      </w:tr>
      <w:tr w:rsidR="003E41ED" w:rsidRPr="00384FD3" w14:paraId="7FAE9265" w14:textId="514F127C" w:rsidTr="007C6F7E">
        <w:trPr>
          <w:trHeight w:val="20"/>
        </w:trPr>
        <w:tc>
          <w:tcPr>
            <w:tcW w:w="2269" w:type="dxa"/>
            <w:shd w:val="clear" w:color="auto" w:fill="FBE4D5" w:themeFill="accent2" w:themeFillTint="33"/>
            <w:vAlign w:val="center"/>
          </w:tcPr>
          <w:p w14:paraId="4D166A1C" w14:textId="27F8ACE2" w:rsidR="003E41ED" w:rsidRPr="00C46C24" w:rsidRDefault="003E41ED" w:rsidP="003E41ED">
            <w:pPr>
              <w:jc w:val="center"/>
              <w:rPr>
                <w:rFonts w:cs="Arial"/>
                <w:b/>
                <w:i/>
              </w:rPr>
            </w:pPr>
            <w:r w:rsidRPr="00C46C24">
              <w:rPr>
                <w:rFonts w:cs="Arial"/>
                <w:b/>
                <w:i/>
              </w:rPr>
              <w:lastRenderedPageBreak/>
              <w:t>Función/funciones de la educación</w:t>
            </w:r>
          </w:p>
        </w:tc>
        <w:tc>
          <w:tcPr>
            <w:tcW w:w="3260" w:type="dxa"/>
          </w:tcPr>
          <w:p w14:paraId="2120BAE4" w14:textId="43E11202" w:rsidR="003E41ED" w:rsidRPr="00D97BF8" w:rsidRDefault="00D97BF8" w:rsidP="00D97BF8">
            <w:pPr>
              <w:pStyle w:val="Default"/>
              <w:ind w:firstLine="25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 w:rsidRPr="00D97BF8">
              <w:rPr>
                <w:rFonts w:asciiTheme="minorHAnsi" w:hAnsiTheme="minorHAnsi"/>
                <w:b/>
                <w:i/>
                <w:sz w:val="22"/>
                <w:szCs w:val="22"/>
                <w:lang w:val="es-ES"/>
              </w:rPr>
              <w:t>Función Política</w:t>
            </w:r>
            <w:r>
              <w:rPr>
                <w:rFonts w:asciiTheme="minorHAnsi" w:hAnsiTheme="minorHAnsi"/>
                <w:b/>
                <w:i/>
                <w:sz w:val="22"/>
                <w:szCs w:val="22"/>
                <w:lang w:val="es-ES"/>
              </w:rPr>
              <w:t>,</w:t>
            </w:r>
            <w:r w:rsidRPr="00D97BF8">
              <w:rPr>
                <w:rFonts w:asciiTheme="minorHAnsi" w:hAnsiTheme="minorHAnsi"/>
                <w:i/>
                <w:sz w:val="22"/>
                <w:szCs w:val="22"/>
                <w:lang w:val="es-ES"/>
              </w:rPr>
              <w:t xml:space="preserve"> porque</w:t>
            </w:r>
            <w:r w:rsidR="003E41ED" w:rsidRPr="00D97BF8">
              <w:rPr>
                <w:rFonts w:asciiTheme="minorHAnsi" w:hAnsiTheme="minorHAnsi"/>
                <w:i/>
                <w:sz w:val="22"/>
                <w:szCs w:val="22"/>
                <w:lang w:val="es-ES"/>
              </w:rPr>
              <w:t xml:space="preserve"> se quería formar al ciudadano argentino, a través de la integración social</w:t>
            </w:r>
            <w:r w:rsidR="003E41ED" w:rsidRPr="00D97BF8">
              <w:rPr>
                <w:rFonts w:asciiTheme="minorHAnsi" w:hAnsiTheme="minorHAnsi"/>
                <w:i/>
                <w:sz w:val="22"/>
                <w:szCs w:val="22"/>
              </w:rPr>
              <w:t xml:space="preserve">, la consolidación de la identidad nacional,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generar consenso y la construcción del propio estado.</w:t>
            </w:r>
          </w:p>
        </w:tc>
        <w:tc>
          <w:tcPr>
            <w:tcW w:w="2977" w:type="dxa"/>
          </w:tcPr>
          <w:p w14:paraId="42685111" w14:textId="6638368F" w:rsidR="003E41ED" w:rsidRPr="00F75621" w:rsidRDefault="00D25CFE" w:rsidP="00F75621">
            <w:pPr>
              <w:pStyle w:val="Default"/>
              <w:jc w:val="both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Función socia</w:t>
            </w:r>
            <w:r w:rsidR="005E7935">
              <w:rPr>
                <w:rFonts w:asciiTheme="minorHAnsi" w:hAnsiTheme="minorHAnsi"/>
                <w:lang w:val="es-ES"/>
              </w:rPr>
              <w:t xml:space="preserve"> económica</w:t>
            </w:r>
          </w:p>
        </w:tc>
        <w:tc>
          <w:tcPr>
            <w:tcW w:w="2693" w:type="dxa"/>
          </w:tcPr>
          <w:p w14:paraId="1A91C982" w14:textId="77777777" w:rsidR="003E41ED" w:rsidRPr="00F75621" w:rsidRDefault="003E41ED" w:rsidP="00F75621">
            <w:pPr>
              <w:pStyle w:val="Default"/>
              <w:jc w:val="both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3260" w:type="dxa"/>
          </w:tcPr>
          <w:p w14:paraId="6184EF98" w14:textId="710B3C05" w:rsidR="003E41ED" w:rsidRPr="00384FD3" w:rsidRDefault="00D25CFE" w:rsidP="00384FD3">
            <w:pPr>
              <w:jc w:val="both"/>
              <w:rPr>
                <w:rFonts w:cs="Times New Roman"/>
                <w:i/>
                <w:color w:val="000000"/>
                <w:lang w:val="es-ES"/>
              </w:rPr>
            </w:pPr>
            <w:r w:rsidRPr="00384FD3">
              <w:rPr>
                <w:rFonts w:cs="Times New Roman"/>
                <w:b/>
                <w:i/>
                <w:color w:val="000000"/>
                <w:lang w:val="es-ES"/>
              </w:rPr>
              <w:t xml:space="preserve">Función </w:t>
            </w:r>
            <w:r w:rsidR="00384FD3" w:rsidRPr="00384FD3">
              <w:rPr>
                <w:rFonts w:cs="Times New Roman"/>
                <w:b/>
                <w:i/>
                <w:color w:val="000000"/>
                <w:lang w:val="es-ES"/>
              </w:rPr>
              <w:t>política</w:t>
            </w:r>
            <w:r w:rsidR="00384FD3" w:rsidRPr="00384FD3">
              <w:rPr>
                <w:rFonts w:cs="Times New Roman"/>
                <w:i/>
                <w:color w:val="000000"/>
                <w:lang w:val="es-ES"/>
              </w:rPr>
              <w:t>, porque se quería Construir una sociedad justa</w:t>
            </w:r>
            <w:r w:rsidR="00384FD3">
              <w:rPr>
                <w:rFonts w:cs="Times New Roman"/>
                <w:i/>
                <w:color w:val="000000"/>
                <w:lang w:val="es-ES"/>
              </w:rPr>
              <w:t>, r</w:t>
            </w:r>
            <w:r w:rsidR="00384FD3" w:rsidRPr="00384FD3">
              <w:rPr>
                <w:rFonts w:cs="Times New Roman"/>
                <w:i/>
                <w:color w:val="000000"/>
                <w:lang w:val="es-ES"/>
              </w:rPr>
              <w:t xml:space="preserve">eafirmar la soberanía e </w:t>
            </w:r>
            <w:r w:rsidR="00384FD3">
              <w:rPr>
                <w:rFonts w:cs="Times New Roman"/>
                <w:i/>
                <w:color w:val="000000"/>
                <w:lang w:val="es-ES"/>
              </w:rPr>
              <w:t>i</w:t>
            </w:r>
            <w:r w:rsidR="00384FD3" w:rsidRPr="00384FD3">
              <w:rPr>
                <w:rFonts w:cs="Times New Roman"/>
                <w:i/>
                <w:color w:val="000000"/>
                <w:lang w:val="es-ES"/>
              </w:rPr>
              <w:t>dentidad nacional</w:t>
            </w:r>
            <w:r w:rsidR="00384FD3">
              <w:rPr>
                <w:rFonts w:cs="Times New Roman"/>
                <w:i/>
                <w:color w:val="000000"/>
                <w:lang w:val="es-ES"/>
              </w:rPr>
              <w:t xml:space="preserve"> y f</w:t>
            </w:r>
            <w:r w:rsidR="00384FD3" w:rsidRPr="00384FD3">
              <w:rPr>
                <w:rFonts w:cs="Times New Roman"/>
                <w:i/>
                <w:color w:val="000000"/>
                <w:lang w:val="es-ES"/>
              </w:rPr>
              <w:t>ortalecer el desarrollo de la Nación.</w:t>
            </w:r>
          </w:p>
        </w:tc>
      </w:tr>
      <w:tr w:rsidR="003E41ED" w14:paraId="43D29329" w14:textId="43E87E2C" w:rsidTr="007C6F7E">
        <w:trPr>
          <w:trHeight w:val="20"/>
        </w:trPr>
        <w:tc>
          <w:tcPr>
            <w:tcW w:w="2269" w:type="dxa"/>
            <w:shd w:val="clear" w:color="auto" w:fill="FBE4D5" w:themeFill="accent2" w:themeFillTint="33"/>
            <w:vAlign w:val="center"/>
          </w:tcPr>
          <w:p w14:paraId="6733172A" w14:textId="77777777" w:rsidR="003E41ED" w:rsidRPr="00C46C24" w:rsidRDefault="003E41ED" w:rsidP="003E41ED">
            <w:pPr>
              <w:jc w:val="center"/>
              <w:rPr>
                <w:rFonts w:cs="Arial"/>
                <w:b/>
                <w:i/>
              </w:rPr>
            </w:pPr>
            <w:r w:rsidRPr="00C46C24">
              <w:rPr>
                <w:rFonts w:cs="Arial"/>
                <w:b/>
                <w:i/>
              </w:rPr>
              <w:t>Concepto de educación</w:t>
            </w:r>
          </w:p>
        </w:tc>
        <w:tc>
          <w:tcPr>
            <w:tcW w:w="3260" w:type="dxa"/>
          </w:tcPr>
          <w:p w14:paraId="3141C941" w14:textId="313033F2" w:rsidR="003E41ED" w:rsidRPr="00D97BF8" w:rsidRDefault="00D97BF8" w:rsidP="00EF34DB">
            <w:pPr>
              <w:tabs>
                <w:tab w:val="left" w:pos="1680"/>
              </w:tabs>
              <w:ind w:firstLine="37"/>
              <w:jc w:val="both"/>
              <w:rPr>
                <w:i/>
              </w:rPr>
            </w:pPr>
            <w:r w:rsidRPr="00D97BF8">
              <w:rPr>
                <w:i/>
              </w:rPr>
              <w:t xml:space="preserve">La educación como un </w:t>
            </w:r>
            <w:r w:rsidRPr="00D97BF8">
              <w:rPr>
                <w:b/>
                <w:i/>
              </w:rPr>
              <w:t>derecho individual</w:t>
            </w:r>
            <w:r w:rsidR="003E41ED" w:rsidRPr="00D97BF8">
              <w:rPr>
                <w:b/>
                <w:i/>
              </w:rPr>
              <w:t xml:space="preserve"> </w:t>
            </w:r>
            <w:r w:rsidR="00F96C0E">
              <w:rPr>
                <w:i/>
              </w:rPr>
              <w:t>para</w:t>
            </w:r>
            <w:r>
              <w:rPr>
                <w:i/>
              </w:rPr>
              <w:t xml:space="preserve"> la formación del ciudadano, homogéneos que se adapten al modelo de país que se pretendía.</w:t>
            </w:r>
          </w:p>
        </w:tc>
        <w:tc>
          <w:tcPr>
            <w:tcW w:w="2977" w:type="dxa"/>
          </w:tcPr>
          <w:p w14:paraId="0121F906" w14:textId="4986DEFD" w:rsidR="00D25CFE" w:rsidRPr="00D25CFE" w:rsidRDefault="00D25CFE" w:rsidP="00D25CFE">
            <w:pPr>
              <w:spacing w:after="160" w:line="259" w:lineRule="auto"/>
              <w:jc w:val="both"/>
              <w:rPr>
                <w:rFonts w:cs="Arial"/>
                <w:i/>
                <w:color w:val="222222"/>
                <w:szCs w:val="24"/>
                <w:shd w:val="clear" w:color="auto" w:fill="FFFFFF"/>
              </w:rPr>
            </w:pPr>
            <w:r w:rsidRPr="00D25CFE">
              <w:rPr>
                <w:rFonts w:cs="Arial"/>
                <w:i/>
                <w:color w:val="222222"/>
                <w:szCs w:val="24"/>
                <w:shd w:val="clear" w:color="auto" w:fill="FFFFFF"/>
              </w:rPr>
              <w:t xml:space="preserve">la educación </w:t>
            </w:r>
            <w:r>
              <w:rPr>
                <w:rFonts w:cs="Arial"/>
                <w:i/>
                <w:color w:val="222222"/>
                <w:szCs w:val="24"/>
                <w:shd w:val="clear" w:color="auto" w:fill="FFFFFF"/>
              </w:rPr>
              <w:t xml:space="preserve">es </w:t>
            </w:r>
            <w:r w:rsidRPr="00D25CFE">
              <w:rPr>
                <w:rFonts w:cs="Arial"/>
                <w:i/>
                <w:color w:val="222222"/>
                <w:szCs w:val="24"/>
                <w:shd w:val="clear" w:color="auto" w:fill="FFFFFF"/>
              </w:rPr>
              <w:t xml:space="preserve">concebida como un </w:t>
            </w:r>
            <w:r w:rsidRPr="00D25CFE">
              <w:rPr>
                <w:rFonts w:cs="Arial"/>
                <w:b/>
                <w:i/>
                <w:color w:val="222222"/>
                <w:szCs w:val="24"/>
                <w:shd w:val="clear" w:color="auto" w:fill="FFFFFF"/>
              </w:rPr>
              <w:t>servicio</w:t>
            </w:r>
            <w:r>
              <w:rPr>
                <w:rFonts w:cs="Arial"/>
                <w:i/>
                <w:color w:val="222222"/>
                <w:szCs w:val="24"/>
                <w:shd w:val="clear" w:color="auto" w:fill="FFFFFF"/>
              </w:rPr>
              <w:t xml:space="preserve"> sujeto a las leyes del mercado.</w:t>
            </w:r>
            <w:r w:rsidRPr="00D25CFE">
              <w:rPr>
                <w:rFonts w:cs="Arial"/>
                <w:i/>
                <w:color w:val="222222"/>
                <w:szCs w:val="24"/>
                <w:shd w:val="clear" w:color="auto" w:fill="FFFFFF"/>
              </w:rPr>
              <w:t xml:space="preserve"> </w:t>
            </w:r>
          </w:p>
          <w:p w14:paraId="509AA552" w14:textId="77777777" w:rsidR="003E41ED" w:rsidRPr="00EF34DB" w:rsidRDefault="003E41ED" w:rsidP="00EF34DB">
            <w:pPr>
              <w:tabs>
                <w:tab w:val="left" w:pos="1680"/>
              </w:tabs>
              <w:ind w:firstLine="37"/>
              <w:jc w:val="both"/>
              <w:rPr>
                <w:sz w:val="24"/>
              </w:rPr>
            </w:pPr>
          </w:p>
        </w:tc>
        <w:tc>
          <w:tcPr>
            <w:tcW w:w="2693" w:type="dxa"/>
          </w:tcPr>
          <w:p w14:paraId="350929B7" w14:textId="77777777" w:rsidR="003E41ED" w:rsidRPr="00EF34DB" w:rsidRDefault="003E41ED" w:rsidP="00EF34DB">
            <w:pPr>
              <w:tabs>
                <w:tab w:val="left" w:pos="1680"/>
              </w:tabs>
              <w:ind w:firstLine="37"/>
              <w:jc w:val="both"/>
              <w:rPr>
                <w:sz w:val="24"/>
              </w:rPr>
            </w:pPr>
          </w:p>
        </w:tc>
        <w:tc>
          <w:tcPr>
            <w:tcW w:w="3260" w:type="dxa"/>
          </w:tcPr>
          <w:p w14:paraId="493D43A9" w14:textId="3E596AA1" w:rsidR="003E41ED" w:rsidRPr="00D46774" w:rsidRDefault="00D46774" w:rsidP="00EF34DB">
            <w:pPr>
              <w:tabs>
                <w:tab w:val="left" w:pos="1680"/>
              </w:tabs>
              <w:ind w:firstLine="37"/>
              <w:jc w:val="both"/>
              <w:rPr>
                <w:i/>
                <w:sz w:val="24"/>
              </w:rPr>
            </w:pPr>
            <w:r w:rsidRPr="00D46774">
              <w:rPr>
                <w:i/>
              </w:rPr>
              <w:t xml:space="preserve">La educación como un bien publico y como un </w:t>
            </w:r>
            <w:r w:rsidRPr="00D46774">
              <w:rPr>
                <w:b/>
                <w:i/>
              </w:rPr>
              <w:t>derecho</w:t>
            </w:r>
            <w:r>
              <w:rPr>
                <w:b/>
                <w:i/>
              </w:rPr>
              <w:t xml:space="preserve"> personal y</w:t>
            </w:r>
            <w:r w:rsidRPr="00D46774">
              <w:rPr>
                <w:b/>
                <w:i/>
              </w:rPr>
              <w:t xml:space="preserve"> social</w:t>
            </w:r>
            <w:r w:rsidRPr="00D46774">
              <w:rPr>
                <w:i/>
              </w:rPr>
              <w:t xml:space="preserve">, </w:t>
            </w:r>
            <w:r>
              <w:rPr>
                <w:i/>
              </w:rPr>
              <w:t>garantizados por el Estado.</w:t>
            </w:r>
          </w:p>
        </w:tc>
      </w:tr>
      <w:tr w:rsidR="003E41ED" w14:paraId="20BDE49A" w14:textId="4E5996E4" w:rsidTr="007C6F7E">
        <w:trPr>
          <w:trHeight w:val="20"/>
        </w:trPr>
        <w:tc>
          <w:tcPr>
            <w:tcW w:w="2269" w:type="dxa"/>
            <w:shd w:val="clear" w:color="auto" w:fill="FBE4D5" w:themeFill="accent2" w:themeFillTint="33"/>
            <w:vAlign w:val="center"/>
          </w:tcPr>
          <w:p w14:paraId="6B214B60" w14:textId="270D3AEB" w:rsidR="00D25CFE" w:rsidRDefault="003E41ED" w:rsidP="003E41ED">
            <w:pPr>
              <w:jc w:val="center"/>
              <w:rPr>
                <w:rFonts w:cs="Arial"/>
                <w:b/>
                <w:i/>
              </w:rPr>
            </w:pPr>
            <w:r w:rsidRPr="00C46C24">
              <w:rPr>
                <w:rFonts w:cs="Arial"/>
                <w:b/>
                <w:i/>
              </w:rPr>
              <w:t>Características</w:t>
            </w:r>
            <w:r w:rsidR="00D25CFE">
              <w:rPr>
                <w:rFonts w:cs="Arial"/>
                <w:b/>
                <w:i/>
              </w:rPr>
              <w:t>/</w:t>
            </w:r>
          </w:p>
          <w:p w14:paraId="00646FDA" w14:textId="77558647" w:rsidR="003E41ED" w:rsidRPr="00C46C24" w:rsidRDefault="003E41ED" w:rsidP="003E41ED">
            <w:pPr>
              <w:jc w:val="center"/>
              <w:rPr>
                <w:rFonts w:cs="Arial"/>
                <w:b/>
                <w:i/>
              </w:rPr>
            </w:pPr>
            <w:r w:rsidRPr="00C46C24">
              <w:rPr>
                <w:rFonts w:cs="Arial"/>
                <w:b/>
                <w:i/>
              </w:rPr>
              <w:t>Principios Generales</w:t>
            </w:r>
          </w:p>
        </w:tc>
        <w:tc>
          <w:tcPr>
            <w:tcW w:w="3260" w:type="dxa"/>
          </w:tcPr>
          <w:p w14:paraId="1F20E46B" w14:textId="77777777" w:rsidR="00D97BF8" w:rsidRPr="00D97BF8" w:rsidRDefault="003E41ED" w:rsidP="00D97BF8">
            <w:pPr>
              <w:ind w:firstLine="167"/>
              <w:jc w:val="both"/>
              <w:rPr>
                <w:b/>
                <w:i/>
              </w:rPr>
            </w:pPr>
            <w:r w:rsidRPr="00D97BF8">
              <w:rPr>
                <w:b/>
                <w:i/>
              </w:rPr>
              <w:t>Obligatori</w:t>
            </w:r>
            <w:r w:rsidR="00D97BF8" w:rsidRPr="00D97BF8">
              <w:rPr>
                <w:b/>
                <w:i/>
              </w:rPr>
              <w:t>edad</w:t>
            </w:r>
            <w:r w:rsidRPr="00D97BF8">
              <w:rPr>
                <w:b/>
                <w:i/>
              </w:rPr>
              <w:t xml:space="preserve">: </w:t>
            </w:r>
            <w:r w:rsidRPr="00D97BF8">
              <w:rPr>
                <w:i/>
              </w:rPr>
              <w:t>todos los niños de 6 a 14 años debían recibir educación</w:t>
            </w:r>
            <w:r w:rsidR="00D97BF8" w:rsidRPr="00D97BF8">
              <w:rPr>
                <w:i/>
              </w:rPr>
              <w:t>.</w:t>
            </w:r>
            <w:r w:rsidRPr="00D97BF8">
              <w:rPr>
                <w:i/>
              </w:rPr>
              <w:t xml:space="preserve"> </w:t>
            </w:r>
          </w:p>
          <w:p w14:paraId="65A33030" w14:textId="77777777" w:rsidR="00C64649" w:rsidRDefault="003E41ED" w:rsidP="00C64649">
            <w:pPr>
              <w:ind w:firstLine="167"/>
              <w:jc w:val="both"/>
              <w:rPr>
                <w:i/>
              </w:rPr>
            </w:pPr>
            <w:r w:rsidRPr="00D97BF8">
              <w:rPr>
                <w:b/>
                <w:i/>
              </w:rPr>
              <w:t>Gratuita</w:t>
            </w:r>
            <w:r w:rsidRPr="00D97BF8">
              <w:rPr>
                <w:i/>
              </w:rPr>
              <w:t>: para todo aquel que no podía pagar costo alguno</w:t>
            </w:r>
            <w:r w:rsidR="00D97BF8" w:rsidRPr="00D97BF8">
              <w:rPr>
                <w:i/>
              </w:rPr>
              <w:t>.</w:t>
            </w:r>
          </w:p>
          <w:p w14:paraId="1559E698" w14:textId="77777777" w:rsidR="00C64649" w:rsidRDefault="00D97BF8" w:rsidP="00C64649">
            <w:pPr>
              <w:ind w:firstLine="167"/>
              <w:jc w:val="both"/>
              <w:rPr>
                <w:i/>
              </w:rPr>
            </w:pPr>
            <w:r w:rsidRPr="00D97BF8">
              <w:rPr>
                <w:b/>
                <w:i/>
              </w:rPr>
              <w:t>Principalidad del estado:</w:t>
            </w:r>
            <w:r w:rsidRPr="00D97BF8">
              <w:rPr>
                <w:i/>
              </w:rPr>
              <w:t xml:space="preserve"> el estado debe asegurar y financiar la educación.</w:t>
            </w:r>
          </w:p>
          <w:p w14:paraId="5C904158" w14:textId="77777777" w:rsidR="00C64649" w:rsidRDefault="003E41ED" w:rsidP="00C64649">
            <w:pPr>
              <w:ind w:firstLine="167"/>
              <w:jc w:val="both"/>
              <w:rPr>
                <w:i/>
              </w:rPr>
            </w:pPr>
            <w:r w:rsidRPr="00D97BF8">
              <w:rPr>
                <w:b/>
                <w:i/>
              </w:rPr>
              <w:t>Laica</w:t>
            </w:r>
            <w:r w:rsidRPr="00C46C24">
              <w:t xml:space="preserve">: </w:t>
            </w:r>
            <w:r w:rsidRPr="00D97BF8">
              <w:rPr>
                <w:i/>
              </w:rPr>
              <w:t>permitió que la educación religiosa fuera considerada opcional (con autorización de los padres, y dictada fuera del horario escolar)</w:t>
            </w:r>
            <w:r w:rsidR="00D97BF8">
              <w:rPr>
                <w:i/>
              </w:rPr>
              <w:t>.</w:t>
            </w:r>
          </w:p>
          <w:p w14:paraId="0D5F6BF9" w14:textId="7558AAAF" w:rsidR="00D97BF8" w:rsidRPr="00D97BF8" w:rsidRDefault="00D97BF8" w:rsidP="00C64649">
            <w:pPr>
              <w:ind w:firstLine="167"/>
              <w:jc w:val="both"/>
              <w:rPr>
                <w:i/>
              </w:rPr>
            </w:pPr>
            <w:r w:rsidRPr="00D97BF8">
              <w:rPr>
                <w:b/>
                <w:i/>
              </w:rPr>
              <w:t>Universalización de contenidos:</w:t>
            </w:r>
            <w:r>
              <w:rPr>
                <w:i/>
              </w:rPr>
              <w:t xml:space="preserve"> </w:t>
            </w:r>
            <w:r w:rsidR="001A0016">
              <w:rPr>
                <w:i/>
              </w:rPr>
              <w:t>mínimum</w:t>
            </w:r>
            <w:r w:rsidR="00F96C0E">
              <w:rPr>
                <w:i/>
              </w:rPr>
              <w:t xml:space="preserve"> de instrucción obligatoria</w:t>
            </w:r>
            <w:r w:rsidR="007109BE">
              <w:rPr>
                <w:i/>
              </w:rPr>
              <w:t>.</w:t>
            </w:r>
          </w:p>
        </w:tc>
        <w:tc>
          <w:tcPr>
            <w:tcW w:w="2977" w:type="dxa"/>
          </w:tcPr>
          <w:p w14:paraId="484FCE93" w14:textId="315229EF" w:rsidR="005E7935" w:rsidRPr="005E7935" w:rsidRDefault="005E7935" w:rsidP="005E7935">
            <w:pPr>
              <w:pStyle w:val="Prrafodelista"/>
              <w:numPr>
                <w:ilvl w:val="0"/>
                <w:numId w:val="36"/>
              </w:numPr>
              <w:ind w:left="0" w:hanging="106"/>
              <w:jc w:val="both"/>
              <w:rPr>
                <w:b/>
                <w:i/>
                <w:sz w:val="24"/>
                <w:szCs w:val="24"/>
              </w:rPr>
            </w:pPr>
            <w:r>
              <w:t>L</w:t>
            </w:r>
            <w:r>
              <w:t>a</w:t>
            </w:r>
            <w:r>
              <w:t xml:space="preserve"> </w:t>
            </w:r>
            <w:r>
              <w:t>responsabilidad indelegable del Estado en materia de educación</w:t>
            </w:r>
          </w:p>
          <w:p w14:paraId="29C98D1E" w14:textId="77777777" w:rsidR="005E7935" w:rsidRPr="005E7935" w:rsidRDefault="005E7935" w:rsidP="005E7935">
            <w:pPr>
              <w:pStyle w:val="Prrafodelista"/>
              <w:numPr>
                <w:ilvl w:val="0"/>
                <w:numId w:val="36"/>
              </w:numPr>
              <w:ind w:left="0" w:hanging="106"/>
              <w:jc w:val="both"/>
              <w:rPr>
                <w:b/>
                <w:i/>
                <w:sz w:val="24"/>
                <w:szCs w:val="24"/>
              </w:rPr>
            </w:pPr>
            <w:r>
              <w:t xml:space="preserve"> consolidar en su organización la unidad nacional respetando las particularidades provinciales y locales</w:t>
            </w:r>
          </w:p>
          <w:p w14:paraId="627B1258" w14:textId="77777777" w:rsidR="005E7935" w:rsidRPr="005E7935" w:rsidRDefault="005E7935" w:rsidP="005E7935">
            <w:pPr>
              <w:pStyle w:val="Prrafodelista"/>
              <w:numPr>
                <w:ilvl w:val="0"/>
                <w:numId w:val="36"/>
              </w:numPr>
              <w:ind w:left="0" w:hanging="106"/>
              <w:jc w:val="both"/>
              <w:rPr>
                <w:b/>
                <w:i/>
                <w:sz w:val="24"/>
                <w:szCs w:val="24"/>
              </w:rPr>
            </w:pPr>
            <w:r>
              <w:t>la participación de la familia y la sociedad</w:t>
            </w:r>
          </w:p>
          <w:p w14:paraId="2B73A69D" w14:textId="77777777" w:rsidR="005E7935" w:rsidRPr="005E7935" w:rsidRDefault="005E7935" w:rsidP="005E7935">
            <w:pPr>
              <w:pStyle w:val="Prrafodelista"/>
              <w:numPr>
                <w:ilvl w:val="0"/>
                <w:numId w:val="36"/>
              </w:numPr>
              <w:ind w:left="0" w:hanging="106"/>
              <w:jc w:val="both"/>
              <w:rPr>
                <w:b/>
                <w:i/>
                <w:sz w:val="24"/>
                <w:szCs w:val="24"/>
              </w:rPr>
            </w:pPr>
            <w:r>
              <w:t>la promoción de los valores democráticos y la igualdad de oportunidades y posibilidades sin discriminación alguna</w:t>
            </w:r>
          </w:p>
          <w:p w14:paraId="68106853" w14:textId="77777777" w:rsidR="005E7935" w:rsidRPr="005E7935" w:rsidRDefault="005E7935" w:rsidP="005E7935">
            <w:pPr>
              <w:pStyle w:val="Prrafodelista"/>
              <w:numPr>
                <w:ilvl w:val="0"/>
                <w:numId w:val="36"/>
              </w:numPr>
              <w:ind w:left="0" w:hanging="106"/>
              <w:jc w:val="both"/>
              <w:rPr>
                <w:b/>
                <w:i/>
                <w:sz w:val="24"/>
                <w:szCs w:val="24"/>
              </w:rPr>
            </w:pPr>
            <w:r>
              <w:t>la gratuidad y equidad del sistema educativo público estatal</w:t>
            </w:r>
          </w:p>
          <w:p w14:paraId="40BD7EC1" w14:textId="2591DE78" w:rsidR="005E7935" w:rsidRPr="005E7935" w:rsidRDefault="005E7935" w:rsidP="005E7935">
            <w:pPr>
              <w:pStyle w:val="Prrafodelista"/>
              <w:numPr>
                <w:ilvl w:val="0"/>
                <w:numId w:val="36"/>
              </w:numPr>
              <w:ind w:left="0" w:hanging="106"/>
              <w:jc w:val="both"/>
              <w:rPr>
                <w:b/>
                <w:i/>
                <w:sz w:val="24"/>
                <w:szCs w:val="24"/>
              </w:rPr>
            </w:pPr>
            <w:r>
              <w:t>la autonomía y autarquía universitaria.</w:t>
            </w:r>
            <w:r w:rsidRPr="005E7935">
              <w:rPr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517D0DFB" w14:textId="77777777" w:rsidR="005E7935" w:rsidRPr="005E7935" w:rsidRDefault="005E7935" w:rsidP="005E7935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eastAsia="Times New Roman" w:cstheme="minorHAnsi"/>
                <w:color w:val="000000" w:themeColor="text1"/>
                <w:sz w:val="24"/>
                <w:szCs w:val="24"/>
                <w:lang w:eastAsia="es-AR"/>
              </w:rPr>
            </w:pPr>
            <w:r w:rsidRPr="005E7935">
              <w:rPr>
                <w:rFonts w:eastAsia="Times New Roman" w:cstheme="minorHAnsi"/>
                <w:color w:val="000000" w:themeColor="text1"/>
                <w:sz w:val="24"/>
                <w:szCs w:val="24"/>
                <w:lang w:eastAsia="es-AR"/>
              </w:rPr>
              <w:t xml:space="preserve">Autonomía </w:t>
            </w:r>
          </w:p>
          <w:p w14:paraId="458E2951" w14:textId="77777777" w:rsidR="005E7935" w:rsidRPr="005E7935" w:rsidRDefault="005E7935" w:rsidP="005E7935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eastAsia="Times New Roman" w:cstheme="minorHAnsi"/>
                <w:color w:val="000000" w:themeColor="text1"/>
                <w:sz w:val="24"/>
                <w:szCs w:val="24"/>
                <w:lang w:eastAsia="es-AR"/>
              </w:rPr>
            </w:pPr>
            <w:r w:rsidRPr="005E7935">
              <w:rPr>
                <w:rFonts w:eastAsia="Times New Roman" w:cstheme="minorHAnsi"/>
                <w:color w:val="000000" w:themeColor="text1"/>
                <w:sz w:val="24"/>
                <w:szCs w:val="24"/>
                <w:lang w:eastAsia="es-AR"/>
              </w:rPr>
              <w:t>Gratuidad</w:t>
            </w:r>
          </w:p>
          <w:p w14:paraId="79D3E363" w14:textId="77777777" w:rsidR="005E7935" w:rsidRPr="005E7935" w:rsidRDefault="005E7935" w:rsidP="005E7935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eastAsia="Times New Roman" w:cstheme="minorHAnsi"/>
                <w:color w:val="000000" w:themeColor="text1"/>
                <w:sz w:val="24"/>
                <w:szCs w:val="24"/>
                <w:lang w:eastAsia="es-AR"/>
              </w:rPr>
            </w:pPr>
            <w:r w:rsidRPr="005E7935">
              <w:rPr>
                <w:rFonts w:eastAsia="Times New Roman" w:cstheme="minorHAnsi"/>
                <w:color w:val="000000" w:themeColor="text1"/>
                <w:sz w:val="24"/>
                <w:szCs w:val="24"/>
                <w:lang w:eastAsia="es-AR"/>
              </w:rPr>
              <w:t>Evolución</w:t>
            </w:r>
          </w:p>
          <w:p w14:paraId="6E8C9D60" w14:textId="50C73A6F" w:rsidR="003E41ED" w:rsidRPr="001A0016" w:rsidRDefault="005E7935" w:rsidP="005E7935">
            <w:pPr>
              <w:ind w:left="-40"/>
              <w:jc w:val="both"/>
              <w:rPr>
                <w:b/>
                <w:i/>
                <w:sz w:val="24"/>
                <w:szCs w:val="24"/>
              </w:rPr>
            </w:pPr>
            <w:r w:rsidRPr="005E7935">
              <w:rPr>
                <w:rFonts w:eastAsia="Times New Roman" w:cstheme="minorHAnsi"/>
                <w:color w:val="000000" w:themeColor="text1"/>
                <w:sz w:val="24"/>
                <w:szCs w:val="24"/>
                <w:lang w:eastAsia="es-AR"/>
              </w:rPr>
              <w:t>cogobierno</w:t>
            </w:r>
          </w:p>
        </w:tc>
        <w:tc>
          <w:tcPr>
            <w:tcW w:w="3260" w:type="dxa"/>
          </w:tcPr>
          <w:p w14:paraId="5E818ADE" w14:textId="2056284D" w:rsidR="003E41ED" w:rsidRPr="005E7935" w:rsidRDefault="005E7935" w:rsidP="005E7935">
            <w:pPr>
              <w:rPr>
                <w:i/>
              </w:rPr>
            </w:pPr>
            <w:r w:rsidRPr="005E7935">
              <w:rPr>
                <w:i/>
              </w:rPr>
              <w:t>O</w:t>
            </w:r>
            <w:r w:rsidR="00373F8C" w:rsidRPr="005E7935">
              <w:rPr>
                <w:i/>
              </w:rPr>
              <w:t>bligatoriedad</w:t>
            </w:r>
          </w:p>
          <w:p w14:paraId="4F5064DC" w14:textId="0542EA72" w:rsidR="005E7935" w:rsidRPr="005E7935" w:rsidRDefault="005E7935" w:rsidP="005E7935">
            <w:pPr>
              <w:rPr>
                <w:i/>
              </w:rPr>
            </w:pPr>
            <w:r w:rsidRPr="005E7935">
              <w:rPr>
                <w:i/>
              </w:rPr>
              <w:t>Gratuidad</w:t>
            </w:r>
          </w:p>
          <w:p w14:paraId="2521A35A" w14:textId="41A88891" w:rsidR="005E7935" w:rsidRPr="005E7935" w:rsidRDefault="005E7935" w:rsidP="005E7935">
            <w:pPr>
              <w:rPr>
                <w:i/>
              </w:rPr>
            </w:pPr>
            <w:r w:rsidRPr="005E7935">
              <w:rPr>
                <w:i/>
              </w:rPr>
              <w:t>Principalidad del estado</w:t>
            </w:r>
          </w:p>
          <w:p w14:paraId="5DFE8344" w14:textId="2A404577" w:rsidR="005E7935" w:rsidRPr="001A0016" w:rsidRDefault="005E7935" w:rsidP="005E7935">
            <w:pPr>
              <w:rPr>
                <w:b/>
              </w:rPr>
            </w:pPr>
            <w:r w:rsidRPr="005E7935">
              <w:rPr>
                <w:i/>
              </w:rPr>
              <w:t>Igualdad e inclusión para todos</w:t>
            </w:r>
          </w:p>
        </w:tc>
      </w:tr>
      <w:tr w:rsidR="003E41ED" w14:paraId="7B8BA2CF" w14:textId="07FEAAC3" w:rsidTr="007C6F7E">
        <w:trPr>
          <w:trHeight w:val="20"/>
        </w:trPr>
        <w:tc>
          <w:tcPr>
            <w:tcW w:w="2269" w:type="dxa"/>
            <w:shd w:val="clear" w:color="auto" w:fill="FBE4D5" w:themeFill="accent2" w:themeFillTint="33"/>
            <w:vAlign w:val="center"/>
          </w:tcPr>
          <w:p w14:paraId="2FF7B19F" w14:textId="77777777" w:rsidR="003E41ED" w:rsidRPr="00C46C24" w:rsidRDefault="003E41ED" w:rsidP="003E41ED">
            <w:pPr>
              <w:jc w:val="center"/>
              <w:rPr>
                <w:rFonts w:cs="Arial"/>
                <w:b/>
                <w:i/>
              </w:rPr>
            </w:pPr>
            <w:r w:rsidRPr="00C46C24">
              <w:rPr>
                <w:rFonts w:cs="Arial"/>
                <w:b/>
                <w:i/>
              </w:rPr>
              <w:t>Financiamiento</w:t>
            </w:r>
          </w:p>
        </w:tc>
        <w:tc>
          <w:tcPr>
            <w:tcW w:w="3260" w:type="dxa"/>
          </w:tcPr>
          <w:p w14:paraId="4C65E193" w14:textId="36113501" w:rsidR="003E41ED" w:rsidRPr="00C46C24" w:rsidRDefault="001A0016" w:rsidP="00EF34DB">
            <w:pPr>
              <w:ind w:firstLine="37"/>
              <w:jc w:val="both"/>
              <w:rPr>
                <w:rFonts w:cstheme="minorHAnsi"/>
                <w:color w:val="000000" w:themeColor="text1"/>
                <w:lang w:val="es-ES"/>
              </w:rPr>
            </w:pPr>
            <w:r>
              <w:rPr>
                <w:rFonts w:ascii="rb-R" w:hAnsi="rb-R"/>
                <w:color w:val="696969"/>
                <w:sz w:val="21"/>
                <w:szCs w:val="21"/>
                <w:shd w:val="clear" w:color="auto" w:fill="FFFFFF"/>
              </w:rPr>
              <w:t> </w:t>
            </w:r>
            <w:r w:rsidRPr="001A0016">
              <w:rPr>
                <w:i/>
              </w:rPr>
              <w:t>El financiamiento de las escuelas públicas y el control de la educación quedó en manos del Estado.</w:t>
            </w:r>
            <w:r>
              <w:rPr>
                <w:i/>
              </w:rPr>
              <w:t xml:space="preserve"> A través del tesoro común de las escuelas, denominado Fondo Escolar Permanente.</w:t>
            </w:r>
          </w:p>
        </w:tc>
        <w:tc>
          <w:tcPr>
            <w:tcW w:w="2977" w:type="dxa"/>
          </w:tcPr>
          <w:p w14:paraId="123FC6AF" w14:textId="4A0E1D29" w:rsidR="00373F8C" w:rsidRPr="00373F8C" w:rsidRDefault="00373F8C" w:rsidP="00373F8C">
            <w:pPr>
              <w:ind w:firstLine="178"/>
              <w:jc w:val="both"/>
              <w:rPr>
                <w:rFonts w:cstheme="minorHAnsi"/>
                <w:i/>
                <w:color w:val="000000" w:themeColor="text1"/>
                <w:szCs w:val="24"/>
                <w:shd w:val="clear" w:color="auto" w:fill="FFFFFF"/>
              </w:rPr>
            </w:pPr>
            <w:r w:rsidRPr="00373F8C">
              <w:rPr>
                <w:rFonts w:cstheme="minorHAnsi"/>
                <w:i/>
                <w:color w:val="000000" w:themeColor="text1"/>
                <w:szCs w:val="24"/>
                <w:shd w:val="clear" w:color="auto" w:fill="FFFFFF"/>
              </w:rPr>
              <w:t xml:space="preserve">El financiamiento es responsabilidad de la familia, del Estado Nacional, de las provincias, municipios, iglesia y organizaciones sociales. </w:t>
            </w:r>
          </w:p>
          <w:p w14:paraId="111DD10A" w14:textId="77777777" w:rsidR="000025BC" w:rsidRDefault="000025BC" w:rsidP="00EF34DB">
            <w:pPr>
              <w:ind w:firstLine="37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13ED8C7" w14:textId="77777777" w:rsidR="000025BC" w:rsidRDefault="000025BC" w:rsidP="00EF34DB">
            <w:pPr>
              <w:ind w:firstLine="37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340EDD8" w14:textId="77777777" w:rsidR="000025BC" w:rsidRDefault="000025BC" w:rsidP="00373F8C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66CC1F71" w14:textId="738C951A" w:rsidR="000025BC" w:rsidRDefault="000025BC" w:rsidP="00EF34DB">
            <w:pPr>
              <w:ind w:firstLine="37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93" w:type="dxa"/>
          </w:tcPr>
          <w:p w14:paraId="43F98D88" w14:textId="634EFFD8" w:rsidR="003E41ED" w:rsidRPr="004F3870" w:rsidRDefault="004F3870" w:rsidP="00EF34DB">
            <w:pPr>
              <w:ind w:firstLine="37"/>
              <w:jc w:val="both"/>
              <w:rPr>
                <w:rFonts w:cstheme="minorHAnsi"/>
                <w:i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F3870">
              <w:rPr>
                <w:i/>
              </w:rPr>
              <w:lastRenderedPageBreak/>
              <w:t xml:space="preserve">Corresponde al Estado nacional asegurar el aporte financiero para el sostenimiento de las instituciones universitarias nacionales, que garanticé su normal funcionamiento, </w:t>
            </w:r>
            <w:r w:rsidRPr="004F3870">
              <w:rPr>
                <w:i/>
              </w:rPr>
              <w:lastRenderedPageBreak/>
              <w:t>desarrollo y cumplimiento de sus fines</w:t>
            </w:r>
          </w:p>
        </w:tc>
        <w:tc>
          <w:tcPr>
            <w:tcW w:w="3260" w:type="dxa"/>
          </w:tcPr>
          <w:p w14:paraId="4FE9B343" w14:textId="4D4CFEA0" w:rsidR="003E41ED" w:rsidRPr="00441220" w:rsidRDefault="00384FD3" w:rsidP="00441220">
            <w:pPr>
              <w:jc w:val="both"/>
              <w:rPr>
                <w:i/>
              </w:rPr>
            </w:pPr>
            <w:r w:rsidRPr="00441220">
              <w:rPr>
                <w:i/>
              </w:rPr>
              <w:lastRenderedPageBreak/>
              <w:t>E</w:t>
            </w:r>
            <w:r w:rsidR="00441220" w:rsidRPr="00441220">
              <w:rPr>
                <w:i/>
              </w:rPr>
              <w:t xml:space="preserve">l financiamiento de la educación está en manos del Estado, que </w:t>
            </w:r>
            <w:r w:rsidRPr="00441220">
              <w:rPr>
                <w:i/>
              </w:rPr>
              <w:t>garantiza que el presupuesto para la educación no sea menor al 6% del Producto Bruto Interno</w:t>
            </w:r>
          </w:p>
        </w:tc>
      </w:tr>
      <w:tr w:rsidR="007109BE" w14:paraId="3F3ACC01" w14:textId="538EE290" w:rsidTr="007C6F7E">
        <w:trPr>
          <w:trHeight w:val="20"/>
        </w:trPr>
        <w:tc>
          <w:tcPr>
            <w:tcW w:w="2269" w:type="dxa"/>
            <w:shd w:val="clear" w:color="auto" w:fill="FBE4D5" w:themeFill="accent2" w:themeFillTint="33"/>
            <w:vAlign w:val="center"/>
          </w:tcPr>
          <w:p w14:paraId="36F1DA4F" w14:textId="618C0564" w:rsidR="003E41ED" w:rsidRPr="00C46C24" w:rsidRDefault="003E41ED" w:rsidP="003E41ED">
            <w:pPr>
              <w:jc w:val="center"/>
              <w:rPr>
                <w:rFonts w:cs="Arial"/>
                <w:b/>
                <w:i/>
              </w:rPr>
            </w:pPr>
            <w:r w:rsidRPr="00C46C24">
              <w:rPr>
                <w:rFonts w:cs="Arial"/>
                <w:b/>
                <w:i/>
              </w:rPr>
              <w:lastRenderedPageBreak/>
              <w:t>Estructura del Sistema</w:t>
            </w:r>
          </w:p>
        </w:tc>
        <w:tc>
          <w:tcPr>
            <w:tcW w:w="3260" w:type="dxa"/>
          </w:tcPr>
          <w:p w14:paraId="789545B5" w14:textId="77777777" w:rsidR="007C6F7E" w:rsidRDefault="007C6F7E" w:rsidP="00C64649">
            <w:pPr>
              <w:jc w:val="both"/>
              <w:rPr>
                <w:b/>
                <w:i/>
                <w:u w:val="single"/>
              </w:rPr>
            </w:pPr>
            <w:r w:rsidRPr="00CB6F9A">
              <w:rPr>
                <w:b/>
                <w:i/>
                <w:u w:val="single"/>
              </w:rPr>
              <w:t>Educación Primaria</w:t>
            </w:r>
          </w:p>
          <w:p w14:paraId="026030BF" w14:textId="5B3D4CE1" w:rsidR="003E41ED" w:rsidRPr="00F96C0E" w:rsidRDefault="007C6F7E" w:rsidP="00C64649">
            <w:pPr>
              <w:jc w:val="both"/>
              <w:rPr>
                <w:i/>
              </w:rPr>
            </w:pPr>
            <w:r w:rsidRPr="00F96C0E">
              <w:rPr>
                <w:b/>
                <w:i/>
              </w:rPr>
              <w:t xml:space="preserve"> </w:t>
            </w:r>
            <w:r w:rsidRPr="00F96C0E">
              <w:rPr>
                <w:i/>
              </w:rPr>
              <w:t>O</w:t>
            </w:r>
            <w:r w:rsidR="00C64649" w:rsidRPr="00F96C0E">
              <w:rPr>
                <w:i/>
              </w:rPr>
              <w:t>bligatori</w:t>
            </w:r>
            <w:r>
              <w:rPr>
                <w:i/>
              </w:rPr>
              <w:t>a</w:t>
            </w:r>
            <w:r w:rsidR="00C64649" w:rsidRPr="00F96C0E">
              <w:rPr>
                <w:i/>
              </w:rPr>
              <w:t>, desde los</w:t>
            </w:r>
            <w:r w:rsidR="003E41ED" w:rsidRPr="00F96C0E">
              <w:rPr>
                <w:i/>
              </w:rPr>
              <w:t xml:space="preserve"> 6 a 1</w:t>
            </w:r>
            <w:r w:rsidR="00906B5B" w:rsidRPr="00F96C0E">
              <w:rPr>
                <w:i/>
              </w:rPr>
              <w:t>4</w:t>
            </w:r>
            <w:r w:rsidR="003E41ED" w:rsidRPr="00F96C0E">
              <w:rPr>
                <w:i/>
              </w:rPr>
              <w:t xml:space="preserve"> años de edad</w:t>
            </w:r>
            <w:r w:rsidR="00F96C0E" w:rsidRPr="00F96C0E">
              <w:rPr>
                <w:i/>
              </w:rPr>
              <w:t>.</w:t>
            </w:r>
            <w:r w:rsidR="003E41ED" w:rsidRPr="00F96C0E">
              <w:rPr>
                <w:i/>
              </w:rPr>
              <w:t xml:space="preserve"> </w:t>
            </w:r>
          </w:p>
        </w:tc>
        <w:tc>
          <w:tcPr>
            <w:tcW w:w="2977" w:type="dxa"/>
          </w:tcPr>
          <w:p w14:paraId="32F0B6D7" w14:textId="77777777" w:rsidR="00CB6F9A" w:rsidRDefault="000025BC" w:rsidP="00CB6F9A">
            <w:pPr>
              <w:shd w:val="clear" w:color="auto" w:fill="FFFFFF"/>
              <w:jc w:val="both"/>
              <w:rPr>
                <w:i/>
                <w:color w:val="000000" w:themeColor="text1"/>
                <w:szCs w:val="21"/>
              </w:rPr>
            </w:pPr>
            <w:r w:rsidRPr="00CB6F9A">
              <w:rPr>
                <w:b/>
                <w:i/>
                <w:color w:val="000000" w:themeColor="text1"/>
                <w:szCs w:val="21"/>
                <w:u w:val="single"/>
              </w:rPr>
              <w:t>Educación Inicial:</w:t>
            </w:r>
          </w:p>
          <w:p w14:paraId="155B96A8" w14:textId="599E8F6A" w:rsidR="007109BE" w:rsidRPr="000025BC" w:rsidRDefault="000025BC" w:rsidP="00CB6F9A">
            <w:pPr>
              <w:shd w:val="clear" w:color="auto" w:fill="FFFFFF"/>
              <w:ind w:firstLine="178"/>
              <w:jc w:val="both"/>
              <w:rPr>
                <w:i/>
                <w:color w:val="000000" w:themeColor="text1"/>
                <w:szCs w:val="21"/>
              </w:rPr>
            </w:pPr>
            <w:r w:rsidRPr="000025BC">
              <w:rPr>
                <w:i/>
                <w:color w:val="000000" w:themeColor="text1"/>
                <w:szCs w:val="21"/>
              </w:rPr>
              <w:t xml:space="preserve"> </w:t>
            </w:r>
            <w:r w:rsidR="007109BE" w:rsidRPr="000025BC">
              <w:rPr>
                <w:i/>
                <w:color w:val="000000" w:themeColor="text1"/>
                <w:szCs w:val="21"/>
              </w:rPr>
              <w:t xml:space="preserve">Jardín de Infantes (3 a 5 años de edad), siendo </w:t>
            </w:r>
            <w:r w:rsidR="007109BE" w:rsidRPr="00CB6F9A">
              <w:rPr>
                <w:b/>
                <w:i/>
                <w:color w:val="000000" w:themeColor="text1"/>
                <w:szCs w:val="21"/>
              </w:rPr>
              <w:t>obligatorio</w:t>
            </w:r>
            <w:r w:rsidR="007109BE" w:rsidRPr="000025BC">
              <w:rPr>
                <w:i/>
                <w:color w:val="000000" w:themeColor="text1"/>
                <w:szCs w:val="21"/>
              </w:rPr>
              <w:t xml:space="preserve"> el último año. </w:t>
            </w:r>
          </w:p>
          <w:p w14:paraId="44416665" w14:textId="77777777" w:rsidR="00CB6F9A" w:rsidRDefault="000025BC" w:rsidP="00CB6F9A">
            <w:pPr>
              <w:shd w:val="clear" w:color="auto" w:fill="FFFFFF"/>
              <w:jc w:val="both"/>
              <w:rPr>
                <w:i/>
                <w:color w:val="000000" w:themeColor="text1"/>
                <w:szCs w:val="21"/>
              </w:rPr>
            </w:pPr>
            <w:r w:rsidRPr="00CB6F9A">
              <w:rPr>
                <w:b/>
                <w:i/>
                <w:color w:val="000000" w:themeColor="text1"/>
                <w:szCs w:val="21"/>
                <w:u w:val="single"/>
              </w:rPr>
              <w:t>Educación General Básica (E.G.B.):</w:t>
            </w:r>
            <w:r w:rsidRPr="000025BC">
              <w:rPr>
                <w:i/>
                <w:color w:val="000000" w:themeColor="text1"/>
                <w:szCs w:val="21"/>
              </w:rPr>
              <w:t xml:space="preserve"> </w:t>
            </w:r>
          </w:p>
          <w:p w14:paraId="15065BF4" w14:textId="6D044D36" w:rsidR="000025BC" w:rsidRDefault="00CB6F9A" w:rsidP="00CB6F9A">
            <w:pPr>
              <w:shd w:val="clear" w:color="auto" w:fill="FFFFFF"/>
              <w:ind w:firstLine="178"/>
              <w:jc w:val="both"/>
              <w:rPr>
                <w:i/>
                <w:color w:val="000000" w:themeColor="text1"/>
                <w:szCs w:val="21"/>
              </w:rPr>
            </w:pPr>
            <w:r>
              <w:rPr>
                <w:i/>
                <w:color w:val="000000" w:themeColor="text1"/>
                <w:szCs w:val="21"/>
              </w:rPr>
              <w:t>Organizada en</w:t>
            </w:r>
            <w:r w:rsidR="000025BC">
              <w:rPr>
                <w:i/>
                <w:color w:val="000000" w:themeColor="text1"/>
                <w:szCs w:val="21"/>
              </w:rPr>
              <w:t xml:space="preserve"> ciclos y es </w:t>
            </w:r>
            <w:r w:rsidR="000025BC" w:rsidRPr="00CB6F9A">
              <w:rPr>
                <w:b/>
                <w:i/>
                <w:color w:val="000000" w:themeColor="text1"/>
                <w:szCs w:val="21"/>
              </w:rPr>
              <w:t>obligatoria</w:t>
            </w:r>
            <w:r w:rsidR="000025BC">
              <w:rPr>
                <w:i/>
                <w:color w:val="000000" w:themeColor="text1"/>
                <w:szCs w:val="21"/>
              </w:rPr>
              <w:t xml:space="preserve">, con </w:t>
            </w:r>
            <w:r w:rsidR="000025BC" w:rsidRPr="000025BC">
              <w:rPr>
                <w:i/>
                <w:color w:val="000000" w:themeColor="text1"/>
                <w:szCs w:val="21"/>
              </w:rPr>
              <w:t>una duración de 9 años</w:t>
            </w:r>
            <w:r w:rsidR="000025BC">
              <w:rPr>
                <w:i/>
                <w:color w:val="000000" w:themeColor="text1"/>
                <w:szCs w:val="21"/>
              </w:rPr>
              <w:t>.</w:t>
            </w:r>
          </w:p>
          <w:p w14:paraId="01843D8E" w14:textId="365E69B5" w:rsidR="000025BC" w:rsidRDefault="00CB6F9A" w:rsidP="00CB6F9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ind w:left="319" w:hanging="283"/>
              <w:rPr>
                <w:i/>
                <w:color w:val="000000" w:themeColor="text1"/>
                <w:szCs w:val="21"/>
              </w:rPr>
            </w:pPr>
            <w:r>
              <w:rPr>
                <w:b/>
                <w:i/>
                <w:color w:val="000000" w:themeColor="text1"/>
                <w:szCs w:val="21"/>
              </w:rPr>
              <w:t xml:space="preserve">1° ciclo: </w:t>
            </w:r>
            <w:r w:rsidRPr="00CB6F9A">
              <w:rPr>
                <w:i/>
                <w:color w:val="000000" w:themeColor="text1"/>
                <w:szCs w:val="21"/>
              </w:rPr>
              <w:t>desde los</w:t>
            </w:r>
            <w:r>
              <w:rPr>
                <w:b/>
                <w:i/>
                <w:color w:val="000000" w:themeColor="text1"/>
                <w:szCs w:val="21"/>
              </w:rPr>
              <w:t xml:space="preserve"> </w:t>
            </w:r>
            <w:r w:rsidR="000025BC" w:rsidRPr="000025BC">
              <w:rPr>
                <w:i/>
                <w:color w:val="000000" w:themeColor="text1"/>
                <w:szCs w:val="21"/>
              </w:rPr>
              <w:t xml:space="preserve">6 a 8 </w:t>
            </w:r>
            <w:r>
              <w:rPr>
                <w:i/>
                <w:color w:val="000000" w:themeColor="text1"/>
                <w:szCs w:val="21"/>
              </w:rPr>
              <w:t>a</w:t>
            </w:r>
            <w:r w:rsidR="000025BC" w:rsidRPr="000025BC">
              <w:rPr>
                <w:i/>
                <w:color w:val="000000" w:themeColor="text1"/>
                <w:szCs w:val="21"/>
              </w:rPr>
              <w:t>ños</w:t>
            </w:r>
          </w:p>
          <w:p w14:paraId="77F9B582" w14:textId="35D7D0E5" w:rsidR="000025BC" w:rsidRDefault="00CB6F9A" w:rsidP="000025BC">
            <w:pPr>
              <w:pStyle w:val="Prrafodelista"/>
              <w:numPr>
                <w:ilvl w:val="0"/>
                <w:numId w:val="26"/>
              </w:numPr>
              <w:shd w:val="clear" w:color="auto" w:fill="FFFFFF"/>
              <w:ind w:left="319" w:hanging="283"/>
              <w:rPr>
                <w:i/>
                <w:color w:val="000000" w:themeColor="text1"/>
                <w:szCs w:val="21"/>
              </w:rPr>
            </w:pPr>
            <w:r>
              <w:rPr>
                <w:b/>
                <w:i/>
                <w:color w:val="000000" w:themeColor="text1"/>
                <w:szCs w:val="21"/>
              </w:rPr>
              <w:t>2° ciclo</w:t>
            </w:r>
            <w:r w:rsidR="000025BC" w:rsidRPr="000025BC">
              <w:rPr>
                <w:b/>
                <w:i/>
                <w:color w:val="000000" w:themeColor="text1"/>
                <w:szCs w:val="21"/>
              </w:rPr>
              <w:t>:</w:t>
            </w:r>
            <w:r>
              <w:rPr>
                <w:b/>
                <w:i/>
                <w:color w:val="000000" w:themeColor="text1"/>
                <w:szCs w:val="21"/>
              </w:rPr>
              <w:t xml:space="preserve"> </w:t>
            </w:r>
            <w:r>
              <w:rPr>
                <w:i/>
                <w:color w:val="000000" w:themeColor="text1"/>
                <w:szCs w:val="21"/>
              </w:rPr>
              <w:t>desde los</w:t>
            </w:r>
            <w:r w:rsidR="000025BC">
              <w:rPr>
                <w:i/>
                <w:color w:val="000000" w:themeColor="text1"/>
                <w:szCs w:val="21"/>
              </w:rPr>
              <w:t xml:space="preserve"> 9 a 11 años</w:t>
            </w:r>
            <w:r>
              <w:rPr>
                <w:i/>
                <w:color w:val="000000" w:themeColor="text1"/>
                <w:szCs w:val="21"/>
              </w:rPr>
              <w:t>.</w:t>
            </w:r>
          </w:p>
          <w:p w14:paraId="75AF586F" w14:textId="08BC2B5A" w:rsidR="007109BE" w:rsidRPr="000025BC" w:rsidRDefault="00CB6F9A" w:rsidP="000025BC">
            <w:pPr>
              <w:pStyle w:val="Prrafodelista"/>
              <w:numPr>
                <w:ilvl w:val="0"/>
                <w:numId w:val="26"/>
              </w:numPr>
              <w:shd w:val="clear" w:color="auto" w:fill="FFFFFF"/>
              <w:ind w:left="319" w:hanging="283"/>
              <w:rPr>
                <w:i/>
                <w:color w:val="000000" w:themeColor="text1"/>
                <w:szCs w:val="21"/>
              </w:rPr>
            </w:pPr>
            <w:r>
              <w:rPr>
                <w:b/>
                <w:i/>
                <w:color w:val="000000" w:themeColor="text1"/>
                <w:szCs w:val="21"/>
              </w:rPr>
              <w:t xml:space="preserve">3°ciclo, </w:t>
            </w:r>
            <w:r>
              <w:rPr>
                <w:i/>
                <w:color w:val="000000" w:themeColor="text1"/>
                <w:szCs w:val="21"/>
              </w:rPr>
              <w:t>desde los</w:t>
            </w:r>
            <w:r w:rsidR="000025BC">
              <w:rPr>
                <w:i/>
                <w:color w:val="000000" w:themeColor="text1"/>
                <w:szCs w:val="21"/>
              </w:rPr>
              <w:t xml:space="preserve"> 12 a 14 años</w:t>
            </w:r>
            <w:r>
              <w:rPr>
                <w:i/>
                <w:color w:val="000000" w:themeColor="text1"/>
                <w:szCs w:val="21"/>
              </w:rPr>
              <w:t>.</w:t>
            </w:r>
          </w:p>
          <w:p w14:paraId="477CA7DF" w14:textId="77777777" w:rsidR="00CB6F9A" w:rsidRDefault="000025BC" w:rsidP="00CB6F9A">
            <w:pPr>
              <w:shd w:val="clear" w:color="auto" w:fill="FFFFFF"/>
              <w:jc w:val="both"/>
              <w:rPr>
                <w:i/>
                <w:color w:val="000000" w:themeColor="text1"/>
                <w:szCs w:val="21"/>
              </w:rPr>
            </w:pPr>
            <w:r w:rsidRPr="00CB6F9A">
              <w:rPr>
                <w:b/>
                <w:i/>
                <w:color w:val="000000" w:themeColor="text1"/>
                <w:szCs w:val="21"/>
                <w:u w:val="single"/>
              </w:rPr>
              <w:t>Educación Polimodal</w:t>
            </w:r>
            <w:r w:rsidRPr="000025BC">
              <w:rPr>
                <w:b/>
                <w:i/>
                <w:color w:val="000000" w:themeColor="text1"/>
                <w:szCs w:val="21"/>
              </w:rPr>
              <w:t>:</w:t>
            </w:r>
            <w:r w:rsidRPr="000025BC">
              <w:rPr>
                <w:i/>
                <w:color w:val="000000" w:themeColor="text1"/>
                <w:szCs w:val="21"/>
              </w:rPr>
              <w:t xml:space="preserve"> </w:t>
            </w:r>
          </w:p>
          <w:p w14:paraId="62E09D5F" w14:textId="5912F638" w:rsidR="007109BE" w:rsidRDefault="007109BE" w:rsidP="00CB6F9A">
            <w:pPr>
              <w:shd w:val="clear" w:color="auto" w:fill="FFFFFF"/>
              <w:ind w:firstLine="178"/>
              <w:jc w:val="both"/>
              <w:rPr>
                <w:i/>
                <w:color w:val="000000" w:themeColor="text1"/>
                <w:szCs w:val="21"/>
              </w:rPr>
            </w:pPr>
            <w:r w:rsidRPr="000025BC">
              <w:rPr>
                <w:i/>
                <w:color w:val="000000" w:themeColor="text1"/>
                <w:szCs w:val="21"/>
              </w:rPr>
              <w:t>Posterior al cumplimiento de</w:t>
            </w:r>
            <w:r w:rsidR="00CB6F9A">
              <w:rPr>
                <w:i/>
                <w:color w:val="000000" w:themeColor="text1"/>
                <w:szCs w:val="21"/>
              </w:rPr>
              <w:t>l EGB</w:t>
            </w:r>
            <w:r w:rsidRPr="000025BC">
              <w:rPr>
                <w:i/>
                <w:color w:val="000000" w:themeColor="text1"/>
                <w:szCs w:val="21"/>
              </w:rPr>
              <w:t>, con una duración de 3 años como mínimo.</w:t>
            </w:r>
            <w:r w:rsidR="00CB6F9A">
              <w:rPr>
                <w:i/>
                <w:color w:val="000000" w:themeColor="text1"/>
                <w:szCs w:val="21"/>
              </w:rPr>
              <w:t xml:space="preserve"> ORIENTACIONES:</w:t>
            </w:r>
          </w:p>
          <w:p w14:paraId="05DB74BF" w14:textId="4CB51042" w:rsidR="00CB6F9A" w:rsidRPr="00CB6F9A" w:rsidRDefault="00CB6F9A" w:rsidP="00CB6F9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ind w:left="319" w:hanging="283"/>
              <w:rPr>
                <w:i/>
                <w:color w:val="000000" w:themeColor="text1"/>
                <w:szCs w:val="21"/>
              </w:rPr>
            </w:pPr>
            <w:r w:rsidRPr="00CB6F9A">
              <w:rPr>
                <w:i/>
                <w:color w:val="000000" w:themeColor="text1"/>
                <w:szCs w:val="21"/>
              </w:rPr>
              <w:t>Humanística- social</w:t>
            </w:r>
          </w:p>
          <w:p w14:paraId="5B67026D" w14:textId="11B52B90" w:rsidR="00CB6F9A" w:rsidRPr="00CB6F9A" w:rsidRDefault="00CB6F9A" w:rsidP="00CB6F9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ind w:left="319" w:hanging="283"/>
              <w:rPr>
                <w:i/>
                <w:color w:val="000000" w:themeColor="text1"/>
                <w:szCs w:val="21"/>
              </w:rPr>
            </w:pPr>
            <w:r w:rsidRPr="00CB6F9A">
              <w:rPr>
                <w:i/>
                <w:color w:val="000000" w:themeColor="text1"/>
                <w:szCs w:val="21"/>
              </w:rPr>
              <w:t>Administración y gestión</w:t>
            </w:r>
          </w:p>
          <w:p w14:paraId="40B226B9" w14:textId="4940AF67" w:rsidR="00CB6F9A" w:rsidRPr="00CB6F9A" w:rsidRDefault="00CB6F9A" w:rsidP="00CB6F9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ind w:left="319" w:hanging="283"/>
              <w:rPr>
                <w:i/>
                <w:color w:val="000000" w:themeColor="text1"/>
                <w:szCs w:val="21"/>
              </w:rPr>
            </w:pPr>
            <w:r w:rsidRPr="00CB6F9A">
              <w:rPr>
                <w:i/>
                <w:color w:val="000000" w:themeColor="text1"/>
                <w:szCs w:val="21"/>
              </w:rPr>
              <w:t>Industria y agro</w:t>
            </w:r>
          </w:p>
          <w:p w14:paraId="1D75EBED" w14:textId="3EA51B7C" w:rsidR="00CB6F9A" w:rsidRPr="00CB6F9A" w:rsidRDefault="00CB6F9A" w:rsidP="00CB6F9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ind w:left="319" w:hanging="283"/>
              <w:rPr>
                <w:i/>
                <w:color w:val="000000" w:themeColor="text1"/>
                <w:szCs w:val="21"/>
              </w:rPr>
            </w:pPr>
            <w:r w:rsidRPr="00CB6F9A">
              <w:rPr>
                <w:i/>
                <w:color w:val="000000" w:themeColor="text1"/>
                <w:szCs w:val="21"/>
              </w:rPr>
              <w:t>Ambiente y salud</w:t>
            </w:r>
          </w:p>
          <w:p w14:paraId="7365210E" w14:textId="565A2359" w:rsidR="00CB6F9A" w:rsidRPr="00CB6F9A" w:rsidRDefault="00CB6F9A" w:rsidP="00CB6F9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ind w:left="319" w:hanging="283"/>
              <w:rPr>
                <w:i/>
                <w:color w:val="000000" w:themeColor="text1"/>
                <w:szCs w:val="21"/>
              </w:rPr>
            </w:pPr>
            <w:r w:rsidRPr="00CB6F9A">
              <w:rPr>
                <w:i/>
                <w:color w:val="000000" w:themeColor="text1"/>
                <w:szCs w:val="21"/>
              </w:rPr>
              <w:t>Arte</w:t>
            </w:r>
          </w:p>
          <w:p w14:paraId="7ACE3D10" w14:textId="77777777" w:rsidR="00CB6F9A" w:rsidRPr="00CB6F9A" w:rsidRDefault="000025BC" w:rsidP="00CB6F9A">
            <w:pPr>
              <w:shd w:val="clear" w:color="auto" w:fill="FFFFFF"/>
              <w:jc w:val="both"/>
              <w:rPr>
                <w:i/>
                <w:color w:val="000000" w:themeColor="text1"/>
                <w:szCs w:val="21"/>
                <w:u w:val="single"/>
              </w:rPr>
            </w:pPr>
            <w:r w:rsidRPr="00CB6F9A">
              <w:rPr>
                <w:b/>
                <w:i/>
                <w:color w:val="000000" w:themeColor="text1"/>
                <w:szCs w:val="21"/>
                <w:u w:val="single"/>
              </w:rPr>
              <w:t>Educación Superior:</w:t>
            </w:r>
            <w:r w:rsidRPr="00CB6F9A">
              <w:rPr>
                <w:i/>
                <w:color w:val="000000" w:themeColor="text1"/>
                <w:szCs w:val="21"/>
                <w:u w:val="single"/>
              </w:rPr>
              <w:t xml:space="preserve"> </w:t>
            </w:r>
          </w:p>
          <w:p w14:paraId="39DBCE6B" w14:textId="5A2C502E" w:rsidR="00CB6F9A" w:rsidRDefault="007C6F7E" w:rsidP="00CB6F9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ind w:left="319" w:hanging="283"/>
              <w:jc w:val="both"/>
              <w:rPr>
                <w:i/>
                <w:color w:val="000000" w:themeColor="text1"/>
                <w:szCs w:val="21"/>
              </w:rPr>
            </w:pPr>
            <w:r>
              <w:rPr>
                <w:b/>
                <w:i/>
                <w:color w:val="000000" w:themeColor="text1"/>
                <w:szCs w:val="21"/>
              </w:rPr>
              <w:t xml:space="preserve">Instituciones de educación superior </w:t>
            </w:r>
            <w:r w:rsidR="00CB6F9A" w:rsidRPr="00CB6F9A">
              <w:rPr>
                <w:b/>
                <w:i/>
                <w:color w:val="000000" w:themeColor="text1"/>
                <w:szCs w:val="21"/>
              </w:rPr>
              <w:t>No universitaria:</w:t>
            </w:r>
            <w:r w:rsidR="00CB6F9A">
              <w:rPr>
                <w:i/>
                <w:color w:val="000000" w:themeColor="text1"/>
                <w:szCs w:val="21"/>
              </w:rPr>
              <w:t xml:space="preserve"> Institutos de Formación Docentes e Institutos de Formación Técnica.</w:t>
            </w:r>
          </w:p>
          <w:p w14:paraId="6AB39FA2" w14:textId="77777777" w:rsidR="003E41ED" w:rsidRPr="00CB6F9A" w:rsidRDefault="00CB6F9A" w:rsidP="00CB6F9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ind w:left="319" w:hanging="283"/>
              <w:rPr>
                <w:b/>
              </w:rPr>
            </w:pPr>
            <w:r w:rsidRPr="00CB6F9A">
              <w:rPr>
                <w:b/>
                <w:i/>
                <w:color w:val="000000" w:themeColor="text1"/>
                <w:szCs w:val="21"/>
              </w:rPr>
              <w:t>Universitaria.</w:t>
            </w:r>
          </w:p>
          <w:p w14:paraId="29C79A9F" w14:textId="77777777" w:rsidR="00CB6F9A" w:rsidRDefault="00CB6F9A" w:rsidP="00CB6F9A">
            <w:pPr>
              <w:shd w:val="clear" w:color="auto" w:fill="FFFFFF"/>
              <w:ind w:left="36"/>
              <w:rPr>
                <w:b/>
                <w:i/>
                <w:u w:val="single"/>
              </w:rPr>
            </w:pPr>
            <w:r w:rsidRPr="00CB6F9A">
              <w:rPr>
                <w:b/>
                <w:i/>
                <w:u w:val="single"/>
              </w:rPr>
              <w:t>Educación Cuaternaria</w:t>
            </w:r>
          </w:p>
          <w:p w14:paraId="70B1981E" w14:textId="08651AF3" w:rsidR="00E501D5" w:rsidRPr="00CB6F9A" w:rsidRDefault="00E501D5" w:rsidP="00CB6F9A">
            <w:pPr>
              <w:shd w:val="clear" w:color="auto" w:fill="FFFFFF"/>
              <w:ind w:left="36"/>
              <w:rPr>
                <w:b/>
                <w:i/>
                <w:u w:val="single"/>
              </w:rPr>
            </w:pPr>
          </w:p>
        </w:tc>
        <w:tc>
          <w:tcPr>
            <w:tcW w:w="2693" w:type="dxa"/>
          </w:tcPr>
          <w:p w14:paraId="1D07485E" w14:textId="59E64815" w:rsidR="007C6F7E" w:rsidRDefault="007C6F7E" w:rsidP="007C6F7E">
            <w:pPr>
              <w:shd w:val="clear" w:color="auto" w:fill="FFFFFF"/>
              <w:jc w:val="both"/>
              <w:rPr>
                <w:i/>
                <w:color w:val="000000" w:themeColor="text1"/>
                <w:szCs w:val="21"/>
              </w:rPr>
            </w:pPr>
            <w:r w:rsidRPr="007C6F7E">
              <w:rPr>
                <w:b/>
                <w:i/>
                <w:color w:val="000000" w:themeColor="text1"/>
                <w:szCs w:val="21"/>
                <w:u w:val="single"/>
              </w:rPr>
              <w:t xml:space="preserve">Instituciones de </w:t>
            </w:r>
            <w:r w:rsidRPr="007C6F7E">
              <w:rPr>
                <w:b/>
                <w:i/>
                <w:color w:val="000000" w:themeColor="text1"/>
                <w:szCs w:val="21"/>
                <w:u w:val="single"/>
              </w:rPr>
              <w:t xml:space="preserve">Educación Superior </w:t>
            </w:r>
            <w:r w:rsidRPr="007C6F7E">
              <w:rPr>
                <w:b/>
                <w:i/>
                <w:color w:val="000000" w:themeColor="text1"/>
                <w:szCs w:val="21"/>
                <w:u w:val="single"/>
              </w:rPr>
              <w:t xml:space="preserve">No </w:t>
            </w:r>
            <w:r w:rsidRPr="007C6F7E">
              <w:rPr>
                <w:b/>
                <w:i/>
                <w:color w:val="000000" w:themeColor="text1"/>
                <w:szCs w:val="21"/>
                <w:u w:val="single"/>
              </w:rPr>
              <w:t>Universitaria:</w:t>
            </w:r>
          </w:p>
          <w:p w14:paraId="69316F0F" w14:textId="77777777" w:rsidR="007C6F7E" w:rsidRDefault="007C6F7E" w:rsidP="00E501D5">
            <w:pPr>
              <w:pStyle w:val="Prrafodelista"/>
              <w:numPr>
                <w:ilvl w:val="0"/>
                <w:numId w:val="26"/>
              </w:numPr>
              <w:shd w:val="clear" w:color="auto" w:fill="FFFFFF"/>
              <w:ind w:left="319" w:hanging="283"/>
              <w:jc w:val="both"/>
              <w:rPr>
                <w:i/>
                <w:color w:val="000000" w:themeColor="text1"/>
                <w:szCs w:val="21"/>
              </w:rPr>
            </w:pPr>
            <w:r w:rsidRPr="007C6F7E">
              <w:rPr>
                <w:i/>
                <w:color w:val="000000" w:themeColor="text1"/>
                <w:szCs w:val="21"/>
              </w:rPr>
              <w:t>Institutos de Formación Docentes</w:t>
            </w:r>
          </w:p>
          <w:p w14:paraId="46522065" w14:textId="79FD292A" w:rsidR="007C6F7E" w:rsidRPr="007C6F7E" w:rsidRDefault="007C6F7E" w:rsidP="00E501D5">
            <w:pPr>
              <w:pStyle w:val="Prrafodelista"/>
              <w:numPr>
                <w:ilvl w:val="0"/>
                <w:numId w:val="26"/>
              </w:numPr>
              <w:shd w:val="clear" w:color="auto" w:fill="FFFFFF"/>
              <w:ind w:left="319" w:hanging="283"/>
              <w:jc w:val="both"/>
              <w:rPr>
                <w:i/>
                <w:color w:val="000000" w:themeColor="text1"/>
                <w:szCs w:val="21"/>
              </w:rPr>
            </w:pPr>
            <w:r w:rsidRPr="007C6F7E">
              <w:rPr>
                <w:i/>
                <w:color w:val="000000" w:themeColor="text1"/>
                <w:szCs w:val="21"/>
              </w:rPr>
              <w:t>Institutos de Formación Técnica</w:t>
            </w:r>
            <w:r>
              <w:rPr>
                <w:i/>
                <w:color w:val="000000" w:themeColor="text1"/>
                <w:szCs w:val="21"/>
              </w:rPr>
              <w:t>, en las áreas humanistas, sociales, técnico-</w:t>
            </w:r>
            <w:r w:rsidR="00E501D5">
              <w:rPr>
                <w:i/>
                <w:color w:val="000000" w:themeColor="text1"/>
                <w:szCs w:val="21"/>
              </w:rPr>
              <w:t>profesionales</w:t>
            </w:r>
            <w:r>
              <w:rPr>
                <w:i/>
                <w:color w:val="000000" w:themeColor="text1"/>
                <w:szCs w:val="21"/>
              </w:rPr>
              <w:t xml:space="preserve"> y artísticas.</w:t>
            </w:r>
          </w:p>
          <w:p w14:paraId="47DB1148" w14:textId="77777777" w:rsidR="003E41ED" w:rsidRDefault="007C6F7E" w:rsidP="007C6F7E">
            <w:pPr>
              <w:jc w:val="both"/>
              <w:rPr>
                <w:b/>
                <w:i/>
                <w:color w:val="000000" w:themeColor="text1"/>
                <w:szCs w:val="21"/>
                <w:u w:val="single"/>
              </w:rPr>
            </w:pPr>
            <w:r w:rsidRPr="007C6F7E">
              <w:rPr>
                <w:b/>
                <w:i/>
                <w:color w:val="000000" w:themeColor="text1"/>
                <w:szCs w:val="21"/>
                <w:u w:val="single"/>
              </w:rPr>
              <w:t xml:space="preserve">Instituciones de Educación </w:t>
            </w:r>
            <w:r w:rsidRPr="007C6F7E">
              <w:rPr>
                <w:b/>
                <w:i/>
                <w:color w:val="000000" w:themeColor="text1"/>
                <w:szCs w:val="21"/>
                <w:u w:val="single"/>
              </w:rPr>
              <w:t>Universitaria</w:t>
            </w:r>
            <w:r w:rsidR="00E501D5">
              <w:rPr>
                <w:b/>
                <w:i/>
                <w:color w:val="000000" w:themeColor="text1"/>
                <w:szCs w:val="21"/>
                <w:u w:val="single"/>
              </w:rPr>
              <w:t>:</w:t>
            </w:r>
          </w:p>
          <w:p w14:paraId="31A62112" w14:textId="6ECA4C26" w:rsidR="00E501D5" w:rsidRPr="00E501D5" w:rsidRDefault="00E501D5" w:rsidP="00E501D5">
            <w:pPr>
              <w:pStyle w:val="Prrafodelista"/>
              <w:numPr>
                <w:ilvl w:val="0"/>
                <w:numId w:val="26"/>
              </w:numPr>
              <w:shd w:val="clear" w:color="auto" w:fill="FFFFFF"/>
              <w:ind w:left="319" w:hanging="283"/>
              <w:jc w:val="both"/>
              <w:rPr>
                <w:i/>
                <w:sz w:val="24"/>
              </w:rPr>
            </w:pPr>
            <w:r w:rsidRPr="00E501D5">
              <w:rPr>
                <w:i/>
              </w:rPr>
              <w:t>Universidades nacionales</w:t>
            </w:r>
            <w:r>
              <w:rPr>
                <w:i/>
              </w:rPr>
              <w:t>, provinciales y privadas.</w:t>
            </w:r>
          </w:p>
        </w:tc>
        <w:tc>
          <w:tcPr>
            <w:tcW w:w="3260" w:type="dxa"/>
          </w:tcPr>
          <w:p w14:paraId="1B2937E0" w14:textId="77777777" w:rsidR="00E501D5" w:rsidRDefault="00E501D5" w:rsidP="00E501D5">
            <w:pPr>
              <w:shd w:val="clear" w:color="auto" w:fill="FFFFFF"/>
              <w:jc w:val="both"/>
              <w:rPr>
                <w:b/>
                <w:i/>
                <w:color w:val="000000" w:themeColor="text1"/>
                <w:szCs w:val="21"/>
                <w:u w:val="single"/>
              </w:rPr>
            </w:pPr>
            <w:r w:rsidRPr="00CB6F9A">
              <w:rPr>
                <w:b/>
                <w:i/>
                <w:color w:val="000000" w:themeColor="text1"/>
                <w:szCs w:val="21"/>
                <w:u w:val="single"/>
              </w:rPr>
              <w:t>Educación Inicial:</w:t>
            </w:r>
          </w:p>
          <w:p w14:paraId="599B7374" w14:textId="2A6AF105" w:rsidR="007109BE" w:rsidRPr="00E501D5" w:rsidRDefault="007109BE" w:rsidP="00E501D5">
            <w:pPr>
              <w:shd w:val="clear" w:color="auto" w:fill="FFFFFF"/>
              <w:jc w:val="both"/>
              <w:rPr>
                <w:i/>
                <w:color w:val="000000" w:themeColor="text1"/>
                <w:szCs w:val="21"/>
              </w:rPr>
            </w:pPr>
            <w:r w:rsidRPr="009D2E08">
              <w:rPr>
                <w:bCs/>
                <w:i/>
                <w:color w:val="000000"/>
                <w:szCs w:val="21"/>
              </w:rPr>
              <w:t xml:space="preserve"> </w:t>
            </w:r>
            <w:r w:rsidR="00E501D5" w:rsidRPr="0046552B">
              <w:rPr>
                <w:rFonts w:ascii="Calibri" w:hAnsi="Calibri"/>
                <w:i/>
                <w:color w:val="333333"/>
                <w:shd w:val="clear" w:color="auto" w:fill="FFFFFF"/>
              </w:rPr>
              <w:t>D</w:t>
            </w:r>
            <w:r w:rsidRPr="0046552B">
              <w:rPr>
                <w:rFonts w:ascii="Calibri" w:hAnsi="Calibri"/>
                <w:i/>
                <w:color w:val="333333"/>
                <w:shd w:val="clear" w:color="auto" w:fill="FFFFFF"/>
              </w:rPr>
              <w:t xml:space="preserve">esde 45 días hasta los 5 años siendo </w:t>
            </w:r>
            <w:r w:rsidRPr="00E501D5">
              <w:rPr>
                <w:rFonts w:ascii="Calibri" w:hAnsi="Calibri"/>
                <w:b/>
                <w:i/>
                <w:color w:val="333333"/>
                <w:shd w:val="clear" w:color="auto" w:fill="FFFFFF"/>
              </w:rPr>
              <w:t>obligatorio</w:t>
            </w:r>
            <w:r w:rsidR="00E501D5">
              <w:rPr>
                <w:rFonts w:ascii="Calibri" w:hAnsi="Calibri"/>
                <w:b/>
                <w:i/>
                <w:color w:val="333333"/>
                <w:shd w:val="clear" w:color="auto" w:fill="FFFFFF"/>
              </w:rPr>
              <w:t xml:space="preserve"> </w:t>
            </w:r>
            <w:r w:rsidR="00E501D5" w:rsidRPr="0046552B">
              <w:rPr>
                <w:rFonts w:ascii="Calibri" w:hAnsi="Calibri"/>
                <w:i/>
                <w:color w:val="333333"/>
                <w:shd w:val="clear" w:color="auto" w:fill="FFFFFF"/>
              </w:rPr>
              <w:t>este último</w:t>
            </w:r>
            <w:r>
              <w:rPr>
                <w:rFonts w:ascii="Calibri" w:hAnsi="Calibri"/>
                <w:i/>
                <w:color w:val="333333"/>
                <w:shd w:val="clear" w:color="auto" w:fill="FFFFFF"/>
              </w:rPr>
              <w:t>.</w:t>
            </w:r>
          </w:p>
          <w:p w14:paraId="369FCEAD" w14:textId="77777777" w:rsidR="00E501D5" w:rsidRDefault="00E501D5" w:rsidP="00E501D5">
            <w:pPr>
              <w:pStyle w:val="NormalWeb"/>
              <w:shd w:val="clear" w:color="auto" w:fill="FFFFFF"/>
              <w:spacing w:before="0" w:beforeAutospacing="0" w:after="0" w:afterAutospacing="0"/>
              <w:ind w:left="11"/>
              <w:textAlignment w:val="baseline"/>
              <w:rPr>
                <w:rFonts w:asciiTheme="minorHAnsi" w:eastAsiaTheme="minorHAnsi" w:hAnsiTheme="minorHAnsi" w:cstheme="minorBidi"/>
                <w:b/>
                <w:i/>
                <w:color w:val="000000" w:themeColor="text1"/>
                <w:sz w:val="22"/>
                <w:szCs w:val="21"/>
                <w:u w:val="single"/>
                <w:lang w:eastAsia="en-US"/>
              </w:rPr>
            </w:pPr>
            <w:r w:rsidRPr="00E501D5">
              <w:rPr>
                <w:rFonts w:asciiTheme="minorHAnsi" w:eastAsiaTheme="minorHAnsi" w:hAnsiTheme="minorHAnsi" w:cstheme="minorBidi"/>
                <w:b/>
                <w:i/>
                <w:color w:val="000000" w:themeColor="text1"/>
                <w:sz w:val="22"/>
                <w:szCs w:val="21"/>
                <w:u w:val="single"/>
                <w:lang w:eastAsia="en-US"/>
              </w:rPr>
              <w:t>Educación primaria</w:t>
            </w:r>
            <w:r>
              <w:rPr>
                <w:rFonts w:asciiTheme="minorHAnsi" w:eastAsiaTheme="minorHAnsi" w:hAnsiTheme="minorHAnsi" w:cstheme="minorBidi"/>
                <w:b/>
                <w:i/>
                <w:color w:val="000000" w:themeColor="text1"/>
                <w:sz w:val="22"/>
                <w:szCs w:val="21"/>
                <w:u w:val="single"/>
                <w:lang w:eastAsia="en-US"/>
              </w:rPr>
              <w:t>:</w:t>
            </w:r>
          </w:p>
          <w:p w14:paraId="3BA90A40" w14:textId="7172F176" w:rsidR="007109BE" w:rsidRPr="009D2E08" w:rsidRDefault="007109BE" w:rsidP="00E501D5">
            <w:pPr>
              <w:pStyle w:val="NormalWeb"/>
              <w:shd w:val="clear" w:color="auto" w:fill="FFFFFF"/>
              <w:spacing w:before="0" w:beforeAutospacing="0" w:after="0" w:afterAutospacing="0"/>
              <w:ind w:left="11"/>
              <w:jc w:val="both"/>
              <w:textAlignment w:val="baseline"/>
              <w:rPr>
                <w:rFonts w:asciiTheme="minorHAnsi" w:hAnsiTheme="minorHAnsi"/>
                <w:i/>
                <w:color w:val="000000"/>
                <w:szCs w:val="21"/>
              </w:rPr>
            </w:pPr>
            <w:r w:rsidRPr="009D2E08">
              <w:rPr>
                <w:rFonts w:asciiTheme="minorHAnsi" w:hAnsiTheme="minorHAnsi"/>
                <w:i/>
                <w:color w:val="000000"/>
                <w:shd w:val="clear" w:color="auto" w:fill="FFFFFF"/>
              </w:rPr>
              <w:t xml:space="preserve"> </w:t>
            </w:r>
            <w:r w:rsidR="00E501D5" w:rsidRPr="00E501D5">
              <w:rPr>
                <w:rFonts w:asciiTheme="minorHAnsi" w:hAnsiTheme="minorHAnsi"/>
                <w:i/>
                <w:color w:val="000000"/>
                <w:sz w:val="22"/>
                <w:shd w:val="clear" w:color="auto" w:fill="FFFFFF"/>
              </w:rPr>
              <w:t xml:space="preserve">Es </w:t>
            </w:r>
            <w:r w:rsidRPr="00E501D5">
              <w:rPr>
                <w:rFonts w:asciiTheme="minorHAnsi" w:hAnsiTheme="minorHAnsi"/>
                <w:b/>
                <w:i/>
                <w:color w:val="000000"/>
                <w:sz w:val="22"/>
                <w:shd w:val="clear" w:color="auto" w:fill="FFFFFF"/>
              </w:rPr>
              <w:t>obligatoria</w:t>
            </w:r>
            <w:r w:rsidRPr="00E501D5">
              <w:rPr>
                <w:rFonts w:asciiTheme="minorHAnsi" w:hAnsiTheme="minorHAnsi"/>
                <w:i/>
                <w:color w:val="000000"/>
                <w:sz w:val="22"/>
                <w:shd w:val="clear" w:color="auto" w:fill="FFFFFF"/>
              </w:rPr>
              <w:t xml:space="preserve"> en la formación desde los 6 años de edad y </w:t>
            </w:r>
            <w:r w:rsidRPr="00E501D5">
              <w:rPr>
                <w:rFonts w:asciiTheme="minorHAnsi" w:hAnsiTheme="minorHAnsi"/>
                <w:i/>
                <w:sz w:val="22"/>
              </w:rPr>
              <w:t>Las jurisdicciones pueden optar una estructura de 7 años o 6 años.</w:t>
            </w:r>
          </w:p>
          <w:p w14:paraId="4FBA682B" w14:textId="77777777" w:rsidR="00E501D5" w:rsidRDefault="00E501D5" w:rsidP="00E501D5">
            <w:pPr>
              <w:pStyle w:val="NormalWeb"/>
              <w:shd w:val="clear" w:color="auto" w:fill="FFFFFF"/>
              <w:spacing w:before="0" w:beforeAutospacing="0" w:after="0" w:afterAutospacing="0"/>
              <w:ind w:left="11"/>
              <w:jc w:val="both"/>
              <w:textAlignment w:val="baseline"/>
            </w:pPr>
            <w:r w:rsidRPr="00E501D5">
              <w:rPr>
                <w:rFonts w:asciiTheme="minorHAnsi" w:eastAsiaTheme="minorHAnsi" w:hAnsiTheme="minorHAnsi" w:cstheme="minorBidi"/>
                <w:b/>
                <w:i/>
                <w:color w:val="000000" w:themeColor="text1"/>
                <w:sz w:val="22"/>
                <w:szCs w:val="21"/>
                <w:u w:val="single"/>
                <w:lang w:eastAsia="en-US"/>
              </w:rPr>
              <w:t xml:space="preserve">Educación </w:t>
            </w:r>
            <w:r w:rsidR="007109BE" w:rsidRPr="00E501D5">
              <w:rPr>
                <w:rFonts w:asciiTheme="minorHAnsi" w:eastAsiaTheme="minorHAnsi" w:hAnsiTheme="minorHAnsi" w:cstheme="minorBidi"/>
                <w:b/>
                <w:i/>
                <w:color w:val="000000" w:themeColor="text1"/>
                <w:sz w:val="22"/>
                <w:szCs w:val="21"/>
                <w:u w:val="single"/>
                <w:lang w:eastAsia="en-US"/>
              </w:rPr>
              <w:t>Secundari</w:t>
            </w:r>
            <w:r w:rsidRPr="00E501D5">
              <w:rPr>
                <w:rFonts w:asciiTheme="minorHAnsi" w:eastAsiaTheme="minorHAnsi" w:hAnsiTheme="minorHAnsi" w:cstheme="minorBidi"/>
                <w:b/>
                <w:i/>
                <w:color w:val="000000" w:themeColor="text1"/>
                <w:sz w:val="22"/>
                <w:szCs w:val="21"/>
                <w:u w:val="single"/>
                <w:lang w:eastAsia="en-US"/>
              </w:rPr>
              <w:t>a</w:t>
            </w:r>
            <w:r w:rsidR="007109BE" w:rsidRPr="00E501D5">
              <w:rPr>
                <w:rFonts w:asciiTheme="minorHAnsi" w:eastAsiaTheme="minorHAnsi" w:hAnsiTheme="minorHAnsi" w:cstheme="minorBidi"/>
                <w:b/>
                <w:i/>
                <w:color w:val="000000" w:themeColor="text1"/>
                <w:sz w:val="22"/>
                <w:szCs w:val="21"/>
                <w:u w:val="single"/>
                <w:lang w:eastAsia="en-US"/>
              </w:rPr>
              <w:t>:</w:t>
            </w:r>
            <w:r w:rsidR="007109BE" w:rsidRPr="00CE454A">
              <w:t xml:space="preserve"> </w:t>
            </w:r>
          </w:p>
          <w:p w14:paraId="5EFAFC4F" w14:textId="6F9F5CDC" w:rsidR="007109BE" w:rsidRPr="009D2E08" w:rsidRDefault="007109BE" w:rsidP="00E501D5">
            <w:pPr>
              <w:pStyle w:val="NormalWeb"/>
              <w:shd w:val="clear" w:color="auto" w:fill="FFFFFF"/>
              <w:spacing w:before="0" w:beforeAutospacing="0" w:after="0" w:afterAutospacing="0"/>
              <w:ind w:left="11"/>
              <w:jc w:val="both"/>
              <w:textAlignment w:val="baseline"/>
              <w:rPr>
                <w:rFonts w:asciiTheme="minorHAnsi" w:hAnsiTheme="minorHAnsi"/>
                <w:i/>
                <w:color w:val="000000"/>
                <w:szCs w:val="21"/>
              </w:rPr>
            </w:pPr>
            <w:r w:rsidRPr="00E501D5">
              <w:rPr>
                <w:rFonts w:asciiTheme="minorHAnsi" w:hAnsiTheme="minorHAnsi"/>
                <w:i/>
                <w:sz w:val="22"/>
                <w:szCs w:val="22"/>
              </w:rPr>
              <w:t xml:space="preserve">Comienza a partir de los 12 años de edad, siendo </w:t>
            </w:r>
            <w:r w:rsidRPr="00D46774">
              <w:rPr>
                <w:rFonts w:asciiTheme="minorHAnsi" w:hAnsiTheme="minorHAnsi"/>
                <w:b/>
                <w:i/>
                <w:sz w:val="22"/>
                <w:szCs w:val="22"/>
              </w:rPr>
              <w:t>obligatorio en todo el nivel.</w:t>
            </w:r>
            <w:r w:rsidRPr="00E501D5">
              <w:rPr>
                <w:rFonts w:asciiTheme="minorHAnsi" w:hAnsiTheme="minorHAnsi"/>
                <w:i/>
                <w:sz w:val="22"/>
                <w:szCs w:val="22"/>
              </w:rPr>
              <w:t xml:space="preserve"> La educación secundaria se divide en dos ciclos:</w:t>
            </w:r>
          </w:p>
          <w:p w14:paraId="5DAE5257" w14:textId="77777777" w:rsidR="007109BE" w:rsidRPr="00E501D5" w:rsidRDefault="007109BE" w:rsidP="00E501D5">
            <w:pPr>
              <w:pStyle w:val="Prrafodelista"/>
              <w:numPr>
                <w:ilvl w:val="0"/>
                <w:numId w:val="26"/>
              </w:numPr>
              <w:shd w:val="clear" w:color="auto" w:fill="FFFFFF"/>
              <w:ind w:left="319" w:hanging="283"/>
              <w:jc w:val="both"/>
              <w:rPr>
                <w:i/>
              </w:rPr>
            </w:pPr>
            <w:r w:rsidRPr="00E501D5">
              <w:rPr>
                <w:b/>
                <w:i/>
              </w:rPr>
              <w:t>Ciclo básico:</w:t>
            </w:r>
            <w:r w:rsidRPr="00E501D5">
              <w:rPr>
                <w:i/>
              </w:rPr>
              <w:t xml:space="preserve"> de carácter común en todas las modalidades.</w:t>
            </w:r>
          </w:p>
          <w:p w14:paraId="0399C62D" w14:textId="77777777" w:rsidR="007109BE" w:rsidRPr="00E501D5" w:rsidRDefault="007109BE" w:rsidP="00E501D5">
            <w:pPr>
              <w:pStyle w:val="Prrafodelista"/>
              <w:numPr>
                <w:ilvl w:val="0"/>
                <w:numId w:val="26"/>
              </w:numPr>
              <w:shd w:val="clear" w:color="auto" w:fill="FFFFFF"/>
              <w:ind w:left="319" w:hanging="283"/>
              <w:jc w:val="both"/>
              <w:rPr>
                <w:i/>
              </w:rPr>
            </w:pPr>
            <w:r w:rsidRPr="00E501D5">
              <w:rPr>
                <w:b/>
                <w:i/>
              </w:rPr>
              <w:t>Ciclo orientado:</w:t>
            </w:r>
            <w:r w:rsidRPr="00E501D5">
              <w:rPr>
                <w:i/>
              </w:rPr>
              <w:t xml:space="preserve"> de carácter diversificado según las distintas áreas del conocimiento del mundo del trabajo.</w:t>
            </w:r>
          </w:p>
          <w:p w14:paraId="5B3BB9A1" w14:textId="199032E1" w:rsidR="00E501D5" w:rsidRDefault="00E501D5" w:rsidP="00E501D5">
            <w:pPr>
              <w:pStyle w:val="NormalWeb"/>
              <w:shd w:val="clear" w:color="auto" w:fill="FFFFFF"/>
              <w:spacing w:before="0" w:beforeAutospacing="0" w:after="0" w:afterAutospacing="0"/>
              <w:ind w:left="11"/>
              <w:textAlignment w:val="baseline"/>
              <w:rPr>
                <w:rFonts w:asciiTheme="minorHAnsi" w:hAnsiTheme="minorHAnsi"/>
                <w:bCs/>
                <w:i/>
                <w:color w:val="000000"/>
                <w:sz w:val="22"/>
                <w:szCs w:val="21"/>
              </w:rPr>
            </w:pPr>
            <w:r w:rsidRPr="00E501D5">
              <w:rPr>
                <w:rFonts w:asciiTheme="minorHAnsi" w:hAnsiTheme="minorHAnsi"/>
                <w:b/>
                <w:bCs/>
                <w:i/>
                <w:color w:val="000000"/>
                <w:sz w:val="22"/>
                <w:szCs w:val="21"/>
                <w:u w:val="single"/>
              </w:rPr>
              <w:t xml:space="preserve">Educación </w:t>
            </w:r>
            <w:r w:rsidR="00D46774" w:rsidRPr="00E501D5">
              <w:rPr>
                <w:rFonts w:asciiTheme="minorHAnsi" w:hAnsiTheme="minorHAnsi"/>
                <w:b/>
                <w:bCs/>
                <w:i/>
                <w:color w:val="000000"/>
                <w:sz w:val="22"/>
                <w:szCs w:val="21"/>
                <w:u w:val="single"/>
              </w:rPr>
              <w:t>Superior</w:t>
            </w:r>
            <w:r w:rsidR="00D46774">
              <w:rPr>
                <w:rFonts w:asciiTheme="minorHAnsi" w:hAnsiTheme="minorHAnsi"/>
                <w:b/>
                <w:bCs/>
                <w:i/>
                <w:color w:val="000000"/>
                <w:sz w:val="22"/>
                <w:szCs w:val="21"/>
                <w:u w:val="single"/>
              </w:rPr>
              <w:t>,</w:t>
            </w:r>
            <w:r w:rsidR="00D46774">
              <w:rPr>
                <w:rFonts w:asciiTheme="minorHAnsi" w:hAnsiTheme="minorHAnsi"/>
                <w:bCs/>
                <w:i/>
                <w:color w:val="000000"/>
                <w:sz w:val="22"/>
                <w:szCs w:val="21"/>
              </w:rPr>
              <w:t xml:space="preserve"> comprende</w:t>
            </w:r>
            <w:r>
              <w:rPr>
                <w:rFonts w:asciiTheme="minorHAnsi" w:hAnsiTheme="minorHAnsi"/>
                <w:bCs/>
                <w:i/>
                <w:color w:val="000000"/>
                <w:sz w:val="22"/>
                <w:szCs w:val="21"/>
              </w:rPr>
              <w:t>:</w:t>
            </w:r>
          </w:p>
          <w:p w14:paraId="2570CF75" w14:textId="54536624" w:rsidR="00E501D5" w:rsidRPr="00D46774" w:rsidRDefault="007109BE" w:rsidP="00E501D5">
            <w:pPr>
              <w:pStyle w:val="Prrafodelista"/>
              <w:numPr>
                <w:ilvl w:val="0"/>
                <w:numId w:val="26"/>
              </w:numPr>
              <w:shd w:val="clear" w:color="auto" w:fill="FFFFFF"/>
              <w:ind w:left="319" w:hanging="283"/>
              <w:jc w:val="both"/>
              <w:rPr>
                <w:i/>
              </w:rPr>
            </w:pPr>
            <w:r w:rsidRPr="00E501D5">
              <w:rPr>
                <w:b/>
                <w:bCs/>
                <w:i/>
                <w:color w:val="000000"/>
                <w:szCs w:val="21"/>
              </w:rPr>
              <w:t xml:space="preserve"> </w:t>
            </w:r>
            <w:r w:rsidR="00E501D5" w:rsidRPr="00D46774">
              <w:rPr>
                <w:bCs/>
                <w:i/>
                <w:color w:val="000000"/>
                <w:szCs w:val="21"/>
              </w:rPr>
              <w:t>Universidades e institutos universitarios (</w:t>
            </w:r>
            <w:r w:rsidR="00D46774" w:rsidRPr="00D46774">
              <w:rPr>
                <w:bCs/>
                <w:i/>
                <w:color w:val="000000"/>
                <w:szCs w:val="21"/>
              </w:rPr>
              <w:t>estatales</w:t>
            </w:r>
            <w:r w:rsidR="00E501D5" w:rsidRPr="00D46774">
              <w:rPr>
                <w:bCs/>
                <w:i/>
                <w:color w:val="000000"/>
                <w:szCs w:val="21"/>
              </w:rPr>
              <w:t xml:space="preserve"> o privados)</w:t>
            </w:r>
          </w:p>
          <w:p w14:paraId="3D545569" w14:textId="2C18D146" w:rsidR="007109BE" w:rsidRPr="00D46774" w:rsidRDefault="00E501D5" w:rsidP="00E501D5">
            <w:pPr>
              <w:pStyle w:val="Prrafodelista"/>
              <w:numPr>
                <w:ilvl w:val="0"/>
                <w:numId w:val="26"/>
              </w:numPr>
              <w:shd w:val="clear" w:color="auto" w:fill="FFFFFF"/>
              <w:ind w:left="319" w:hanging="283"/>
              <w:jc w:val="both"/>
              <w:rPr>
                <w:i/>
              </w:rPr>
            </w:pPr>
            <w:r w:rsidRPr="00D46774">
              <w:rPr>
                <w:bCs/>
                <w:i/>
                <w:color w:val="000000"/>
                <w:szCs w:val="21"/>
              </w:rPr>
              <w:t xml:space="preserve">Institutos de </w:t>
            </w:r>
            <w:r w:rsidR="00D46774" w:rsidRPr="00D46774">
              <w:rPr>
                <w:bCs/>
                <w:i/>
                <w:color w:val="000000"/>
                <w:szCs w:val="21"/>
              </w:rPr>
              <w:t>Educación Superior, de jurisdicción nacio</w:t>
            </w:r>
            <w:r w:rsidR="00D46774">
              <w:rPr>
                <w:bCs/>
                <w:i/>
                <w:color w:val="000000"/>
                <w:szCs w:val="21"/>
              </w:rPr>
              <w:t>nal</w:t>
            </w:r>
            <w:r w:rsidR="00D46774" w:rsidRPr="00D46774">
              <w:rPr>
                <w:bCs/>
                <w:i/>
                <w:color w:val="000000"/>
                <w:szCs w:val="21"/>
              </w:rPr>
              <w:t xml:space="preserve"> o pro</w:t>
            </w:r>
            <w:r w:rsidR="00D46774">
              <w:rPr>
                <w:bCs/>
                <w:i/>
                <w:color w:val="000000"/>
                <w:szCs w:val="21"/>
              </w:rPr>
              <w:t>vi</w:t>
            </w:r>
            <w:r w:rsidR="00D46774" w:rsidRPr="00D46774">
              <w:rPr>
                <w:bCs/>
                <w:i/>
                <w:color w:val="000000"/>
                <w:szCs w:val="21"/>
              </w:rPr>
              <w:t>n</w:t>
            </w:r>
            <w:r w:rsidR="00D46774">
              <w:rPr>
                <w:bCs/>
                <w:i/>
                <w:color w:val="000000"/>
                <w:szCs w:val="21"/>
              </w:rPr>
              <w:t>c</w:t>
            </w:r>
            <w:r w:rsidR="00D46774" w:rsidRPr="00D46774">
              <w:rPr>
                <w:bCs/>
                <w:i/>
                <w:color w:val="000000"/>
                <w:szCs w:val="21"/>
              </w:rPr>
              <w:t>ial, de gestión estatal o privada</w:t>
            </w:r>
            <w:r w:rsidR="007109BE" w:rsidRPr="00D46774">
              <w:rPr>
                <w:bCs/>
                <w:i/>
                <w:color w:val="000000"/>
                <w:szCs w:val="21"/>
              </w:rPr>
              <w:t>.</w:t>
            </w:r>
          </w:p>
          <w:p w14:paraId="2B968442" w14:textId="53D666EA" w:rsidR="003E41ED" w:rsidRPr="007109BE" w:rsidRDefault="00D46774" w:rsidP="00D46774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</w:pPr>
            <w:r w:rsidRPr="00D46774">
              <w:rPr>
                <w:rFonts w:asciiTheme="minorHAnsi" w:hAnsiTheme="minorHAnsi"/>
                <w:b/>
                <w:i/>
                <w:sz w:val="22"/>
                <w:u w:val="single"/>
              </w:rPr>
              <w:t>Modalidades</w:t>
            </w:r>
            <w:r>
              <w:rPr>
                <w:rFonts w:asciiTheme="minorHAnsi" w:hAnsiTheme="minorHAnsi"/>
                <w:i/>
                <w:sz w:val="22"/>
              </w:rPr>
              <w:t xml:space="preserve">: Educación Técnico Profesional, Educación Artística, Educación Especial, Educación Permanente de Jóvenes y Adultos, Educación Rural, Educación Intercultural Bilingüe, Educación en Contextos de Privación de </w:t>
            </w:r>
            <w:r>
              <w:rPr>
                <w:rFonts w:asciiTheme="minorHAnsi" w:hAnsiTheme="minorHAnsi"/>
                <w:i/>
                <w:sz w:val="22"/>
              </w:rPr>
              <w:lastRenderedPageBreak/>
              <w:t>Libertad y Educación Domiciliaria y Hospitalaria.</w:t>
            </w:r>
          </w:p>
        </w:tc>
      </w:tr>
      <w:tr w:rsidR="003E41ED" w14:paraId="088762F4" w14:textId="485C9891" w:rsidTr="007C6F7E">
        <w:trPr>
          <w:trHeight w:val="20"/>
        </w:trPr>
        <w:tc>
          <w:tcPr>
            <w:tcW w:w="2269" w:type="dxa"/>
            <w:shd w:val="clear" w:color="auto" w:fill="FBE4D5" w:themeFill="accent2" w:themeFillTint="33"/>
            <w:vAlign w:val="center"/>
          </w:tcPr>
          <w:p w14:paraId="4DB11A2E" w14:textId="0AD120D4" w:rsidR="003E41ED" w:rsidRPr="00C46C24" w:rsidRDefault="003E41ED" w:rsidP="003E41ED">
            <w:pPr>
              <w:jc w:val="center"/>
              <w:rPr>
                <w:rFonts w:cs="Arial"/>
                <w:b/>
                <w:i/>
              </w:rPr>
            </w:pPr>
            <w:r w:rsidRPr="00C46C24">
              <w:rPr>
                <w:rFonts w:cs="Arial"/>
                <w:b/>
                <w:i/>
              </w:rPr>
              <w:t>Ocaso/Derogación de la ley</w:t>
            </w:r>
          </w:p>
        </w:tc>
        <w:tc>
          <w:tcPr>
            <w:tcW w:w="3260" w:type="dxa"/>
          </w:tcPr>
          <w:p w14:paraId="1E46430F" w14:textId="6598EF1D" w:rsidR="003E41ED" w:rsidRPr="007109BE" w:rsidRDefault="003E41ED" w:rsidP="007109BE">
            <w:pPr>
              <w:jc w:val="both"/>
              <w:rPr>
                <w:i/>
              </w:rPr>
            </w:pPr>
            <w:r w:rsidRPr="00C64649">
              <w:rPr>
                <w:i/>
              </w:rPr>
              <w:t>Derogada por el Congreso Nacional en 2014.</w:t>
            </w:r>
          </w:p>
        </w:tc>
        <w:tc>
          <w:tcPr>
            <w:tcW w:w="2977" w:type="dxa"/>
          </w:tcPr>
          <w:p w14:paraId="0A0DD0D9" w14:textId="0B1229A3" w:rsidR="003E41ED" w:rsidRPr="007109BE" w:rsidRDefault="007109BE" w:rsidP="00A52D9B">
            <w:pPr>
              <w:rPr>
                <w:i/>
              </w:rPr>
            </w:pPr>
            <w:r w:rsidRPr="007109BE">
              <w:rPr>
                <w:i/>
              </w:rPr>
              <w:t>Derogada con la ley 26206</w:t>
            </w:r>
          </w:p>
        </w:tc>
        <w:tc>
          <w:tcPr>
            <w:tcW w:w="2693" w:type="dxa"/>
          </w:tcPr>
          <w:p w14:paraId="7F647F43" w14:textId="738CF7B6" w:rsidR="003E41ED" w:rsidRPr="007109BE" w:rsidRDefault="007109BE" w:rsidP="00A52D9B">
            <w:pPr>
              <w:rPr>
                <w:i/>
              </w:rPr>
            </w:pPr>
            <w:r w:rsidRPr="007109BE">
              <w:rPr>
                <w:i/>
              </w:rPr>
              <w:t>Aún vigente</w:t>
            </w:r>
          </w:p>
        </w:tc>
        <w:tc>
          <w:tcPr>
            <w:tcW w:w="3260" w:type="dxa"/>
          </w:tcPr>
          <w:p w14:paraId="2355BC2F" w14:textId="7F3CF094" w:rsidR="003E41ED" w:rsidRPr="007109BE" w:rsidRDefault="007109BE" w:rsidP="00A52D9B">
            <w:pPr>
              <w:rPr>
                <w:i/>
              </w:rPr>
            </w:pPr>
            <w:r w:rsidRPr="007109BE">
              <w:rPr>
                <w:i/>
              </w:rPr>
              <w:t>Aún vigente</w:t>
            </w:r>
          </w:p>
        </w:tc>
      </w:tr>
      <w:tr w:rsidR="003E41ED" w14:paraId="211BEAD3" w14:textId="2B2111D2" w:rsidTr="007C6F7E">
        <w:trPr>
          <w:trHeight w:val="20"/>
        </w:trPr>
        <w:tc>
          <w:tcPr>
            <w:tcW w:w="2269" w:type="dxa"/>
            <w:shd w:val="clear" w:color="auto" w:fill="FBE4D5" w:themeFill="accent2" w:themeFillTint="33"/>
            <w:vAlign w:val="center"/>
          </w:tcPr>
          <w:p w14:paraId="4CEBEF93" w14:textId="77777777" w:rsidR="003E41ED" w:rsidRPr="00C46C24" w:rsidRDefault="003E41ED" w:rsidP="003E41ED">
            <w:pPr>
              <w:jc w:val="center"/>
              <w:rPr>
                <w:rFonts w:cs="Arial"/>
                <w:b/>
                <w:i/>
              </w:rPr>
            </w:pPr>
            <w:r w:rsidRPr="00C46C24">
              <w:rPr>
                <w:rFonts w:cs="Arial"/>
                <w:b/>
                <w:i/>
              </w:rPr>
              <w:t>Otros datos que considere relevante de la ley</w:t>
            </w:r>
          </w:p>
        </w:tc>
        <w:tc>
          <w:tcPr>
            <w:tcW w:w="3260" w:type="dxa"/>
          </w:tcPr>
          <w:p w14:paraId="1252B871" w14:textId="4FF5BEDA" w:rsidR="003E41ED" w:rsidRPr="00F96C0E" w:rsidRDefault="00F96C0E" w:rsidP="00F96C0E">
            <w:pPr>
              <w:pStyle w:val="Prrafodelista"/>
              <w:ind w:left="0"/>
              <w:jc w:val="both"/>
              <w:rPr>
                <w:i/>
              </w:rPr>
            </w:pPr>
            <w:r w:rsidRPr="00F96C0E">
              <w:rPr>
                <w:b/>
                <w:i/>
              </w:rPr>
              <w:t>-</w:t>
            </w:r>
            <w:r>
              <w:rPr>
                <w:b/>
                <w:i/>
              </w:rPr>
              <w:t xml:space="preserve"> </w:t>
            </w:r>
            <w:r w:rsidRPr="00F96C0E">
              <w:rPr>
                <w:i/>
              </w:rPr>
              <w:t xml:space="preserve">El modelo educativo no atendía a la diversidad ni a las necesidades individuales, </w:t>
            </w:r>
            <w:r w:rsidR="003E41ED" w:rsidRPr="00F96C0E">
              <w:rPr>
                <w:i/>
              </w:rPr>
              <w:t>ya que se coloca a todos los niños en un plano de igualdad, en cuanto a las diferencias sociales, raciales, religiosas e intelectuales.</w:t>
            </w:r>
          </w:p>
          <w:p w14:paraId="0F98DB88" w14:textId="34AEBF75" w:rsidR="00F96C0E" w:rsidRDefault="00F96C0E" w:rsidP="00F96C0E">
            <w:pPr>
              <w:jc w:val="both"/>
              <w:rPr>
                <w:i/>
              </w:rPr>
            </w:pPr>
            <w:r>
              <w:rPr>
                <w:i/>
              </w:rPr>
              <w:t xml:space="preserve">- </w:t>
            </w:r>
            <w:r w:rsidR="003E41ED" w:rsidRPr="00F96C0E">
              <w:rPr>
                <w:i/>
              </w:rPr>
              <w:t>Se promueve la creación de bibliotecas populares</w:t>
            </w:r>
            <w:r>
              <w:rPr>
                <w:i/>
              </w:rPr>
              <w:t>.</w:t>
            </w:r>
          </w:p>
          <w:p w14:paraId="2EF3AF18" w14:textId="1F8FBFE0" w:rsidR="001A0016" w:rsidRDefault="001A0016" w:rsidP="00F96C0E">
            <w:pPr>
              <w:jc w:val="both"/>
              <w:rPr>
                <w:i/>
              </w:rPr>
            </w:pPr>
            <w:r>
              <w:rPr>
                <w:i/>
              </w:rPr>
              <w:t>- se propicia la enseñanza mixta.</w:t>
            </w:r>
          </w:p>
          <w:p w14:paraId="2E87AC48" w14:textId="3BF52A3C" w:rsidR="00F96C0E" w:rsidRDefault="00F96C0E" w:rsidP="00F96C0E">
            <w:pPr>
              <w:jc w:val="both"/>
              <w:rPr>
                <w:i/>
              </w:rPr>
            </w:pPr>
            <w:r>
              <w:rPr>
                <w:i/>
              </w:rPr>
              <w:t xml:space="preserve">- </w:t>
            </w:r>
            <w:r w:rsidR="001A0016">
              <w:rPr>
                <w:i/>
              </w:rPr>
              <w:t>se suprime los castigos físicos.</w:t>
            </w:r>
          </w:p>
          <w:p w14:paraId="576509D9" w14:textId="77777777" w:rsidR="003E41ED" w:rsidRDefault="00F96C0E" w:rsidP="00F96C0E">
            <w:pPr>
              <w:jc w:val="both"/>
              <w:rPr>
                <w:i/>
              </w:rPr>
            </w:pPr>
            <w:r>
              <w:rPr>
                <w:i/>
              </w:rPr>
              <w:t xml:space="preserve">- </w:t>
            </w:r>
            <w:r w:rsidR="003E41ED" w:rsidRPr="00F96C0E">
              <w:rPr>
                <w:i/>
              </w:rPr>
              <w:t>Vacunación obligatoria.</w:t>
            </w:r>
          </w:p>
          <w:p w14:paraId="5685BE23" w14:textId="777C7020" w:rsidR="00F96C0E" w:rsidRDefault="00F96C0E" w:rsidP="00F96C0E">
            <w:pPr>
              <w:jc w:val="both"/>
              <w:rPr>
                <w:i/>
              </w:rPr>
            </w:pPr>
            <w:r>
              <w:rPr>
                <w:i/>
              </w:rPr>
              <w:t xml:space="preserve">- </w:t>
            </w:r>
            <w:r w:rsidRPr="00F96C0E">
              <w:rPr>
                <w:i/>
              </w:rPr>
              <w:t>los sujetos se dividieron en "educables" y " no educables",</w:t>
            </w:r>
            <w:r>
              <w:rPr>
                <w:i/>
              </w:rPr>
              <w:t xml:space="preserve"> en donde a los p</w:t>
            </w:r>
            <w:r w:rsidRPr="00F96C0E">
              <w:rPr>
                <w:i/>
              </w:rPr>
              <w:t xml:space="preserve">ueblos originarios </w:t>
            </w:r>
            <w:r>
              <w:rPr>
                <w:i/>
              </w:rPr>
              <w:t xml:space="preserve">los consideraron </w:t>
            </w:r>
            <w:r w:rsidRPr="00F96C0E">
              <w:rPr>
                <w:i/>
              </w:rPr>
              <w:t>“no educables"</w:t>
            </w:r>
            <w:r>
              <w:rPr>
                <w:i/>
              </w:rPr>
              <w:t>.</w:t>
            </w:r>
          </w:p>
          <w:p w14:paraId="10F85D96" w14:textId="77777777" w:rsidR="001A0016" w:rsidRDefault="00F96C0E" w:rsidP="00F96C0E">
            <w:pPr>
              <w:jc w:val="both"/>
              <w:rPr>
                <w:i/>
              </w:rPr>
            </w:pPr>
            <w:r>
              <w:rPr>
                <w:i/>
              </w:rPr>
              <w:t xml:space="preserve">- </w:t>
            </w:r>
            <w:r w:rsidRPr="00F96C0E">
              <w:rPr>
                <w:i/>
              </w:rPr>
              <w:t>Crear la noción de: Patria, Soberanía, Estado nacional</w:t>
            </w:r>
          </w:p>
          <w:p w14:paraId="26CCFD3E" w14:textId="6942A79C" w:rsidR="00F96C0E" w:rsidRPr="00F96C0E" w:rsidRDefault="001A0016" w:rsidP="00F96C0E">
            <w:pPr>
              <w:jc w:val="both"/>
              <w:rPr>
                <w:i/>
              </w:rPr>
            </w:pPr>
            <w:r>
              <w:rPr>
                <w:i/>
              </w:rPr>
              <w:t xml:space="preserve">- </w:t>
            </w:r>
            <w:r w:rsidRPr="001A0016">
              <w:rPr>
                <w:i/>
              </w:rPr>
              <w:t>Creación de jardines de infantes, escuelas para adultos y en caso de necesidad, escuelas</w:t>
            </w:r>
            <w:r>
              <w:rPr>
                <w:i/>
              </w:rPr>
              <w:t xml:space="preserve"> </w:t>
            </w:r>
            <w:r w:rsidRPr="001A0016">
              <w:rPr>
                <w:i/>
              </w:rPr>
              <w:t>ambulantes.</w:t>
            </w:r>
          </w:p>
        </w:tc>
        <w:tc>
          <w:tcPr>
            <w:tcW w:w="2977" w:type="dxa"/>
          </w:tcPr>
          <w:p w14:paraId="7938651E" w14:textId="77777777" w:rsidR="003E41ED" w:rsidRPr="007109BE" w:rsidRDefault="003E41ED" w:rsidP="007109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37F43A8" w14:textId="77777777" w:rsidR="003E41ED" w:rsidRPr="007109BE" w:rsidRDefault="003E41ED" w:rsidP="007109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2EB5685A" w14:textId="77777777" w:rsidR="003E41ED" w:rsidRPr="007109BE" w:rsidRDefault="003E41ED" w:rsidP="007109BE">
            <w:pPr>
              <w:jc w:val="both"/>
              <w:rPr>
                <w:sz w:val="24"/>
                <w:szCs w:val="24"/>
              </w:rPr>
            </w:pPr>
          </w:p>
        </w:tc>
      </w:tr>
    </w:tbl>
    <w:p w14:paraId="1417CD85" w14:textId="37B5989A" w:rsidR="002E0662" w:rsidRPr="00F92624" w:rsidRDefault="002E0662" w:rsidP="00F92624">
      <w:pPr>
        <w:rPr>
          <w:sz w:val="24"/>
        </w:rPr>
      </w:pPr>
    </w:p>
    <w:sectPr w:rsidR="002E0662" w:rsidRPr="00F92624" w:rsidSect="003E41ED">
      <w:footerReference w:type="default" r:id="rId8"/>
      <w:pgSz w:w="15840" w:h="12240" w:orient="landscape"/>
      <w:pgMar w:top="709" w:right="1701" w:bottom="851" w:left="1701" w:header="708" w:footer="2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22BF1" w14:textId="77777777" w:rsidR="00025C49" w:rsidRDefault="00025C49" w:rsidP="00D25E67">
      <w:pPr>
        <w:spacing w:after="0" w:line="240" w:lineRule="auto"/>
      </w:pPr>
      <w:r>
        <w:separator/>
      </w:r>
    </w:p>
  </w:endnote>
  <w:endnote w:type="continuationSeparator" w:id="0">
    <w:p w14:paraId="11766B19" w14:textId="77777777" w:rsidR="00025C49" w:rsidRDefault="00025C49" w:rsidP="00D2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b-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0289535"/>
      <w:docPartObj>
        <w:docPartGallery w:val="Page Numbers (Bottom of Page)"/>
        <w:docPartUnique/>
      </w:docPartObj>
    </w:sdtPr>
    <w:sdtEndPr/>
    <w:sdtContent>
      <w:p w14:paraId="3D6AF37E" w14:textId="23DBF498" w:rsidR="003E41ED" w:rsidRDefault="003E41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523CD4E" w14:textId="77777777" w:rsidR="00D25E67" w:rsidRDefault="00D25E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33550" w14:textId="77777777" w:rsidR="00025C49" w:rsidRDefault="00025C49" w:rsidP="00D25E67">
      <w:pPr>
        <w:spacing w:after="0" w:line="240" w:lineRule="auto"/>
      </w:pPr>
      <w:r>
        <w:separator/>
      </w:r>
    </w:p>
  </w:footnote>
  <w:footnote w:type="continuationSeparator" w:id="0">
    <w:p w14:paraId="5E4D5FDB" w14:textId="77777777" w:rsidR="00025C49" w:rsidRDefault="00025C49" w:rsidP="00D2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7E48"/>
    <w:multiLevelType w:val="hybridMultilevel"/>
    <w:tmpl w:val="C924FB36"/>
    <w:lvl w:ilvl="0" w:tplc="7E2A8764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74B3"/>
    <w:multiLevelType w:val="hybridMultilevel"/>
    <w:tmpl w:val="8460CC5A"/>
    <w:lvl w:ilvl="0" w:tplc="35369EC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197A"/>
    <w:multiLevelType w:val="hybridMultilevel"/>
    <w:tmpl w:val="03E4C45E"/>
    <w:lvl w:ilvl="0" w:tplc="19E267E8">
      <w:start w:val="1"/>
      <w:numFmt w:val="ordin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94374E"/>
    <w:multiLevelType w:val="hybridMultilevel"/>
    <w:tmpl w:val="BA62E79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B51648"/>
    <w:multiLevelType w:val="multilevel"/>
    <w:tmpl w:val="1FAE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43635"/>
    <w:multiLevelType w:val="multilevel"/>
    <w:tmpl w:val="BB10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740208"/>
    <w:multiLevelType w:val="multilevel"/>
    <w:tmpl w:val="335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34450E"/>
    <w:multiLevelType w:val="multilevel"/>
    <w:tmpl w:val="B858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B2665A"/>
    <w:multiLevelType w:val="hybridMultilevel"/>
    <w:tmpl w:val="CF66F262"/>
    <w:lvl w:ilvl="0" w:tplc="2C0A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9" w15:restartNumberingAfterBreak="0">
    <w:nsid w:val="13177D8F"/>
    <w:multiLevelType w:val="multilevel"/>
    <w:tmpl w:val="3298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323FB9"/>
    <w:multiLevelType w:val="hybridMultilevel"/>
    <w:tmpl w:val="C0506538"/>
    <w:lvl w:ilvl="0" w:tplc="7E2A8764">
      <w:start w:val="1"/>
      <w:numFmt w:val="bullet"/>
      <w:lvlText w:val=""/>
      <w:lvlJc w:val="left"/>
      <w:pPr>
        <w:ind w:left="54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06E4FD4"/>
    <w:multiLevelType w:val="multilevel"/>
    <w:tmpl w:val="7302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EC78B8"/>
    <w:multiLevelType w:val="multilevel"/>
    <w:tmpl w:val="0886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376DD1"/>
    <w:multiLevelType w:val="multilevel"/>
    <w:tmpl w:val="956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5A3467"/>
    <w:multiLevelType w:val="multilevel"/>
    <w:tmpl w:val="10CC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BE6FA5"/>
    <w:multiLevelType w:val="multilevel"/>
    <w:tmpl w:val="B6C8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686F55"/>
    <w:multiLevelType w:val="hybridMultilevel"/>
    <w:tmpl w:val="DE1A2192"/>
    <w:lvl w:ilvl="0" w:tplc="7E2A8764">
      <w:start w:val="1"/>
      <w:numFmt w:val="bullet"/>
      <w:lvlText w:val=""/>
      <w:lvlJc w:val="left"/>
      <w:pPr>
        <w:ind w:left="73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7" w15:restartNumberingAfterBreak="0">
    <w:nsid w:val="3EE346C3"/>
    <w:multiLevelType w:val="multilevel"/>
    <w:tmpl w:val="B654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C25F96"/>
    <w:multiLevelType w:val="multilevel"/>
    <w:tmpl w:val="9C94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425226"/>
    <w:multiLevelType w:val="multilevel"/>
    <w:tmpl w:val="6BEC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CF0E40"/>
    <w:multiLevelType w:val="hybridMultilevel"/>
    <w:tmpl w:val="D7F80226"/>
    <w:lvl w:ilvl="0" w:tplc="7E2A8764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92585"/>
    <w:multiLevelType w:val="hybridMultilevel"/>
    <w:tmpl w:val="0434B482"/>
    <w:lvl w:ilvl="0" w:tplc="639E09FA">
      <w:start w:val="1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8A4E42"/>
    <w:multiLevelType w:val="multilevel"/>
    <w:tmpl w:val="EF6A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AC376C"/>
    <w:multiLevelType w:val="multilevel"/>
    <w:tmpl w:val="E2AE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790EE2"/>
    <w:multiLevelType w:val="hybridMultilevel"/>
    <w:tmpl w:val="EACC4A98"/>
    <w:lvl w:ilvl="0" w:tplc="317E206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F16F38"/>
    <w:multiLevelType w:val="hybridMultilevel"/>
    <w:tmpl w:val="B226CA7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2408C8"/>
    <w:multiLevelType w:val="multilevel"/>
    <w:tmpl w:val="2934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705442"/>
    <w:multiLevelType w:val="hybridMultilevel"/>
    <w:tmpl w:val="44141C3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3B2FFA"/>
    <w:multiLevelType w:val="hybridMultilevel"/>
    <w:tmpl w:val="B226CA7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93B88"/>
    <w:multiLevelType w:val="hybridMultilevel"/>
    <w:tmpl w:val="141858C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E27148"/>
    <w:multiLevelType w:val="hybridMultilevel"/>
    <w:tmpl w:val="3F0C369E"/>
    <w:lvl w:ilvl="0" w:tplc="7E2A8764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DD6027"/>
    <w:multiLevelType w:val="hybridMultilevel"/>
    <w:tmpl w:val="64E2A086"/>
    <w:lvl w:ilvl="0" w:tplc="71A65D86">
      <w:start w:val="14"/>
      <w:numFmt w:val="bullet"/>
      <w:lvlText w:val="-"/>
      <w:lvlJc w:val="left"/>
      <w:pPr>
        <w:ind w:left="209" w:hanging="360"/>
      </w:pPr>
      <w:rPr>
        <w:rFonts w:ascii="Calibri" w:eastAsiaTheme="minorHAnsi" w:hAnsi="Calibri" w:cstheme="minorBidi" w:hint="default"/>
        <w:b w:val="0"/>
        <w:i w:val="0"/>
        <w:sz w:val="22"/>
      </w:rPr>
    </w:lvl>
    <w:lvl w:ilvl="1" w:tplc="2C0A0003" w:tentative="1">
      <w:start w:val="1"/>
      <w:numFmt w:val="bullet"/>
      <w:lvlText w:val="o"/>
      <w:lvlJc w:val="left"/>
      <w:pPr>
        <w:ind w:left="92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64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36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08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0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52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24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969" w:hanging="360"/>
      </w:pPr>
      <w:rPr>
        <w:rFonts w:ascii="Wingdings" w:hAnsi="Wingdings" w:hint="default"/>
      </w:rPr>
    </w:lvl>
  </w:abstractNum>
  <w:abstractNum w:abstractNumId="32" w15:restartNumberingAfterBreak="0">
    <w:nsid w:val="64D750D7"/>
    <w:multiLevelType w:val="hybridMultilevel"/>
    <w:tmpl w:val="240E6F50"/>
    <w:lvl w:ilvl="0" w:tplc="2C0A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33" w15:restartNumberingAfterBreak="0">
    <w:nsid w:val="694B21FB"/>
    <w:multiLevelType w:val="hybridMultilevel"/>
    <w:tmpl w:val="B52017FC"/>
    <w:lvl w:ilvl="0" w:tplc="7E2A8764">
      <w:start w:val="1"/>
      <w:numFmt w:val="bullet"/>
      <w:lvlText w:val="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7316758C"/>
    <w:multiLevelType w:val="hybridMultilevel"/>
    <w:tmpl w:val="80363A4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5F485D"/>
    <w:multiLevelType w:val="hybridMultilevel"/>
    <w:tmpl w:val="ADBA266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24"/>
  </w:num>
  <w:num w:numId="4">
    <w:abstractNumId w:val="2"/>
  </w:num>
  <w:num w:numId="5">
    <w:abstractNumId w:val="26"/>
  </w:num>
  <w:num w:numId="6">
    <w:abstractNumId w:val="11"/>
  </w:num>
  <w:num w:numId="7">
    <w:abstractNumId w:val="14"/>
  </w:num>
  <w:num w:numId="8">
    <w:abstractNumId w:val="5"/>
  </w:num>
  <w:num w:numId="9">
    <w:abstractNumId w:val="13"/>
  </w:num>
  <w:num w:numId="10">
    <w:abstractNumId w:val="9"/>
  </w:num>
  <w:num w:numId="11">
    <w:abstractNumId w:val="17"/>
  </w:num>
  <w:num w:numId="12">
    <w:abstractNumId w:val="23"/>
  </w:num>
  <w:num w:numId="13">
    <w:abstractNumId w:val="22"/>
  </w:num>
  <w:num w:numId="14">
    <w:abstractNumId w:val="19"/>
  </w:num>
  <w:num w:numId="15">
    <w:abstractNumId w:val="1"/>
  </w:num>
  <w:num w:numId="16">
    <w:abstractNumId w:val="8"/>
  </w:num>
  <w:num w:numId="17">
    <w:abstractNumId w:val="32"/>
  </w:num>
  <w:num w:numId="18">
    <w:abstractNumId w:val="3"/>
  </w:num>
  <w:num w:numId="19">
    <w:abstractNumId w:val="34"/>
  </w:num>
  <w:num w:numId="20">
    <w:abstractNumId w:val="35"/>
  </w:num>
  <w:num w:numId="21">
    <w:abstractNumId w:val="27"/>
  </w:num>
  <w:num w:numId="22">
    <w:abstractNumId w:val="21"/>
  </w:num>
  <w:num w:numId="23">
    <w:abstractNumId w:val="4"/>
    <w:lvlOverride w:ilvl="0">
      <w:startOverride w:val="4"/>
    </w:lvlOverride>
  </w:num>
  <w:num w:numId="24">
    <w:abstractNumId w:val="30"/>
  </w:num>
  <w:num w:numId="25">
    <w:abstractNumId w:val="16"/>
  </w:num>
  <w:num w:numId="26">
    <w:abstractNumId w:val="10"/>
  </w:num>
  <w:num w:numId="27">
    <w:abstractNumId w:val="0"/>
  </w:num>
  <w:num w:numId="28">
    <w:abstractNumId w:val="20"/>
  </w:num>
  <w:num w:numId="29">
    <w:abstractNumId w:val="33"/>
  </w:num>
  <w:num w:numId="30">
    <w:abstractNumId w:val="15"/>
  </w:num>
  <w:num w:numId="31">
    <w:abstractNumId w:val="18"/>
  </w:num>
  <w:num w:numId="32">
    <w:abstractNumId w:val="6"/>
  </w:num>
  <w:num w:numId="33">
    <w:abstractNumId w:val="12"/>
  </w:num>
  <w:num w:numId="34">
    <w:abstractNumId w:val="7"/>
  </w:num>
  <w:num w:numId="35">
    <w:abstractNumId w:val="29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9B"/>
    <w:rsid w:val="000025BC"/>
    <w:rsid w:val="0002103C"/>
    <w:rsid w:val="00025C49"/>
    <w:rsid w:val="00030F26"/>
    <w:rsid w:val="00031276"/>
    <w:rsid w:val="000341DE"/>
    <w:rsid w:val="001340C0"/>
    <w:rsid w:val="001A0016"/>
    <w:rsid w:val="001A0AE5"/>
    <w:rsid w:val="001A34F8"/>
    <w:rsid w:val="001D20DA"/>
    <w:rsid w:val="002157D4"/>
    <w:rsid w:val="002E0662"/>
    <w:rsid w:val="00373F8C"/>
    <w:rsid w:val="00384FD3"/>
    <w:rsid w:val="003B04A8"/>
    <w:rsid w:val="003E41ED"/>
    <w:rsid w:val="004024A4"/>
    <w:rsid w:val="0043417B"/>
    <w:rsid w:val="00441220"/>
    <w:rsid w:val="004F3870"/>
    <w:rsid w:val="00570236"/>
    <w:rsid w:val="005E7935"/>
    <w:rsid w:val="00625C13"/>
    <w:rsid w:val="00691744"/>
    <w:rsid w:val="006E5C00"/>
    <w:rsid w:val="006F4836"/>
    <w:rsid w:val="007109BE"/>
    <w:rsid w:val="00717845"/>
    <w:rsid w:val="00795A01"/>
    <w:rsid w:val="007968C6"/>
    <w:rsid w:val="007C5559"/>
    <w:rsid w:val="007C6F7E"/>
    <w:rsid w:val="007E4037"/>
    <w:rsid w:val="008831DE"/>
    <w:rsid w:val="00906B5B"/>
    <w:rsid w:val="009435E4"/>
    <w:rsid w:val="009574EB"/>
    <w:rsid w:val="009740C5"/>
    <w:rsid w:val="00990166"/>
    <w:rsid w:val="009F068E"/>
    <w:rsid w:val="00A101A8"/>
    <w:rsid w:val="00A20BA4"/>
    <w:rsid w:val="00A52D9B"/>
    <w:rsid w:val="00AA6D5F"/>
    <w:rsid w:val="00BC659D"/>
    <w:rsid w:val="00C065DA"/>
    <w:rsid w:val="00C10E26"/>
    <w:rsid w:val="00C15142"/>
    <w:rsid w:val="00C43D67"/>
    <w:rsid w:val="00C46C24"/>
    <w:rsid w:val="00C64649"/>
    <w:rsid w:val="00C706E4"/>
    <w:rsid w:val="00C94355"/>
    <w:rsid w:val="00CA0F62"/>
    <w:rsid w:val="00CB6F9A"/>
    <w:rsid w:val="00CC4060"/>
    <w:rsid w:val="00CE54FF"/>
    <w:rsid w:val="00D25CFE"/>
    <w:rsid w:val="00D25E67"/>
    <w:rsid w:val="00D46774"/>
    <w:rsid w:val="00D50654"/>
    <w:rsid w:val="00D92F7B"/>
    <w:rsid w:val="00D96B72"/>
    <w:rsid w:val="00D97BF8"/>
    <w:rsid w:val="00E501D5"/>
    <w:rsid w:val="00ED621D"/>
    <w:rsid w:val="00EF34DB"/>
    <w:rsid w:val="00F02BC8"/>
    <w:rsid w:val="00F75621"/>
    <w:rsid w:val="00F92624"/>
    <w:rsid w:val="00F9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6B9BAE9"/>
  <w15:chartTrackingRefBased/>
  <w15:docId w15:val="{58094293-70BA-46E8-819C-09F99079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2D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2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Fuentedeprrafopredeter"/>
    <w:rsid w:val="00691744"/>
  </w:style>
  <w:style w:type="character" w:styleId="Hipervnculo">
    <w:name w:val="Hyperlink"/>
    <w:basedOn w:val="Fuentedeprrafopredeter"/>
    <w:uiPriority w:val="99"/>
    <w:unhideWhenUsed/>
    <w:rsid w:val="00C9435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25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E67"/>
  </w:style>
  <w:style w:type="paragraph" w:styleId="Piedepgina">
    <w:name w:val="footer"/>
    <w:basedOn w:val="Normal"/>
    <w:link w:val="PiedepginaCar"/>
    <w:uiPriority w:val="99"/>
    <w:unhideWhenUsed/>
    <w:rsid w:val="00D25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E67"/>
  </w:style>
  <w:style w:type="paragraph" w:customStyle="1" w:styleId="Default">
    <w:name w:val="Default"/>
    <w:rsid w:val="00D25E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1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B0349-BF7B-412F-BF7E-F2FCAE56B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5151432</TotalTime>
  <Pages>4</Pages>
  <Words>1411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GARCIA</dc:creator>
  <cp:keywords/>
  <dc:description/>
  <cp:lastModifiedBy>FAMILIA GARCIA</cp:lastModifiedBy>
  <cp:revision>10</cp:revision>
  <cp:lastPrinted>2009-01-01T03:58:00Z</cp:lastPrinted>
  <dcterms:created xsi:type="dcterms:W3CDTF">2018-10-16T05:24:00Z</dcterms:created>
  <dcterms:modified xsi:type="dcterms:W3CDTF">2018-11-14T15:48:00Z</dcterms:modified>
</cp:coreProperties>
</file>