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211"/>
        <w:gridCol w:w="6284"/>
      </w:tblGrid>
      <w:tr w:rsidR="00544D32" w:rsidTr="00544D32">
        <w:tc>
          <w:tcPr>
            <w:tcW w:w="1696" w:type="dxa"/>
          </w:tcPr>
          <w:p w:rsidR="00544D32" w:rsidRDefault="00544D32"/>
        </w:tc>
        <w:tc>
          <w:tcPr>
            <w:tcW w:w="6799" w:type="dxa"/>
          </w:tcPr>
          <w:p w:rsidR="00544D32" w:rsidRPr="00544D32" w:rsidRDefault="00544D32" w:rsidP="00544D32">
            <w:pPr>
              <w:jc w:val="center"/>
              <w:rPr>
                <w:rFonts w:ascii="Arial" w:hAnsi="Arial" w:cs="Arial"/>
                <w:b/>
                <w:sz w:val="24"/>
                <w:szCs w:val="24"/>
              </w:rPr>
            </w:pPr>
            <w:r w:rsidRPr="00544D32">
              <w:rPr>
                <w:rFonts w:ascii="Arial" w:hAnsi="Arial" w:cs="Arial"/>
                <w:b/>
                <w:sz w:val="24"/>
                <w:szCs w:val="24"/>
              </w:rPr>
              <w:t>Mariano Moreno</w:t>
            </w:r>
          </w:p>
        </w:tc>
      </w:tr>
      <w:tr w:rsidR="00544D32" w:rsidTr="00544D32">
        <w:tc>
          <w:tcPr>
            <w:tcW w:w="1696" w:type="dxa"/>
          </w:tcPr>
          <w:p w:rsidR="00544D32" w:rsidRPr="00544D32" w:rsidRDefault="00544D32" w:rsidP="00544D32">
            <w:pPr>
              <w:jc w:val="both"/>
              <w:rPr>
                <w:b/>
              </w:rPr>
            </w:pPr>
            <w:r>
              <w:rPr>
                <w:b/>
              </w:rPr>
              <w:t>Breve Biografía</w:t>
            </w:r>
          </w:p>
        </w:tc>
        <w:tc>
          <w:tcPr>
            <w:tcW w:w="6799" w:type="dxa"/>
          </w:tcPr>
          <w:p w:rsidR="00544D32" w:rsidRDefault="00FE55AF" w:rsidP="00306AEB">
            <w:pPr>
              <w:jc w:val="both"/>
              <w:rPr>
                <w:rFonts w:ascii="Arial" w:hAnsi="Arial" w:cs="Arial"/>
              </w:rPr>
            </w:pPr>
            <w:r>
              <w:rPr>
                <w:rFonts w:ascii="Arial" w:hAnsi="Arial" w:cs="Arial"/>
              </w:rPr>
              <w:t>23-09-</w:t>
            </w:r>
            <w:r w:rsidRPr="00FE55AF">
              <w:rPr>
                <w:rFonts w:ascii="Arial" w:hAnsi="Arial" w:cs="Arial"/>
              </w:rPr>
              <w:t xml:space="preserve"> 778 en Buenos Aires (</w:t>
            </w:r>
            <w:r>
              <w:rPr>
                <w:rFonts w:ascii="Arial" w:hAnsi="Arial" w:cs="Arial"/>
              </w:rPr>
              <w:t>Virreinato del Río de la Plata)-</w:t>
            </w:r>
            <w:r w:rsidRPr="00FE55AF">
              <w:t xml:space="preserve"> </w:t>
            </w:r>
            <w:r>
              <w:rPr>
                <w:rFonts w:ascii="Arial" w:hAnsi="Arial" w:cs="Arial"/>
              </w:rPr>
              <w:t>04-04-</w:t>
            </w:r>
            <w:r w:rsidRPr="00FE55AF">
              <w:rPr>
                <w:rFonts w:ascii="Arial" w:hAnsi="Arial" w:cs="Arial"/>
              </w:rPr>
              <w:t>1811 en alta mar camino de Gran Bretaña.</w:t>
            </w:r>
          </w:p>
          <w:p w:rsidR="00FE55AF" w:rsidRDefault="00FE55AF" w:rsidP="00306AEB">
            <w:pPr>
              <w:jc w:val="both"/>
              <w:rPr>
                <w:rFonts w:ascii="Arial" w:hAnsi="Arial" w:cs="Arial"/>
              </w:rPr>
            </w:pPr>
            <w:r w:rsidRPr="00FE55AF">
              <w:rPr>
                <w:rFonts w:ascii="Arial" w:hAnsi="Arial" w:cs="Arial"/>
              </w:rPr>
              <w:t>Sus padres fueron Manuel Moreno y Ana María Valle. Estudió Derecho en la Universidad de Chuquisaca. Aquí leyó las obras ilustradas de Montesquieu, Voltaire, Diderot y Juan Jacobo Rousseau.</w:t>
            </w:r>
          </w:p>
          <w:p w:rsidR="00FE55AF" w:rsidRPr="00FE55AF" w:rsidRDefault="00FE55AF" w:rsidP="00306AEB">
            <w:pPr>
              <w:jc w:val="both"/>
              <w:rPr>
                <w:rFonts w:ascii="Arial" w:hAnsi="Arial" w:cs="Arial"/>
              </w:rPr>
            </w:pPr>
          </w:p>
        </w:tc>
      </w:tr>
      <w:tr w:rsidR="00544D32" w:rsidTr="00544D32">
        <w:tc>
          <w:tcPr>
            <w:tcW w:w="1696" w:type="dxa"/>
          </w:tcPr>
          <w:p w:rsidR="00544D32" w:rsidRPr="00544D32" w:rsidRDefault="00544D32" w:rsidP="00544D32">
            <w:pPr>
              <w:jc w:val="both"/>
              <w:rPr>
                <w:b/>
              </w:rPr>
            </w:pPr>
            <w:r>
              <w:rPr>
                <w:b/>
              </w:rPr>
              <w:t>Cargos alcanzados(Gobierno)</w:t>
            </w:r>
          </w:p>
        </w:tc>
        <w:tc>
          <w:tcPr>
            <w:tcW w:w="6799" w:type="dxa"/>
          </w:tcPr>
          <w:p w:rsidR="00FE55AF" w:rsidRPr="00FE55AF" w:rsidRDefault="00FE55AF" w:rsidP="00306AEB">
            <w:pPr>
              <w:jc w:val="both"/>
              <w:rPr>
                <w:rFonts w:ascii="Arial" w:hAnsi="Arial" w:cs="Arial"/>
                <w:sz w:val="24"/>
                <w:szCs w:val="24"/>
              </w:rPr>
            </w:pPr>
            <w:r w:rsidRPr="00FE55AF">
              <w:rPr>
                <w:rFonts w:ascii="Arial" w:hAnsi="Arial" w:cs="Arial"/>
                <w:sz w:val="24"/>
                <w:szCs w:val="24"/>
              </w:rPr>
              <w:t>-Abogado, periodista y político bonaerense.</w:t>
            </w:r>
          </w:p>
          <w:p w:rsidR="00FE55AF" w:rsidRPr="00FE55AF" w:rsidRDefault="00FE55AF" w:rsidP="00306AEB">
            <w:pPr>
              <w:jc w:val="both"/>
              <w:rPr>
                <w:rFonts w:ascii="Arial" w:hAnsi="Arial" w:cs="Arial"/>
                <w:sz w:val="24"/>
                <w:szCs w:val="24"/>
              </w:rPr>
            </w:pPr>
            <w:r w:rsidRPr="00FE55AF">
              <w:rPr>
                <w:rFonts w:ascii="Arial" w:hAnsi="Arial" w:cs="Arial"/>
                <w:sz w:val="24"/>
                <w:szCs w:val="24"/>
              </w:rPr>
              <w:t>-Relator de la Real Audiencia de Buenos Aires en 1809.</w:t>
            </w:r>
          </w:p>
          <w:p w:rsidR="00FE55AF" w:rsidRPr="00FE55AF" w:rsidRDefault="00FE55AF" w:rsidP="00306AEB">
            <w:pPr>
              <w:jc w:val="both"/>
            </w:pPr>
            <w:r w:rsidRPr="00FE55AF">
              <w:rPr>
                <w:rFonts w:ascii="Arial" w:hAnsi="Arial" w:cs="Arial"/>
                <w:sz w:val="24"/>
                <w:szCs w:val="24"/>
              </w:rPr>
              <w:t>-Secretario de Guerra y Gobierno de la Primera Junta en mayo de 1810</w:t>
            </w:r>
            <w:r w:rsidRPr="00FE55AF">
              <w:t>.</w:t>
            </w:r>
          </w:p>
          <w:p w:rsidR="00544D32" w:rsidRDefault="00544D32" w:rsidP="00306AEB">
            <w:pPr>
              <w:jc w:val="both"/>
            </w:pPr>
          </w:p>
        </w:tc>
      </w:tr>
      <w:tr w:rsidR="00544D32" w:rsidTr="00544D32">
        <w:tc>
          <w:tcPr>
            <w:tcW w:w="1696" w:type="dxa"/>
          </w:tcPr>
          <w:p w:rsidR="00544D32" w:rsidRPr="00544D32" w:rsidRDefault="00544D32">
            <w:pPr>
              <w:rPr>
                <w:b/>
              </w:rPr>
            </w:pPr>
            <w:r>
              <w:rPr>
                <w:b/>
              </w:rPr>
              <w:t xml:space="preserve">Concepción política e Ideas de Nación </w:t>
            </w:r>
          </w:p>
        </w:tc>
        <w:tc>
          <w:tcPr>
            <w:tcW w:w="6799" w:type="dxa"/>
          </w:tcPr>
          <w:p w:rsidR="00AE32F9" w:rsidRDefault="00306AEB" w:rsidP="00306AEB">
            <w:pPr>
              <w:jc w:val="both"/>
              <w:rPr>
                <w:rFonts w:ascii="Arial" w:hAnsi="Arial" w:cs="Arial"/>
                <w:sz w:val="24"/>
                <w:szCs w:val="24"/>
              </w:rPr>
            </w:pPr>
            <w:r>
              <w:rPr>
                <w:rFonts w:ascii="Arial" w:hAnsi="Arial" w:cs="Arial"/>
                <w:sz w:val="24"/>
                <w:szCs w:val="24"/>
              </w:rPr>
              <w:t>-</w:t>
            </w:r>
            <w:r w:rsidR="00AE32F9" w:rsidRPr="00AE32F9">
              <w:rPr>
                <w:rFonts w:ascii="Arial" w:hAnsi="Arial" w:cs="Arial"/>
                <w:sz w:val="24"/>
                <w:szCs w:val="24"/>
              </w:rPr>
              <w:t xml:space="preserve">Estuvo relacionado con el partido español de Martín de </w:t>
            </w:r>
            <w:proofErr w:type="spellStart"/>
            <w:r w:rsidR="00AE32F9" w:rsidRPr="00AE32F9">
              <w:rPr>
                <w:rFonts w:ascii="Arial" w:hAnsi="Arial" w:cs="Arial"/>
                <w:sz w:val="24"/>
                <w:szCs w:val="24"/>
              </w:rPr>
              <w:t>Álzaga</w:t>
            </w:r>
            <w:proofErr w:type="spellEnd"/>
            <w:r w:rsidR="00AE32F9" w:rsidRPr="00AE32F9">
              <w:rPr>
                <w:rFonts w:ascii="Arial" w:hAnsi="Arial" w:cs="Arial"/>
                <w:sz w:val="24"/>
                <w:szCs w:val="24"/>
              </w:rPr>
              <w:t xml:space="preserve"> que se levantó contra el virrey </w:t>
            </w:r>
            <w:proofErr w:type="spellStart"/>
            <w:r w:rsidR="00AE32F9" w:rsidRPr="00AE32F9">
              <w:rPr>
                <w:rFonts w:ascii="Arial" w:hAnsi="Arial" w:cs="Arial"/>
                <w:sz w:val="24"/>
                <w:szCs w:val="24"/>
              </w:rPr>
              <w:t>Liniers</w:t>
            </w:r>
            <w:proofErr w:type="spellEnd"/>
            <w:r w:rsidR="00AE32F9" w:rsidRPr="00AE32F9">
              <w:rPr>
                <w:rFonts w:ascii="Arial" w:hAnsi="Arial" w:cs="Arial"/>
                <w:sz w:val="24"/>
                <w:szCs w:val="24"/>
              </w:rPr>
              <w:t>, pero no fue ni acusado ni perseguido por ello.</w:t>
            </w:r>
          </w:p>
          <w:p w:rsidR="00306AEB" w:rsidRPr="00306AEB" w:rsidRDefault="00306AEB" w:rsidP="00306AEB">
            <w:pPr>
              <w:jc w:val="both"/>
              <w:rPr>
                <w:rFonts w:ascii="Arial" w:hAnsi="Arial" w:cs="Arial"/>
                <w:sz w:val="24"/>
                <w:szCs w:val="24"/>
              </w:rPr>
            </w:pPr>
            <w:r w:rsidRPr="00306AEB">
              <w:rPr>
                <w:rFonts w:ascii="Arial" w:hAnsi="Arial" w:cs="Arial"/>
                <w:sz w:val="24"/>
                <w:szCs w:val="24"/>
              </w:rPr>
              <w:t>-Desde 1805, trabajó como relator de la Audiencia y asesor del Cabildo de Buenos Aires. En 1809, se incorporó a las conspiraciones de los criollos independentistas del Río de la Plata. En mayo de 1810, los conjurados derrocaron al virrey Hidalgo de Cisneros. El día 25 de mayo se instaló la Primera Junta de Gobierno, y Moreno fue nombrado su Secretario. </w:t>
            </w:r>
          </w:p>
          <w:p w:rsidR="00AE32F9" w:rsidRDefault="00AE32F9" w:rsidP="00306AEB">
            <w:pPr>
              <w:jc w:val="both"/>
            </w:pPr>
            <w:r w:rsidRPr="00AE32F9">
              <w:rPr>
                <w:rFonts w:ascii="Arial" w:hAnsi="Arial" w:cs="Arial"/>
                <w:sz w:val="24"/>
                <w:szCs w:val="24"/>
              </w:rPr>
              <w:t>-Se mantuvo en un tono moderado al inicio de los hechos que llevaron a la independencia de Argentina, si bien, poco después, con la creación de la Primera Junta fue uno de los revolucionarios más activos a la hora de legislar y poner en práctica sus tesis revolucionarias</w:t>
            </w:r>
            <w:r w:rsidRPr="00AE32F9">
              <w:t>.</w:t>
            </w:r>
          </w:p>
          <w:p w:rsidR="00306AEB" w:rsidRDefault="00306AEB" w:rsidP="00306AEB">
            <w:pPr>
              <w:jc w:val="both"/>
              <w:rPr>
                <w:rFonts w:ascii="Arial" w:hAnsi="Arial" w:cs="Arial"/>
                <w:sz w:val="24"/>
                <w:szCs w:val="24"/>
              </w:rPr>
            </w:pPr>
            <w:r w:rsidRPr="00306AEB">
              <w:t>-</w:t>
            </w:r>
            <w:r w:rsidRPr="00306AEB">
              <w:rPr>
                <w:rFonts w:ascii="Arial" w:hAnsi="Arial" w:cs="Arial"/>
                <w:sz w:val="24"/>
                <w:szCs w:val="24"/>
              </w:rPr>
              <w:t>Fue el autor de la proclama del 28 de mayo por la que la Primera Junta anunciaba su instalación a las ciudades del interior y al mundo exterior.</w:t>
            </w:r>
          </w:p>
          <w:p w:rsidR="00306AEB" w:rsidRPr="00306AEB" w:rsidRDefault="00306AEB" w:rsidP="00306AEB">
            <w:pPr>
              <w:jc w:val="both"/>
              <w:rPr>
                <w:rFonts w:ascii="Arial" w:hAnsi="Arial" w:cs="Arial"/>
                <w:sz w:val="24"/>
                <w:szCs w:val="24"/>
              </w:rPr>
            </w:pPr>
            <w:r w:rsidRPr="00306AEB">
              <w:rPr>
                <w:rFonts w:ascii="Arial" w:hAnsi="Arial" w:cs="Arial"/>
                <w:sz w:val="24"/>
                <w:szCs w:val="24"/>
              </w:rPr>
              <w:t>-Siempre mostró un carácter centralista dando preferencia a la capital Buenos Aires sobre las provincias. Por eso cuando la Primera Junta decidió incorporar a delegados provinciales formándose la Junta Grande Moreno dimitió y fue enviado a realizar misiones diplomáticas para buscar apoyo a la revolución.</w:t>
            </w:r>
          </w:p>
          <w:p w:rsidR="00544D32" w:rsidRDefault="00544D32"/>
        </w:tc>
      </w:tr>
      <w:tr w:rsidR="00544D32" w:rsidTr="00544D32">
        <w:tc>
          <w:tcPr>
            <w:tcW w:w="1696" w:type="dxa"/>
          </w:tcPr>
          <w:p w:rsidR="00544D32" w:rsidRPr="00544D32" w:rsidRDefault="00544D32">
            <w:pPr>
              <w:rPr>
                <w:b/>
              </w:rPr>
            </w:pPr>
            <w:r w:rsidRPr="00544D32">
              <w:rPr>
                <w:b/>
              </w:rPr>
              <w:t>Ideas y aportes a la educación</w:t>
            </w:r>
          </w:p>
        </w:tc>
        <w:tc>
          <w:tcPr>
            <w:tcW w:w="6799" w:type="dxa"/>
          </w:tcPr>
          <w:p w:rsidR="00544D32" w:rsidRDefault="00677942" w:rsidP="00677942">
            <w:pPr>
              <w:jc w:val="both"/>
              <w:rPr>
                <w:rFonts w:ascii="Arial" w:hAnsi="Arial" w:cs="Arial"/>
                <w:sz w:val="24"/>
                <w:szCs w:val="24"/>
              </w:rPr>
            </w:pPr>
            <w:r w:rsidRPr="00677942">
              <w:rPr>
                <w:rFonts w:ascii="Arial" w:hAnsi="Arial" w:cs="Arial"/>
                <w:sz w:val="24"/>
                <w:szCs w:val="24"/>
              </w:rPr>
              <w:t>Funda la biblioteca pública y se le debe también el establecimiento de una academia de instrucción militar y de matemática para los oficiales, que debían no sólo ser valientes, sino también doctos.</w:t>
            </w:r>
          </w:p>
          <w:p w:rsidR="00054814" w:rsidRPr="00677942" w:rsidRDefault="00054814" w:rsidP="00677942">
            <w:pPr>
              <w:jc w:val="both"/>
              <w:rPr>
                <w:rFonts w:ascii="Arial" w:hAnsi="Arial" w:cs="Arial"/>
                <w:sz w:val="24"/>
                <w:szCs w:val="24"/>
              </w:rPr>
            </w:pPr>
            <w:r w:rsidRPr="00054814">
              <w:rPr>
                <w:rFonts w:ascii="Arial" w:hAnsi="Arial" w:cs="Arial"/>
                <w:sz w:val="24"/>
                <w:szCs w:val="24"/>
              </w:rPr>
              <w:t>En el ánimo de Moreno estaba también sustituir la educación dogmática y predominantemente teológica que se impartía en las escuelas de la colonia, por otra de carácter científico, pero la vida no le dio tiempo para realizar todos los proyectos que había planificado.</w:t>
            </w:r>
            <w:bookmarkStart w:id="0" w:name="_GoBack"/>
            <w:bookmarkEnd w:id="0"/>
          </w:p>
        </w:tc>
      </w:tr>
      <w:tr w:rsidR="00544D32" w:rsidTr="00544D32">
        <w:tc>
          <w:tcPr>
            <w:tcW w:w="1696" w:type="dxa"/>
          </w:tcPr>
          <w:p w:rsidR="00544D32" w:rsidRPr="00544D32" w:rsidRDefault="00544D32">
            <w:pPr>
              <w:rPr>
                <w:b/>
              </w:rPr>
            </w:pPr>
            <w:r>
              <w:rPr>
                <w:b/>
              </w:rPr>
              <w:t>Otros datos relevantes</w:t>
            </w:r>
          </w:p>
        </w:tc>
        <w:tc>
          <w:tcPr>
            <w:tcW w:w="6799" w:type="dxa"/>
          </w:tcPr>
          <w:p w:rsidR="00306AEB" w:rsidRDefault="00306AEB" w:rsidP="00306AEB">
            <w:pPr>
              <w:jc w:val="both"/>
              <w:rPr>
                <w:rFonts w:ascii="Arial" w:hAnsi="Arial" w:cs="Arial"/>
                <w:sz w:val="24"/>
                <w:szCs w:val="24"/>
              </w:rPr>
            </w:pPr>
            <w:r w:rsidRPr="00306AEB">
              <w:rPr>
                <w:rFonts w:ascii="Arial" w:hAnsi="Arial" w:cs="Arial"/>
                <w:sz w:val="24"/>
                <w:szCs w:val="24"/>
              </w:rPr>
              <w:t>Fundador y di</w:t>
            </w:r>
            <w:r>
              <w:rPr>
                <w:rFonts w:ascii="Arial" w:hAnsi="Arial" w:cs="Arial"/>
                <w:sz w:val="24"/>
                <w:szCs w:val="24"/>
              </w:rPr>
              <w:t xml:space="preserve">rector de la </w:t>
            </w:r>
            <w:proofErr w:type="spellStart"/>
            <w:r>
              <w:rPr>
                <w:rFonts w:ascii="Arial" w:hAnsi="Arial" w:cs="Arial"/>
                <w:sz w:val="24"/>
                <w:szCs w:val="24"/>
              </w:rPr>
              <w:t>Gazeta</w:t>
            </w:r>
            <w:proofErr w:type="spellEnd"/>
            <w:r>
              <w:rPr>
                <w:rFonts w:ascii="Arial" w:hAnsi="Arial" w:cs="Arial"/>
                <w:sz w:val="24"/>
                <w:szCs w:val="24"/>
              </w:rPr>
              <w:t xml:space="preserve"> de Buenos Ai</w:t>
            </w:r>
            <w:r w:rsidRPr="00306AEB">
              <w:rPr>
                <w:rFonts w:ascii="Arial" w:hAnsi="Arial" w:cs="Arial"/>
                <w:sz w:val="24"/>
                <w:szCs w:val="24"/>
              </w:rPr>
              <w:t>res, órgano de prensa de la revolución.</w:t>
            </w:r>
          </w:p>
          <w:p w:rsidR="00DF7106" w:rsidRDefault="00DF7106" w:rsidP="00306AEB">
            <w:pPr>
              <w:jc w:val="both"/>
              <w:rPr>
                <w:rFonts w:ascii="Arial" w:hAnsi="Arial" w:cs="Arial"/>
                <w:sz w:val="24"/>
                <w:szCs w:val="24"/>
              </w:rPr>
            </w:pPr>
            <w:r w:rsidRPr="00DF7106">
              <w:rPr>
                <w:rFonts w:ascii="Arial" w:hAnsi="Arial" w:cs="Arial"/>
                <w:sz w:val="24"/>
                <w:szCs w:val="24"/>
              </w:rPr>
              <w:t xml:space="preserve">Crea una fábrica de armas y se preocupa asimismo de los intereses de la industria y el comercio. Decreta la </w:t>
            </w:r>
            <w:r w:rsidRPr="00DF7106">
              <w:rPr>
                <w:rFonts w:ascii="Arial" w:hAnsi="Arial" w:cs="Arial"/>
                <w:sz w:val="24"/>
                <w:szCs w:val="24"/>
              </w:rPr>
              <w:lastRenderedPageBreak/>
              <w:t>rehabilitación de los puertos de la Ensenada del Barragán y de Patagones (Río Negro). Dicta la providencia para el arreglo de los caminos y el adelantamiento de las poblaciones.</w:t>
            </w:r>
          </w:p>
          <w:p w:rsidR="00544D32" w:rsidRPr="00B824D3" w:rsidRDefault="00B824D3" w:rsidP="00306AEB">
            <w:pPr>
              <w:jc w:val="both"/>
              <w:rPr>
                <w:rFonts w:ascii="Arial" w:hAnsi="Arial" w:cs="Arial"/>
                <w:sz w:val="24"/>
                <w:szCs w:val="24"/>
              </w:rPr>
            </w:pPr>
            <w:r w:rsidRPr="00B824D3">
              <w:rPr>
                <w:rFonts w:ascii="Arial" w:hAnsi="Arial" w:cs="Arial"/>
                <w:sz w:val="24"/>
                <w:szCs w:val="24"/>
              </w:rPr>
              <w:t xml:space="preserve">En su primera misión diplomática a Brasil y Gran Bretaña murió envenenado en el buque inglés </w:t>
            </w:r>
            <w:proofErr w:type="spellStart"/>
            <w:r w:rsidRPr="00B824D3">
              <w:rPr>
                <w:rFonts w:ascii="Arial" w:hAnsi="Arial" w:cs="Arial"/>
                <w:sz w:val="24"/>
                <w:szCs w:val="24"/>
              </w:rPr>
              <w:t>Fame</w:t>
            </w:r>
            <w:proofErr w:type="spellEnd"/>
            <w:r w:rsidRPr="00B824D3">
              <w:rPr>
                <w:rFonts w:ascii="Arial" w:hAnsi="Arial" w:cs="Arial"/>
                <w:sz w:val="24"/>
                <w:szCs w:val="24"/>
              </w:rPr>
              <w:t xml:space="preserve"> en alta mar en extrañas circunstancias.</w:t>
            </w:r>
          </w:p>
        </w:tc>
      </w:tr>
    </w:tbl>
    <w:p w:rsidR="00060148" w:rsidRDefault="00060148"/>
    <w:sectPr w:rsidR="00060148"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F8"/>
    <w:rsid w:val="00054814"/>
    <w:rsid w:val="00060148"/>
    <w:rsid w:val="00184EF8"/>
    <w:rsid w:val="001E2610"/>
    <w:rsid w:val="00306AEB"/>
    <w:rsid w:val="0045189A"/>
    <w:rsid w:val="00544D32"/>
    <w:rsid w:val="00677942"/>
    <w:rsid w:val="00695678"/>
    <w:rsid w:val="00957A07"/>
    <w:rsid w:val="00AE32F9"/>
    <w:rsid w:val="00B824D3"/>
    <w:rsid w:val="00DF7106"/>
    <w:rsid w:val="00FE5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21F4-30F9-4A1E-B375-518F2E65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99647">
      <w:bodyDiv w:val="1"/>
      <w:marLeft w:val="0"/>
      <w:marRight w:val="0"/>
      <w:marTop w:val="0"/>
      <w:marBottom w:val="0"/>
      <w:divBdr>
        <w:top w:val="none" w:sz="0" w:space="0" w:color="auto"/>
        <w:left w:val="none" w:sz="0" w:space="0" w:color="auto"/>
        <w:bottom w:val="none" w:sz="0" w:space="0" w:color="auto"/>
        <w:right w:val="none" w:sz="0" w:space="0" w:color="auto"/>
      </w:divBdr>
    </w:div>
    <w:div w:id="17018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Patricia de los Milagros Maldonado</cp:lastModifiedBy>
  <cp:revision>6</cp:revision>
  <dcterms:created xsi:type="dcterms:W3CDTF">2018-09-25T21:18:00Z</dcterms:created>
  <dcterms:modified xsi:type="dcterms:W3CDTF">2018-09-25T22:52:00Z</dcterms:modified>
</cp:coreProperties>
</file>