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F897" w14:textId="2504DE7D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Hlk157363789"/>
      <w:bookmarkEnd w:id="0"/>
      <w:proofErr w:type="spellStart"/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PDB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>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 xml:space="preserve"> &amp; </w:t>
      </w:r>
      <w:proofErr w:type="spellStart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PDBe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-KB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 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ligand view 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tutorial</w:t>
      </w:r>
      <w:r w:rsidRPr="00DF157C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73D12C3" wp14:editId="4D05666E">
            <wp:simplePos x="0" y="0"/>
            <wp:positionH relativeFrom="column">
              <wp:posOffset>4940338</wp:posOffset>
            </wp:positionH>
            <wp:positionV relativeFrom="paragraph">
              <wp:posOffset>512</wp:posOffset>
            </wp:positionV>
            <wp:extent cx="1257300" cy="392430"/>
            <wp:effectExtent l="0" t="0" r="0" b="0"/>
            <wp:wrapSquare wrapText="bothSides" distT="0" distB="0" distL="114300" distR="11430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07B8A" w14:textId="77777777" w:rsidR="00574C67" w:rsidRPr="00DF157C" w:rsidRDefault="00574C67">
      <w:pPr>
        <w:rPr>
          <w:rFonts w:ascii="Arial" w:hAnsi="Arial" w:cs="Arial"/>
        </w:rPr>
      </w:pPr>
    </w:p>
    <w:p w14:paraId="7DBB49FA" w14:textId="62F4953B" w:rsid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tutorial aims to give you some </w:t>
      </w:r>
      <w:r w:rsidRPr="00DF157C">
        <w:rPr>
          <w:rFonts w:ascii="Arial" w:hAnsi="Arial" w:cs="Arial"/>
          <w:sz w:val="28"/>
          <w:szCs w:val="28"/>
        </w:rPr>
        <w:t>hands-on experience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of finding protein structures on the </w:t>
      </w:r>
      <w:proofErr w:type="spellStart"/>
      <w:r w:rsidRPr="00DF157C">
        <w:rPr>
          <w:rFonts w:ascii="Arial" w:hAnsi="Arial" w:cs="Arial"/>
          <w:color w:val="000000"/>
          <w:sz w:val="28"/>
          <w:szCs w:val="28"/>
        </w:rPr>
        <w:t>PDBe</w:t>
      </w:r>
      <w:proofErr w:type="spellEnd"/>
      <w:r w:rsidRPr="00DF157C">
        <w:rPr>
          <w:rFonts w:ascii="Arial" w:hAnsi="Arial" w:cs="Arial"/>
          <w:color w:val="000000"/>
          <w:sz w:val="28"/>
          <w:szCs w:val="28"/>
        </w:rPr>
        <w:t xml:space="preserve"> website and viewing them in 3D.</w:t>
      </w:r>
    </w:p>
    <w:p w14:paraId="1999157C" w14:textId="77777777" w:rsidR="00C46E83" w:rsidRPr="00C46E83" w:rsidRDefault="00C46E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7CD002F3" w14:textId="20D9E8C7" w:rsidR="00DF157C" w:rsidRPr="00C46E83" w:rsidRDefault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</w:t>
      </w:r>
    </w:p>
    <w:p w14:paraId="6AC5546A" w14:textId="4DE19A98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hAnsi="Arial" w:cs="Arial"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Go to </w:t>
      </w:r>
      <w:hyperlink r:id="rId9">
        <w:r w:rsidRPr="00DF157C">
          <w:rPr>
            <w:rFonts w:ascii="Arial" w:hAnsi="Arial" w:cs="Arial"/>
            <w:color w:val="C00000"/>
            <w:sz w:val="28"/>
            <w:szCs w:val="28"/>
            <w:u w:val="single"/>
          </w:rPr>
          <w:t>PDBe.org</w:t>
        </w:r>
      </w:hyperlink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C46E83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(red text in the tutorial means you need to do something)</w:t>
      </w:r>
    </w:p>
    <w:p w14:paraId="2F445A6C" w14:textId="77777777" w:rsidR="00574C67" w:rsidRPr="00C46E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 should see the following header bar:</w:t>
      </w:r>
    </w:p>
    <w:p w14:paraId="62655828" w14:textId="65E2AB2D" w:rsidR="00DF157C" w:rsidRPr="00C46E83" w:rsidRDefault="00000000" w:rsidP="00C46E83">
      <w:pPr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noProof/>
          <w:sz w:val="28"/>
          <w:szCs w:val="28"/>
        </w:rPr>
        <w:drawing>
          <wp:inline distT="114300" distB="114300" distL="114300" distR="114300" wp14:anchorId="63376E83" wp14:editId="60978EA6">
            <wp:extent cx="5731200" cy="11938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1DF1D" w14:textId="6A024056" w:rsidR="00C46E83" w:rsidRPr="00C46E83" w:rsidRDefault="00C46E83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Your search begins with the search bar at the top right.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color w:val="C00000"/>
          <w:sz w:val="28"/>
          <w:szCs w:val="28"/>
        </w:rPr>
        <w:t>Type “</w:t>
      </w:r>
      <w:proofErr w:type="spellStart"/>
      <w:r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C46E83">
        <w:rPr>
          <w:rFonts w:ascii="Arial" w:hAnsi="Arial" w:cs="Arial"/>
          <w:color w:val="C00000"/>
          <w:sz w:val="28"/>
          <w:szCs w:val="28"/>
        </w:rPr>
        <w:t>” into the search bar.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sz w:val="28"/>
          <w:szCs w:val="28"/>
        </w:rPr>
        <w:t xml:space="preserve">Publication outlining the drug discovery process for this clinical trial drug candidate: </w:t>
      </w:r>
      <w:hyperlink r:id="rId11" w:history="1">
        <w:r w:rsidRPr="00C46E83">
          <w:rPr>
            <w:rStyle w:val="Hyperlink"/>
            <w:rFonts w:ascii="Arial" w:hAnsi="Arial" w:cs="Arial"/>
            <w:sz w:val="28"/>
            <w:szCs w:val="28"/>
          </w:rPr>
          <w:t>https://europepmc.org/article/MED/37669040</w:t>
        </w:r>
      </w:hyperlink>
    </w:p>
    <w:p w14:paraId="34630046" w14:textId="62612EEB" w:rsidR="002F453B" w:rsidRPr="00C46E83" w:rsidRDefault="00000000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yping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generates autocomplete results, grouped into different fields. The number next to each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option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tells you how many PDB entries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are associated with it</w:t>
      </w:r>
      <w:r w:rsidRPr="00C46E83">
        <w:rPr>
          <w:rFonts w:ascii="Arial" w:hAnsi="Arial" w:cs="Arial"/>
          <w:color w:val="000000"/>
          <w:sz w:val="28"/>
          <w:szCs w:val="28"/>
        </w:rPr>
        <w:t>.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In this case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there is only one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7E68DC" w:rsidRPr="00C46E83">
        <w:rPr>
          <w:rFonts w:ascii="Arial" w:hAnsi="Arial" w:cs="Arial"/>
          <w:color w:val="000000"/>
          <w:sz w:val="28"/>
          <w:szCs w:val="28"/>
        </w:rPr>
        <w:t xml:space="preserve"> and it corresponds to the number 1 – one search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 xml:space="preserve"> / experimentally-determined structure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. </w:t>
      </w:r>
      <w:r w:rsidR="002F453B" w:rsidRPr="00C46E83">
        <w:rPr>
          <w:rFonts w:ascii="Arial" w:hAnsi="Arial" w:cs="Arial"/>
          <w:color w:val="C00000"/>
          <w:sz w:val="28"/>
          <w:szCs w:val="28"/>
        </w:rPr>
        <w:t>Click on the option.</w:t>
      </w:r>
    </w:p>
    <w:p w14:paraId="7BE077E6" w14:textId="77777777" w:rsidR="00DF157C" w:rsidRPr="00DF157C" w:rsidRDefault="00DF157C" w:rsidP="00B7663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</w:rPr>
      </w:pPr>
    </w:p>
    <w:p w14:paraId="1B0FE3F8" w14:textId="413FF688" w:rsidR="00DF157C" w:rsidRPr="00C46E83" w:rsidRDefault="00BA53F0" w:rsidP="00C46E83">
      <w:pPr>
        <w:rPr>
          <w:rFonts w:ascii="Arial" w:hAnsi="Arial" w:cs="Arial"/>
        </w:rPr>
      </w:pPr>
      <w:r w:rsidRPr="00BA53F0">
        <w:rPr>
          <w:rFonts w:ascii="Arial" w:hAnsi="Arial" w:cs="Arial"/>
          <w:noProof/>
        </w:rPr>
        <w:drawing>
          <wp:inline distT="0" distB="0" distL="0" distR="0" wp14:anchorId="55AD3CBA" wp14:editId="705764A9">
            <wp:extent cx="5731510" cy="1182370"/>
            <wp:effectExtent l="0" t="0" r="2540" b="0"/>
            <wp:docPr id="26486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3F0">
        <w:rPr>
          <w:rFonts w:ascii="Arial" w:hAnsi="Arial" w:cs="Arial"/>
          <w:noProof/>
        </w:rPr>
        <w:t xml:space="preserve"> </w:t>
      </w:r>
    </w:p>
    <w:p w14:paraId="50850CB7" w14:textId="3AB24BD4" w:rsidR="00574C67" w:rsidRPr="00BA53F0" w:rsidRDefault="00C46E83" w:rsidP="00BA53F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34"/>
          <w:szCs w:val="34"/>
        </w:rPr>
      </w:pPr>
      <w:r>
        <w:rPr>
          <w:rFonts w:ascii="Arial" w:hAnsi="Arial" w:cs="Arial"/>
          <w:color w:val="000000"/>
          <w:sz w:val="28"/>
          <w:szCs w:val="28"/>
        </w:rPr>
        <w:t>The first view 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several things you can explore for each ‘hit’, highlighted in the next image</w:t>
      </w:r>
      <w:r w:rsidRPr="00BA53F0">
        <w:rPr>
          <w:rFonts w:ascii="Arial" w:hAnsi="Arial" w:cs="Arial"/>
          <w:color w:val="000000"/>
          <w:sz w:val="28"/>
          <w:szCs w:val="28"/>
        </w:rPr>
        <w:t>:</w:t>
      </w:r>
    </w:p>
    <w:p w14:paraId="1B45B80D" w14:textId="25CA7845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PDB entry page for that structure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5CB28FF4" w14:textId="6374B220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structure in Mol*, our 3D visualisation software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49497D8C" w14:textId="77777777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Download files related to the entry, e.g. archive files, validation report, experimental data etc.</w:t>
      </w:r>
      <w:r w:rsidRPr="00DF157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26ECB9E4" w14:textId="0CBEA10A" w:rsidR="00DF157C" w:rsidRPr="00B7663D" w:rsidRDefault="002F453B" w:rsidP="00DF157C">
      <w:pPr>
        <w:spacing w:line="276" w:lineRule="auto"/>
        <w:rPr>
          <w:rFonts w:ascii="Arial" w:eastAsia="Times New Roman" w:hAnsi="Arial" w:cs="Arial"/>
          <w:color w:val="72AD46"/>
          <w:sz w:val="28"/>
          <w:szCs w:val="28"/>
        </w:rPr>
      </w:pPr>
      <w:r w:rsidRPr="00B7663D">
        <w:rPr>
          <w:rFonts w:ascii="Arial" w:eastAsia="Times New Roman" w:hAnsi="Arial" w:cs="Arial"/>
          <w:noProof/>
          <w:color w:val="72AD46"/>
          <w:sz w:val="28"/>
          <w:szCs w:val="28"/>
        </w:rPr>
        <w:lastRenderedPageBreak/>
        <w:drawing>
          <wp:inline distT="0" distB="0" distL="0" distR="0" wp14:anchorId="0834B296" wp14:editId="126F1CBD">
            <wp:extent cx="5731510" cy="2751455"/>
            <wp:effectExtent l="0" t="0" r="2540" b="0"/>
            <wp:docPr id="141076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5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AA8" w14:textId="75CF1E4D" w:rsidR="00574C67" w:rsidRPr="00B7663D" w:rsidRDefault="007E68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An alternative way to get to the entry:</w:t>
      </w:r>
    </w:p>
    <w:p w14:paraId="699B3DC9" w14:textId="7D2C0594" w:rsidR="00574C67" w:rsidRPr="00B7663D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Go to entry 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 xml:space="preserve"> by typing “PDBe.org/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>” into your browser</w:t>
      </w:r>
      <w:r w:rsidR="00DF157C" w:rsidRPr="00B7663D">
        <w:rPr>
          <w:rFonts w:ascii="Arial" w:hAnsi="Arial" w:cs="Arial"/>
          <w:color w:val="C00000"/>
          <w:sz w:val="28"/>
          <w:szCs w:val="28"/>
        </w:rPr>
        <w:t>.</w:t>
      </w:r>
    </w:p>
    <w:p w14:paraId="4BD5E72B" w14:textId="77777777" w:rsidR="00DF157C" w:rsidRPr="00B7663D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039E2F0D" w14:textId="784C58FE" w:rsidR="00574C67" w:rsidRPr="00B7663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This takes you to the entry page for a specific </w:t>
      </w:r>
      <w:r w:rsidR="002F453B" w:rsidRPr="00B7663D">
        <w:rPr>
          <w:rFonts w:ascii="Arial" w:hAnsi="Arial" w:cs="Arial"/>
          <w:color w:val="000000"/>
          <w:sz w:val="28"/>
          <w:szCs w:val="28"/>
        </w:rPr>
        <w:t>Coagulation factor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structure.</w:t>
      </w:r>
    </w:p>
    <w:p w14:paraId="68B59070" w14:textId="6E9B229D" w:rsidR="00DF157C" w:rsidRPr="00B7663D" w:rsidRDefault="00000000" w:rsidP="00DF157C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You should see the page displayed below:</w:t>
      </w:r>
    </w:p>
    <w:p w14:paraId="56CC1D01" w14:textId="7DE29F74" w:rsidR="00DF157C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  <w:r w:rsidRPr="002F453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259BEB8" wp14:editId="0D8BBECB">
            <wp:extent cx="5731510" cy="2541270"/>
            <wp:effectExtent l="0" t="0" r="2540" b="0"/>
            <wp:docPr id="89712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8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AD3" w14:textId="77777777" w:rsidR="002F453B" w:rsidRPr="002F453B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</w:p>
    <w:p w14:paraId="454AB972" w14:textId="59C91005" w:rsidR="002F453B" w:rsidRPr="00B7663D" w:rsidRDefault="002F453B" w:rsidP="002F45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 first thing we will do is view the structure in 3D using Mol*</w:t>
      </w:r>
    </w:p>
    <w:p w14:paraId="5EB928F9" w14:textId="77777777" w:rsidR="002F453B" w:rsidRPr="00B7663D" w:rsidRDefault="002F453B" w:rsidP="002F453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click ‘3D Visualisation’ highlighted in the red box </w:t>
      </w:r>
      <w:proofErr w:type="gramStart"/>
      <w:r w:rsidRPr="00B7663D">
        <w:rPr>
          <w:rFonts w:ascii="Arial" w:hAnsi="Arial" w:cs="Arial"/>
          <w:color w:val="C00000"/>
          <w:sz w:val="28"/>
          <w:szCs w:val="28"/>
        </w:rPr>
        <w:t>above</w:t>
      </w:r>
      <w:proofErr w:type="gramEnd"/>
    </w:p>
    <w:p w14:paraId="4677E559" w14:textId="0065BB24" w:rsidR="002F453B" w:rsidRDefault="002F453B" w:rsidP="00DF157C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</w:p>
    <w:p w14:paraId="0C464B80" w14:textId="77777777" w:rsidR="002F453B" w:rsidRDefault="002F453B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 w:type="page"/>
      </w:r>
    </w:p>
    <w:p w14:paraId="242A84FB" w14:textId="00A670E9" w:rsidR="00DF157C" w:rsidRDefault="00DF157C" w:rsidP="00DF157C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C8E1E07" w14:textId="77777777" w:rsidR="00F805D8" w:rsidRDefault="00000000" w:rsidP="002F453B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>Viewing the struct</w:t>
      </w:r>
      <w:r w:rsidR="00DF157C">
        <w:rPr>
          <w:rFonts w:ascii="Arial" w:hAnsi="Arial" w:cs="Arial"/>
          <w:b/>
          <w:sz w:val="32"/>
          <w:szCs w:val="32"/>
        </w:rPr>
        <w:t>u</w:t>
      </w:r>
      <w:r w:rsidRPr="00DF157C">
        <w:rPr>
          <w:rFonts w:ascii="Arial" w:hAnsi="Arial" w:cs="Arial"/>
          <w:b/>
          <w:sz w:val="32"/>
          <w:szCs w:val="32"/>
        </w:rPr>
        <w:t>re in 3D</w:t>
      </w:r>
    </w:p>
    <w:p w14:paraId="1DBEE709" w14:textId="7E52DF24" w:rsidR="00F805D8" w:rsidRPr="00B7663D" w:rsidRDefault="00F805D8" w:rsidP="003830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noProof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There are </w:t>
      </w:r>
      <w:proofErr w:type="gramStart"/>
      <w:r w:rsidRPr="00B7663D">
        <w:rPr>
          <w:rFonts w:ascii="Arial" w:hAnsi="Arial" w:cs="Arial"/>
          <w:color w:val="000000"/>
          <w:sz w:val="28"/>
          <w:szCs w:val="28"/>
        </w:rPr>
        <w:t>a number of</w:t>
      </w:r>
      <w:proofErr w:type="gramEnd"/>
      <w:r w:rsidRPr="00B7663D">
        <w:rPr>
          <w:rFonts w:ascii="Arial" w:hAnsi="Arial" w:cs="Arial"/>
          <w:color w:val="000000"/>
          <w:sz w:val="28"/>
          <w:szCs w:val="28"/>
        </w:rPr>
        <w:t xml:space="preserve"> options on the top of the viewer, including </w:t>
      </w:r>
      <w:r w:rsidR="004150C9">
        <w:rPr>
          <w:rFonts w:ascii="Arial" w:hAnsi="Arial" w:cs="Arial"/>
          <w:color w:val="C00000"/>
          <w:sz w:val="28"/>
          <w:szCs w:val="28"/>
        </w:rPr>
        <w:t>clicking</w:t>
      </w:r>
      <w:r w:rsidRPr="004150C9">
        <w:rPr>
          <w:rFonts w:ascii="Arial" w:hAnsi="Arial" w:cs="Arial"/>
          <w:color w:val="C00000"/>
          <w:sz w:val="28"/>
          <w:szCs w:val="28"/>
        </w:rPr>
        <w:t xml:space="preserve"> ‘Everything’ 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so both macromolecules and ligands can be scrolled through, and the </w:t>
      </w:r>
      <w:r w:rsidR="007E68DC" w:rsidRPr="00B7663D">
        <w:rPr>
          <w:rFonts w:ascii="Arial" w:hAnsi="Arial" w:cs="Arial"/>
          <w:color w:val="000000"/>
          <w:sz w:val="28"/>
          <w:szCs w:val="28"/>
        </w:rPr>
        <w:t>aspect of interest be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selected</w:t>
      </w:r>
      <w:r w:rsidR="004150C9">
        <w:rPr>
          <w:rFonts w:ascii="Arial" w:hAnsi="Arial" w:cs="Arial"/>
          <w:color w:val="000000"/>
          <w:sz w:val="28"/>
          <w:szCs w:val="28"/>
        </w:rPr>
        <w:t xml:space="preserve"> (</w:t>
      </w:r>
      <w:r w:rsidR="004150C9" w:rsidRPr="004150C9">
        <w:rPr>
          <w:rFonts w:ascii="Arial" w:hAnsi="Arial" w:cs="Arial"/>
          <w:i/>
          <w:iCs/>
          <w:color w:val="C00000"/>
          <w:sz w:val="28"/>
          <w:szCs w:val="28"/>
        </w:rPr>
        <w:t>i.e.</w:t>
      </w:r>
      <w:r w:rsidR="004150C9" w:rsidRPr="004150C9">
        <w:rPr>
          <w:rFonts w:ascii="Arial" w:hAnsi="Arial" w:cs="Arial"/>
          <w:color w:val="C00000"/>
          <w:sz w:val="28"/>
          <w:szCs w:val="28"/>
        </w:rPr>
        <w:t xml:space="preserve"> QV3</w:t>
      </w:r>
      <w:r w:rsidR="004150C9">
        <w:rPr>
          <w:rFonts w:ascii="Arial" w:hAnsi="Arial" w:cs="Arial"/>
          <w:color w:val="000000"/>
          <w:sz w:val="28"/>
          <w:szCs w:val="28"/>
        </w:rPr>
        <w:t>)</w:t>
      </w:r>
      <w:r w:rsidRPr="00B7663D">
        <w:rPr>
          <w:rFonts w:ascii="Arial" w:hAnsi="Arial" w:cs="Arial"/>
          <w:color w:val="000000"/>
          <w:sz w:val="28"/>
          <w:szCs w:val="28"/>
        </w:rPr>
        <w:t>.</w:t>
      </w:r>
    </w:p>
    <w:p w14:paraId="0157AE0D" w14:textId="77777777" w:rsidR="00F805D8" w:rsidRPr="00F805D8" w:rsidRDefault="00F805D8" w:rsidP="00F805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noProof/>
        </w:rPr>
      </w:pPr>
    </w:p>
    <w:p w14:paraId="13D2BD7A" w14:textId="1807592C" w:rsidR="00F805D8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noProof/>
        </w:rPr>
        <w:drawing>
          <wp:inline distT="0" distB="0" distL="0" distR="0" wp14:anchorId="4CCB172B" wp14:editId="7A1B53B6">
            <wp:extent cx="5248275" cy="3448357"/>
            <wp:effectExtent l="0" t="0" r="0" b="0"/>
            <wp:docPr id="176317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973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30" t="2006" r="786" b="903"/>
                    <a:stretch/>
                  </pic:blipFill>
                  <pic:spPr bwMode="auto">
                    <a:xfrm>
                      <a:off x="0" y="0"/>
                      <a:ext cx="5251406" cy="345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C23D" w14:textId="02B90D13" w:rsidR="00F805D8" w:rsidRPr="002F453B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CE62ACE" wp14:editId="21214B9C">
            <wp:extent cx="5260560" cy="3483343"/>
            <wp:effectExtent l="0" t="0" r="0" b="3175"/>
            <wp:docPr id="170813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920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831" t="2450" r="786" b="1536"/>
                    <a:stretch/>
                  </pic:blipFill>
                  <pic:spPr bwMode="auto">
                    <a:xfrm>
                      <a:off x="0" y="0"/>
                      <a:ext cx="5273650" cy="34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CB41" w14:textId="1FD1C922" w:rsidR="00F805D8" w:rsidRDefault="00EF5585" w:rsidP="00EF5585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E1DD7B8" wp14:editId="2BFE7DBA">
            <wp:extent cx="5731510" cy="2491740"/>
            <wp:effectExtent l="0" t="0" r="2540" b="3810"/>
            <wp:docPr id="145510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55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246" w14:textId="77777777" w:rsidR="00B7663D" w:rsidRDefault="00F805D8" w:rsidP="00B7663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" w:after="10" w:line="240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also number of options on the right</w:t>
      </w:r>
      <w:r w:rsidR="00EF5585" w:rsidRPr="00B7663D">
        <w:rPr>
          <w:rFonts w:ascii="Arial" w:hAnsi="Arial" w:cs="Arial"/>
          <w:color w:val="000000"/>
          <w:sz w:val="28"/>
          <w:szCs w:val="28"/>
        </w:rPr>
        <w:t>-</w:t>
      </w:r>
      <w:r w:rsidRPr="00B7663D">
        <w:rPr>
          <w:rFonts w:ascii="Arial" w:hAnsi="Arial" w:cs="Arial"/>
          <w:color w:val="000000"/>
          <w:sz w:val="28"/>
          <w:szCs w:val="28"/>
        </w:rPr>
        <w:t>hand side of the viewer to change how you visualise the structure</w:t>
      </w:r>
      <w:r w:rsidR="00B7663D">
        <w:rPr>
          <w:rFonts w:ascii="Arial" w:hAnsi="Arial" w:cs="Arial"/>
          <w:color w:val="000000"/>
          <w:sz w:val="28"/>
          <w:szCs w:val="28"/>
        </w:rPr>
        <w:t>.</w:t>
      </w:r>
    </w:p>
    <w:p w14:paraId="4D2D907E" w14:textId="07F16689" w:rsidR="00B7663D" w:rsidRDefault="00EF5585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One can turn “on” and “off” the view of these components by clicking on the eye icon</w:t>
      </w:r>
      <w:r w:rsidR="00B7663D">
        <w:rPr>
          <w:rFonts w:ascii="Arial" w:hAnsi="Arial" w:cs="Arial"/>
          <w:color w:val="000000"/>
          <w:sz w:val="28"/>
          <w:szCs w:val="28"/>
        </w:rPr>
        <w:t xml:space="preserve"> 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 xml:space="preserve">(highlighted in the image </w:t>
      </w:r>
      <w:r w:rsidR="00B7663D">
        <w:rPr>
          <w:rFonts w:ascii="Arial" w:hAnsi="Arial" w:cs="Arial"/>
          <w:color w:val="000000"/>
          <w:sz w:val="28"/>
          <w:szCs w:val="28"/>
        </w:rPr>
        <w:t>above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>)</w:t>
      </w:r>
    </w:p>
    <w:p w14:paraId="3FB03FC9" w14:textId="7E76A914" w:rsidR="00DF157C" w:rsidRPr="00B7663D" w:rsidRDefault="00B7663D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different parts of the structure</w:t>
      </w:r>
      <w:r>
        <w:rPr>
          <w:rFonts w:ascii="Arial" w:hAnsi="Arial" w:cs="Arial"/>
          <w:color w:val="000000"/>
          <w:sz w:val="28"/>
          <w:szCs w:val="28"/>
        </w:rPr>
        <w:t>:</w:t>
      </w:r>
    </w:p>
    <w:p w14:paraId="1C96B8E7" w14:textId="77777777" w:rsidR="00DF157C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Polymer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polymeric molecules, such as proteins and DNA. 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</w:p>
    <w:p w14:paraId="43771334" w14:textId="4DB3D9DD" w:rsidR="00DF157C" w:rsidRDefault="00DF157C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Question 1: 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Wh</w:t>
      </w:r>
      <w:r w:rsidR="00BA53F0">
        <w:rPr>
          <w:rFonts w:ascii="Arial" w:hAnsi="Arial" w:cs="Arial"/>
          <w:color w:val="C00000"/>
          <w:sz w:val="28"/>
          <w:szCs w:val="28"/>
        </w:rPr>
        <w:t>at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the </w:t>
      </w:r>
      <w:r w:rsidR="00BA53F0">
        <w:rPr>
          <w:rFonts w:ascii="Arial" w:hAnsi="Arial" w:cs="Arial"/>
          <w:color w:val="C00000"/>
          <w:sz w:val="28"/>
          <w:szCs w:val="28"/>
        </w:rPr>
        <w:t>‘</w:t>
      </w:r>
      <w:r w:rsidRPr="00DF157C">
        <w:rPr>
          <w:rFonts w:ascii="Arial" w:hAnsi="Arial" w:cs="Arial"/>
          <w:color w:val="C00000"/>
          <w:sz w:val="28"/>
          <w:szCs w:val="28"/>
        </w:rPr>
        <w:t>type</w:t>
      </w:r>
      <w:r w:rsidR="00BA53F0">
        <w:rPr>
          <w:rFonts w:ascii="Arial" w:hAnsi="Arial" w:cs="Arial"/>
          <w:color w:val="C00000"/>
          <w:sz w:val="28"/>
          <w:szCs w:val="28"/>
        </w:rPr>
        <w:t>’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of representation of the protein listed in the Mol* interface</w:t>
      </w:r>
      <w:r w:rsidR="00BA53F0">
        <w:rPr>
          <w:rFonts w:ascii="Arial" w:hAnsi="Arial" w:cs="Arial"/>
          <w:color w:val="C00000"/>
          <w:sz w:val="28"/>
          <w:szCs w:val="28"/>
        </w:rPr>
        <w:t xml:space="preserve"> </w:t>
      </w:r>
      <w:r w:rsidRPr="00DF157C">
        <w:rPr>
          <w:rFonts w:ascii="Arial" w:hAnsi="Arial" w:cs="Arial"/>
          <w:color w:val="C00000"/>
          <w:sz w:val="28"/>
          <w:szCs w:val="28"/>
        </w:rPr>
        <w:t>set to by default</w:t>
      </w:r>
      <w:r w:rsidR="00B7663D">
        <w:rPr>
          <w:rFonts w:ascii="Arial" w:hAnsi="Arial" w:cs="Arial"/>
          <w:color w:val="C00000"/>
          <w:sz w:val="28"/>
          <w:szCs w:val="28"/>
        </w:rPr>
        <w:t>? What does this representation highlight?</w:t>
      </w:r>
    </w:p>
    <w:p w14:paraId="3CA0ABFE" w14:textId="77777777" w:rsidR="00961359" w:rsidRDefault="00961359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</w:p>
    <w:p w14:paraId="2E27339F" w14:textId="7B6F26E1" w:rsidR="00961359" w:rsidRPr="00961359" w:rsidRDefault="00961359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i/>
          <w:iCs/>
          <w:color w:val="C00000"/>
          <w:sz w:val="28"/>
          <w:szCs w:val="28"/>
        </w:rPr>
      </w:pPr>
      <w:r w:rsidRPr="00961359">
        <w:rPr>
          <w:rFonts w:ascii="Arial" w:hAnsi="Arial" w:cs="Arial"/>
          <w:i/>
          <w:iCs/>
          <w:color w:val="C00000"/>
          <w:sz w:val="28"/>
          <w:szCs w:val="28"/>
        </w:rPr>
        <w:t xml:space="preserve">ANSWER: cartoon representation </w:t>
      </w:r>
      <w:r w:rsidRPr="00961359">
        <w:rPr>
          <w:rFonts w:ascii="Arial" w:hAnsi="Arial" w:cs="Arial"/>
          <w:i/>
          <w:iCs/>
          <w:color w:val="C00000"/>
          <w:sz w:val="28"/>
          <w:szCs w:val="28"/>
        </w:rPr>
        <w:br/>
        <w:t>– highlights secondary structure</w:t>
      </w:r>
    </w:p>
    <w:p w14:paraId="4C2287E2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6A3E6ECC" w14:textId="281314D2" w:rsidR="00574C67" w:rsidRPr="00961359" w:rsidRDefault="00000000" w:rsidP="0096135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Ligand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other molecules which are not part of a polymer (</w:t>
      </w:r>
      <w:r w:rsidR="00F805D8">
        <w:rPr>
          <w:rFonts w:ascii="Arial" w:hAnsi="Arial" w:cs="Arial"/>
          <w:color w:val="000000"/>
          <w:sz w:val="28"/>
          <w:szCs w:val="28"/>
        </w:rPr>
        <w:t>inhibitors, co-factors, substrates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, ions etc). Usually these are much smaller than the polymers. We colour these by element by default </w:t>
      </w:r>
      <w:r w:rsidR="00DF157C">
        <w:rPr>
          <w:rFonts w:ascii="Arial" w:hAnsi="Arial" w:cs="Arial"/>
          <w:color w:val="000000"/>
          <w:sz w:val="28"/>
          <w:szCs w:val="28"/>
        </w:rPr>
        <w:br/>
      </w:r>
      <w:r w:rsidRPr="00DF157C">
        <w:rPr>
          <w:rFonts w:ascii="Arial" w:hAnsi="Arial" w:cs="Arial"/>
          <w:sz w:val="28"/>
          <w:szCs w:val="28"/>
        </w:rPr>
        <w:br/>
      </w:r>
      <w:r w:rsidR="00DF157C" w:rsidRPr="00DF157C">
        <w:rPr>
          <w:rFonts w:ascii="Arial" w:hAnsi="Arial" w:cs="Arial"/>
          <w:color w:val="C00000"/>
          <w:sz w:val="28"/>
          <w:szCs w:val="28"/>
        </w:rPr>
        <w:t>Question 2:</w:t>
      </w:r>
      <w:r w:rsidR="00DF157C" w:rsidRPr="00DF157C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Can you work out which elements are involved in the </w:t>
      </w:r>
      <w:r w:rsidR="00F805D8">
        <w:rPr>
          <w:rFonts w:ascii="Arial" w:hAnsi="Arial" w:cs="Arial"/>
          <w:color w:val="C00000"/>
          <w:sz w:val="28"/>
          <w:szCs w:val="28"/>
        </w:rPr>
        <w:t>inhibitor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F805D8">
        <w:rPr>
          <w:rFonts w:ascii="Arial" w:hAnsi="Arial" w:cs="Arial"/>
          <w:color w:val="C00000"/>
          <w:sz w:val="28"/>
          <w:szCs w:val="28"/>
        </w:rPr>
        <w:t>in this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structure? </w:t>
      </w:r>
      <w:r w:rsidRPr="00961359">
        <w:rPr>
          <w:rFonts w:ascii="Arial" w:hAnsi="Arial" w:cs="Arial"/>
          <w:color w:val="C00000"/>
          <w:sz w:val="28"/>
          <w:szCs w:val="28"/>
        </w:rPr>
        <w:br/>
        <w:t>(Hint: we usually don’t show hydrogens on the molecule)</w:t>
      </w:r>
      <w:r w:rsidR="00961359">
        <w:rPr>
          <w:rFonts w:ascii="Arial" w:hAnsi="Arial" w:cs="Arial"/>
          <w:color w:val="C00000"/>
          <w:sz w:val="28"/>
          <w:szCs w:val="28"/>
        </w:rPr>
        <w:br/>
      </w:r>
      <w:r w:rsidR="00961359">
        <w:rPr>
          <w:rFonts w:ascii="Arial" w:hAnsi="Arial" w:cs="Arial"/>
          <w:i/>
          <w:iCs/>
          <w:color w:val="C00000"/>
          <w:sz w:val="28"/>
          <w:szCs w:val="28"/>
        </w:rPr>
        <w:br/>
      </w:r>
      <w:r w:rsidR="00961359" w:rsidRPr="00961359">
        <w:rPr>
          <w:rFonts w:ascii="Arial" w:hAnsi="Arial" w:cs="Arial"/>
          <w:i/>
          <w:iCs/>
          <w:color w:val="C00000"/>
          <w:sz w:val="28"/>
          <w:szCs w:val="28"/>
        </w:rPr>
        <w:t>ANSWER: Carbon (grey), Nitrogen (blue), Oxygen (red), Fluorine (green), Chloride (green)</w:t>
      </w:r>
    </w:p>
    <w:p w14:paraId="11123046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000000"/>
          <w:sz w:val="28"/>
          <w:szCs w:val="28"/>
        </w:rPr>
      </w:pPr>
    </w:p>
    <w:p w14:paraId="43B6FEF1" w14:textId="36A26BBB" w:rsidR="00DF157C" w:rsidRPr="00F805D8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color w:val="C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Water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Most PDB structures contain water molecules as proteins prefer to be hydrated. Therefore, individual water molecules are also found in the structure. </w:t>
      </w:r>
    </w:p>
    <w:p w14:paraId="18B5A0E1" w14:textId="77777777" w:rsidR="00F805D8" w:rsidRPr="00EF5585" w:rsidRDefault="00F805D8" w:rsidP="00EF5585">
      <w:pPr>
        <w:rPr>
          <w:rFonts w:ascii="Arial" w:hAnsi="Arial" w:cs="Arial"/>
          <w:color w:val="C00000"/>
          <w:sz w:val="28"/>
          <w:szCs w:val="28"/>
        </w:rPr>
      </w:pPr>
    </w:p>
    <w:p w14:paraId="040C46F7" w14:textId="37B4BC28" w:rsidR="00F805D8" w:rsidRDefault="00F805D8" w:rsidP="00F805D8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Target</w:t>
      </w:r>
      <w:r w:rsidRPr="00F805D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 w:rsidRPr="00F805D8">
        <w:rPr>
          <w:rFonts w:ascii="Arial" w:hAnsi="Arial" w:cs="Arial"/>
          <w:sz w:val="28"/>
          <w:szCs w:val="28"/>
        </w:rPr>
        <w:t xml:space="preserve"> </w:t>
      </w: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surrounding (5A)</w:t>
      </w:r>
      <w:r w:rsidRPr="00F805D8">
        <w:rPr>
          <w:rFonts w:ascii="Arial" w:hAnsi="Arial" w:cs="Arial"/>
          <w:sz w:val="28"/>
          <w:szCs w:val="28"/>
        </w:rPr>
        <w:t xml:space="preserve"> – this only appears upon clicking</w:t>
      </w:r>
      <w:r>
        <w:rPr>
          <w:rFonts w:ascii="Arial" w:hAnsi="Arial" w:cs="Arial"/>
          <w:sz w:val="28"/>
          <w:szCs w:val="28"/>
        </w:rPr>
        <w:t xml:space="preserve"> on a ligand.</w:t>
      </w:r>
    </w:p>
    <w:p w14:paraId="6EC07135" w14:textId="77777777" w:rsidR="00DF157C" w:rsidRPr="00EF5585" w:rsidRDefault="00DF157C" w:rsidP="00EF5585">
      <w:pPr>
        <w:rPr>
          <w:rFonts w:ascii="Arial" w:hAnsi="Arial" w:cs="Arial"/>
          <w:color w:val="C00000"/>
          <w:sz w:val="28"/>
          <w:szCs w:val="28"/>
        </w:rPr>
      </w:pPr>
    </w:p>
    <w:p w14:paraId="1E098859" w14:textId="7E0BF5AF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t>OPTIONAL:</w:t>
      </w:r>
    </w:p>
    <w:p w14:paraId="78C7742B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0388D11F" w14:textId="461B1770" w:rsidR="00574C67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 right-hand side of the viewer has multiple 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71CF0C97" w14:textId="77777777" w:rsidR="004264D3" w:rsidRDefault="004264D3" w:rsidP="004264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0F156F51" w14:textId="4CB8FE2B" w:rsidR="00EF5585" w:rsidRPr="00245CF4" w:rsidRDefault="00245CF4" w:rsidP="00245CF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Turn various parts of the structure so focus is on ligand binding site.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Click on the eye icons </w:t>
      </w:r>
      <w:r>
        <w:rPr>
          <w:rFonts w:ascii="Arial" w:hAnsi="Arial" w:cs="Arial"/>
          <w:color w:val="C00000"/>
          <w:sz w:val="28"/>
          <w:szCs w:val="28"/>
        </w:rPr>
        <w:t>to turn of</w:t>
      </w:r>
      <w:r w:rsidR="00B7663D">
        <w:rPr>
          <w:rFonts w:ascii="Arial" w:hAnsi="Arial" w:cs="Arial"/>
          <w:color w:val="C00000"/>
          <w:sz w:val="28"/>
          <w:szCs w:val="28"/>
        </w:rPr>
        <w:t>f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="00B7663D">
        <w:rPr>
          <w:rFonts w:ascii="Arial" w:hAnsi="Arial" w:cs="Arial"/>
          <w:color w:val="C00000"/>
          <w:sz w:val="28"/>
          <w:szCs w:val="28"/>
        </w:rPr>
        <w:t>under 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Volume Streaming</w:t>
      </w:r>
      <w:r w:rsidR="00B7663D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and </w:t>
      </w:r>
      <w:r w:rsidR="00B7663D">
        <w:rPr>
          <w:rFonts w:ascii="Arial" w:hAnsi="Arial" w:cs="Arial"/>
          <w:color w:val="C00000"/>
          <w:sz w:val="28"/>
          <w:szCs w:val="28"/>
        </w:rPr>
        <w:t>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P</w:t>
      </w:r>
      <w:r w:rsidRPr="00B7663D">
        <w:rPr>
          <w:rFonts w:ascii="Arial" w:hAnsi="Arial" w:cs="Arial"/>
          <w:b/>
          <w:bCs/>
          <w:color w:val="C00000"/>
          <w:sz w:val="28"/>
          <w:szCs w:val="28"/>
        </w:rPr>
        <w:t>olymer</w:t>
      </w:r>
      <w:r w:rsidR="00B7663D">
        <w:rPr>
          <w:rFonts w:ascii="Arial" w:hAnsi="Arial" w:cs="Arial"/>
          <w:color w:val="C00000"/>
          <w:sz w:val="28"/>
          <w:szCs w:val="28"/>
        </w:rPr>
        <w:t>’.</w:t>
      </w:r>
      <w:r w:rsidR="00C46E83">
        <w:rPr>
          <w:rFonts w:ascii="Arial" w:hAnsi="Arial" w:cs="Arial"/>
          <w:color w:val="C00000"/>
          <w:sz w:val="28"/>
          <w:szCs w:val="28"/>
        </w:rPr>
        <w:t xml:space="preserve"> Click on the eye icon to turn off ‘</w:t>
      </w:r>
      <w:r w:rsidR="00C46E83" w:rsidRPr="00C46E83">
        <w:rPr>
          <w:rFonts w:ascii="Arial" w:hAnsi="Arial" w:cs="Arial"/>
          <w:b/>
          <w:bCs/>
          <w:color w:val="C00000"/>
          <w:sz w:val="28"/>
          <w:szCs w:val="28"/>
        </w:rPr>
        <w:t>Ligand</w:t>
      </w:r>
      <w:r w:rsidR="00C46E83">
        <w:rPr>
          <w:rFonts w:ascii="Arial" w:hAnsi="Arial" w:cs="Arial"/>
          <w:color w:val="C00000"/>
          <w:sz w:val="28"/>
          <w:szCs w:val="28"/>
        </w:rPr>
        <w:t>’</w:t>
      </w:r>
      <w:r w:rsidR="00931306">
        <w:rPr>
          <w:rFonts w:ascii="Arial" w:hAnsi="Arial" w:cs="Arial"/>
          <w:color w:val="C00000"/>
          <w:sz w:val="28"/>
          <w:szCs w:val="28"/>
        </w:rPr>
        <w:t xml:space="preserve"> and ‘</w:t>
      </w:r>
      <w:r w:rsidR="00931306" w:rsidRPr="00931306">
        <w:rPr>
          <w:rFonts w:ascii="Arial" w:hAnsi="Arial" w:cs="Arial"/>
          <w:b/>
          <w:bCs/>
          <w:color w:val="C00000"/>
          <w:sz w:val="28"/>
          <w:szCs w:val="28"/>
        </w:rPr>
        <w:t>Water</w:t>
      </w:r>
      <w:r w:rsidR="00931306">
        <w:rPr>
          <w:rFonts w:ascii="Arial" w:hAnsi="Arial" w:cs="Arial"/>
          <w:color w:val="C00000"/>
          <w:sz w:val="28"/>
          <w:szCs w:val="28"/>
        </w:rPr>
        <w:t>’.</w:t>
      </w:r>
    </w:p>
    <w:p w14:paraId="78AE09A7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4DF34B8D" w14:textId="7F7C7117" w:rsidR="00DF157C" w:rsidRPr="00947E70" w:rsidRDefault="00EF5585" w:rsidP="00947E7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EF5585">
        <w:rPr>
          <w:rFonts w:ascii="Arial" w:hAnsi="Arial" w:cs="Arial"/>
          <w:i/>
          <w:iCs/>
          <w:color w:val="C00000"/>
          <w:sz w:val="28"/>
          <w:szCs w:val="28"/>
        </w:rPr>
        <w:t>Change contrast between ligand and surrounding</w:t>
      </w:r>
      <w:r w:rsidR="00245CF4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="004264D3"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>Click on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Ball &amp; Stick Represent</w:t>
      </w:r>
      <w:r w:rsidR="007E68DC" w:rsidRPr="00245CF4">
        <w:rPr>
          <w:rFonts w:ascii="Arial" w:hAnsi="Arial" w:cs="Arial"/>
          <w:b/>
          <w:bCs/>
          <w:color w:val="C00000"/>
          <w:sz w:val="28"/>
          <w:szCs w:val="28"/>
        </w:rPr>
        <w:t>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>Click on the 3 dots next to the ‘</w:t>
      </w:r>
      <w:r w:rsidR="004264D3" w:rsidRPr="00947E70">
        <w:rPr>
          <w:rFonts w:ascii="Arial" w:hAnsi="Arial" w:cs="Arial"/>
          <w:b/>
          <w:bCs/>
          <w:color w:val="C00000"/>
          <w:sz w:val="28"/>
          <w:szCs w:val="28"/>
        </w:rPr>
        <w:t>Colour Theme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’ and </w:t>
      </w:r>
      <w:r w:rsidR="00947E70">
        <w:rPr>
          <w:rFonts w:ascii="Arial" w:hAnsi="Arial" w:cs="Arial"/>
          <w:color w:val="C00000"/>
          <w:sz w:val="28"/>
          <w:szCs w:val="28"/>
        </w:rPr>
        <w:t>click on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adjacent to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Carbon Colour</w:t>
      </w:r>
      <w:r w:rsidR="00947E70">
        <w:rPr>
          <w:rFonts w:ascii="Arial" w:hAnsi="Arial" w:cs="Arial"/>
          <w:color w:val="C00000"/>
          <w:sz w:val="28"/>
          <w:szCs w:val="28"/>
        </w:rPr>
        <w:t>’.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should be bold, but if you click on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Entity id</w:t>
      </w:r>
      <w:r w:rsidR="00947E70">
        <w:rPr>
          <w:rFonts w:ascii="Arial" w:hAnsi="Arial" w:cs="Arial"/>
          <w:color w:val="C00000"/>
          <w:sz w:val="28"/>
          <w:szCs w:val="28"/>
        </w:rPr>
        <w:t xml:space="preserve">’, it should become bold. </w:t>
      </w:r>
    </w:p>
    <w:p w14:paraId="4E977B34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47DEAC6" w14:textId="7E823473" w:rsidR="00DF157C" w:rsidRDefault="00947E70" w:rsidP="0093130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47E70">
        <w:rPr>
          <w:rFonts w:ascii="Arial" w:hAnsi="Arial" w:cs="Arial"/>
          <w:i/>
          <w:iCs/>
          <w:color w:val="C00000"/>
          <w:sz w:val="28"/>
          <w:szCs w:val="28"/>
        </w:rPr>
        <w:t>Add atom labels</w:t>
      </w:r>
      <w:r>
        <w:rPr>
          <w:rFonts w:ascii="Arial" w:hAnsi="Arial" w:cs="Arial"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Click on the existing 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Add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Click on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>
        <w:rPr>
          <w:rFonts w:ascii="Arial" w:hAnsi="Arial" w:cs="Arial"/>
          <w:color w:val="C00000"/>
          <w:sz w:val="28"/>
          <w:szCs w:val="28"/>
        </w:rPr>
        <w:t>’ and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 Representation</w:t>
      </w:r>
      <w:r>
        <w:rPr>
          <w:rFonts w:ascii="Arial" w:hAnsi="Arial" w:cs="Arial"/>
          <w:color w:val="C00000"/>
          <w:sz w:val="28"/>
          <w:szCs w:val="28"/>
        </w:rPr>
        <w:t xml:space="preserve">’ will appear. 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Click on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</w:t>
      </w:r>
      <w:r>
        <w:rPr>
          <w:rFonts w:ascii="Arial" w:hAnsi="Arial" w:cs="Arial"/>
          <w:color w:val="C00000"/>
          <w:sz w:val="28"/>
          <w:szCs w:val="28"/>
        </w:rPr>
        <w:t>click on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Residue</w:t>
      </w:r>
      <w:r>
        <w:rPr>
          <w:rFonts w:ascii="Arial" w:hAnsi="Arial" w:cs="Arial"/>
          <w:color w:val="C00000"/>
          <w:sz w:val="28"/>
          <w:szCs w:val="28"/>
        </w:rPr>
        <w:t>’ adjacent to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Level</w:t>
      </w:r>
      <w:r>
        <w:rPr>
          <w:rFonts w:ascii="Arial" w:hAnsi="Arial" w:cs="Arial"/>
          <w:color w:val="C00000"/>
          <w:sz w:val="28"/>
          <w:szCs w:val="28"/>
        </w:rPr>
        <w:t>’</w:t>
      </w:r>
      <w:r w:rsidR="00961359">
        <w:rPr>
          <w:rFonts w:ascii="Arial" w:hAnsi="Arial" w:cs="Arial"/>
          <w:color w:val="C00000"/>
          <w:sz w:val="28"/>
          <w:szCs w:val="28"/>
        </w:rPr>
        <w:t xml:space="preserve"> and change it to ‘</w:t>
      </w:r>
      <w:r w:rsidR="00C94D8D">
        <w:rPr>
          <w:rFonts w:ascii="Arial" w:hAnsi="Arial" w:cs="Arial"/>
          <w:b/>
          <w:bCs/>
          <w:color w:val="C00000"/>
          <w:sz w:val="28"/>
          <w:szCs w:val="28"/>
        </w:rPr>
        <w:t>Element</w:t>
      </w:r>
      <w:r w:rsidR="00961359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>.</w:t>
      </w:r>
    </w:p>
    <w:p w14:paraId="13F68980" w14:textId="77777777" w:rsidR="00931306" w:rsidRDefault="00931306" w:rsidP="00931306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0F92F610" w14:textId="692D97AA" w:rsidR="00931306" w:rsidRPr="00931306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31306">
        <w:rPr>
          <w:rFonts w:ascii="Arial" w:hAnsi="Arial" w:cs="Arial"/>
          <w:noProof/>
          <w:color w:val="C00000"/>
          <w:sz w:val="28"/>
          <w:szCs w:val="28"/>
        </w:rPr>
        <w:lastRenderedPageBreak/>
        <w:drawing>
          <wp:inline distT="0" distB="0" distL="0" distR="0" wp14:anchorId="1520327F" wp14:editId="22A5A7CC">
            <wp:extent cx="5731510" cy="2509520"/>
            <wp:effectExtent l="0" t="0" r="2540" b="5080"/>
            <wp:docPr id="15807384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845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949" w14:textId="4DBB92D1" w:rsidR="00DF157C" w:rsidRPr="00931306" w:rsidRDefault="0093130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From the publication:</w:t>
      </w:r>
      <w:r>
        <w:rPr>
          <w:rFonts w:ascii="Arial" w:hAnsi="Arial" w:cs="Arial"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F4454E" wp14:editId="5B4C903E">
            <wp:extent cx="5731510" cy="2771140"/>
            <wp:effectExtent l="0" t="0" r="2540" b="0"/>
            <wp:docPr id="2097376449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6449" name="Picture 1" descr="A diagram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9E0F" w14:textId="77777777" w:rsidR="00DF157C" w:rsidRPr="004150C9" w:rsidRDefault="00DF157C">
      <w:pPr>
        <w:rPr>
          <w:rFonts w:ascii="Arial" w:hAnsi="Arial" w:cs="Arial"/>
          <w:bCs/>
          <w:sz w:val="28"/>
          <w:szCs w:val="28"/>
        </w:rPr>
      </w:pPr>
    </w:p>
    <w:p w14:paraId="05EC4263" w14:textId="77777777" w:rsidR="004150C9" w:rsidRDefault="004150C9" w:rsidP="004150C9">
      <w:pPr>
        <w:pStyle w:val="Heading4"/>
        <w:shd w:val="clear" w:color="auto" w:fill="FFFFFF"/>
        <w:spacing w:before="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Design and Preclinical Characterization Program toward </w:t>
      </w:r>
      <w:proofErr w:type="spellStart"/>
      <w:r>
        <w:rPr>
          <w:rFonts w:ascii="Roboto" w:hAnsi="Roboto"/>
          <w:color w:val="000000"/>
        </w:rPr>
        <w:t>Asundexian</w:t>
      </w:r>
      <w:proofErr w:type="spellEnd"/>
      <w:r>
        <w:rPr>
          <w:rFonts w:ascii="Roboto" w:hAnsi="Roboto"/>
          <w:color w:val="000000"/>
        </w:rPr>
        <w:t xml:space="preserve"> (BAY 2433334), an Oral Factor </w:t>
      </w:r>
      <w:proofErr w:type="spellStart"/>
      <w:r>
        <w:rPr>
          <w:rFonts w:ascii="Roboto" w:hAnsi="Roboto"/>
          <w:color w:val="000000"/>
        </w:rPr>
        <w:t>XIa</w:t>
      </w:r>
      <w:proofErr w:type="spellEnd"/>
      <w:r>
        <w:rPr>
          <w:rFonts w:ascii="Roboto" w:hAnsi="Roboto"/>
          <w:color w:val="000000"/>
        </w:rPr>
        <w:t xml:space="preserve"> Inhibitor for the Prevention and Treatment of Thromboembolic Disorders</w:t>
      </w:r>
    </w:p>
    <w:p w14:paraId="53BB94E6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Susanne Roehrig, Jens </w:t>
      </w:r>
      <w:proofErr w:type="spellStart"/>
      <w:r>
        <w:rPr>
          <w:rFonts w:ascii="Roboto" w:hAnsi="Roboto"/>
          <w:color w:val="000000"/>
        </w:rPr>
        <w:t>Ackerstaff</w:t>
      </w:r>
      <w:proofErr w:type="spellEnd"/>
      <w:r>
        <w:rPr>
          <w:rFonts w:ascii="Roboto" w:hAnsi="Roboto"/>
          <w:color w:val="000000"/>
        </w:rPr>
        <w:t xml:space="preserve">, Eloísa Jiménez Núñez, Henrik Teller, Pascal Ellerbrock, Katharina Meier, Stefan Heitmeier, Adrian </w:t>
      </w:r>
      <w:proofErr w:type="spellStart"/>
      <w:r>
        <w:rPr>
          <w:rFonts w:ascii="Roboto" w:hAnsi="Roboto"/>
          <w:color w:val="000000"/>
        </w:rPr>
        <w:t>Tersteegen</w:t>
      </w:r>
      <w:proofErr w:type="spellEnd"/>
      <w:r>
        <w:rPr>
          <w:rFonts w:ascii="Roboto" w:hAnsi="Roboto"/>
          <w:color w:val="000000"/>
        </w:rPr>
        <w:t xml:space="preserve">, Jan </w:t>
      </w:r>
      <w:proofErr w:type="spellStart"/>
      <w:r>
        <w:rPr>
          <w:rFonts w:ascii="Roboto" w:hAnsi="Roboto"/>
          <w:color w:val="000000"/>
        </w:rPr>
        <w:t>Stampfuss</w:t>
      </w:r>
      <w:proofErr w:type="spellEnd"/>
      <w:r>
        <w:rPr>
          <w:rFonts w:ascii="Roboto" w:hAnsi="Roboto"/>
          <w:color w:val="000000"/>
        </w:rPr>
        <w:t xml:space="preserve">, Dieter Lang, Karl-Heinz Schlemmer, Martina Schaefer, Kersten M. Gericke, Tom Kinzel, Daniel Meibom, Martina Schmidt, Christoph Gerdes, Markus Follmann, and Alexander </w:t>
      </w:r>
      <w:proofErr w:type="spellStart"/>
      <w:r>
        <w:rPr>
          <w:rFonts w:ascii="Roboto" w:hAnsi="Roboto"/>
          <w:color w:val="000000"/>
        </w:rPr>
        <w:t>Hillisch</w:t>
      </w:r>
      <w:proofErr w:type="spellEnd"/>
    </w:p>
    <w:p w14:paraId="5E4C1997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Style w:val="HTMLCite"/>
          <w:rFonts w:ascii="Roboto" w:hAnsi="Roboto"/>
          <w:color w:val="000000"/>
        </w:rPr>
        <w:t>Journal of Medicinal Chemistry</w:t>
      </w:r>
      <w:r>
        <w:rPr>
          <w:rFonts w:ascii="Roboto" w:hAnsi="Roboto"/>
          <w:color w:val="000000"/>
        </w:rPr>
        <w:t> </w:t>
      </w:r>
      <w:r>
        <w:rPr>
          <w:rStyle w:val="Strong"/>
          <w:rFonts w:ascii="Roboto" w:hAnsi="Roboto"/>
          <w:color w:val="000000"/>
        </w:rPr>
        <w:t>2023</w:t>
      </w:r>
      <w:r>
        <w:rPr>
          <w:rFonts w:ascii="Roboto" w:hAnsi="Roboto"/>
          <w:color w:val="000000"/>
        </w:rPr>
        <w:t> </w:t>
      </w:r>
      <w:r>
        <w:rPr>
          <w:rStyle w:val="Emphasis"/>
          <w:rFonts w:ascii="Roboto" w:hAnsi="Roboto"/>
          <w:color w:val="000000"/>
        </w:rPr>
        <w:t>66</w:t>
      </w:r>
      <w:r>
        <w:rPr>
          <w:rFonts w:ascii="Roboto" w:hAnsi="Roboto"/>
          <w:color w:val="000000"/>
        </w:rPr>
        <w:t> (17), 12203-12224</w:t>
      </w:r>
    </w:p>
    <w:p w14:paraId="287E8E1F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DOI: 10.1021/acs.jmedchem.3c00795</w:t>
      </w:r>
    </w:p>
    <w:p w14:paraId="3FE60F0B" w14:textId="7D0DA8DB" w:rsidR="004150C9" w:rsidRDefault="00000000">
      <w:pPr>
        <w:rPr>
          <w:rFonts w:ascii="Arial" w:hAnsi="Arial" w:cs="Arial"/>
          <w:bCs/>
          <w:color w:val="C00000"/>
          <w:sz w:val="28"/>
          <w:szCs w:val="28"/>
        </w:rPr>
      </w:pPr>
      <w:hyperlink r:id="rId20" w:history="1">
        <w:r w:rsidR="004150C9" w:rsidRPr="004150C9">
          <w:rPr>
            <w:rStyle w:val="Hyperlink"/>
            <w:rFonts w:ascii="Arial" w:hAnsi="Arial" w:cs="Arial"/>
            <w:bCs/>
            <w:sz w:val="28"/>
            <w:szCs w:val="28"/>
          </w:rPr>
          <w:t>https://europepmc.org/article/MED/37</w:t>
        </w:r>
        <w:r w:rsidR="004150C9" w:rsidRPr="004150C9">
          <w:rPr>
            <w:rStyle w:val="Hyperlink"/>
            <w:rFonts w:ascii="Arial" w:hAnsi="Arial" w:cs="Arial"/>
            <w:bCs/>
            <w:sz w:val="28"/>
            <w:szCs w:val="28"/>
          </w:rPr>
          <w:t>669040</w:t>
        </w:r>
      </w:hyperlink>
    </w:p>
    <w:p w14:paraId="63DDE7DD" w14:textId="77777777" w:rsidR="004150C9" w:rsidRPr="004150C9" w:rsidRDefault="004150C9">
      <w:pPr>
        <w:rPr>
          <w:rFonts w:ascii="Arial" w:hAnsi="Arial" w:cs="Arial"/>
          <w:bCs/>
          <w:color w:val="C00000"/>
          <w:sz w:val="28"/>
          <w:szCs w:val="28"/>
        </w:rPr>
      </w:pPr>
    </w:p>
    <w:p w14:paraId="2710DEF7" w14:textId="2E5AE027" w:rsidR="00931306" w:rsidRPr="00DF157C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3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atom id in the </w:t>
      </w:r>
      <w:proofErr w:type="spellStart"/>
      <w:r w:rsidR="00126FFE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has a water-coordinate-bond to two amino acids in the </w:t>
      </w:r>
      <w:r w:rsidR="00126FFE">
        <w:rPr>
          <w:rFonts w:ascii="Arial" w:hAnsi="Arial" w:cs="Arial"/>
          <w:color w:val="C00000"/>
          <w:sz w:val="28"/>
          <w:szCs w:val="28"/>
        </w:rPr>
        <w:t>protein target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63903FAD" w14:textId="3EDC7F3A" w:rsidR="00961359" w:rsidRPr="00961359" w:rsidRDefault="00961359">
      <w:pPr>
        <w:rPr>
          <w:rFonts w:ascii="Arial" w:hAnsi="Arial" w:cs="Arial"/>
          <w:bCs/>
          <w:i/>
          <w:iCs/>
          <w:color w:val="C00000"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br/>
      </w:r>
      <w:r w:rsidRPr="00961359">
        <w:rPr>
          <w:rFonts w:ascii="Arial" w:hAnsi="Arial" w:cs="Arial"/>
          <w:bCs/>
          <w:i/>
          <w:iCs/>
          <w:color w:val="C00000"/>
          <w:sz w:val="32"/>
          <w:szCs w:val="32"/>
        </w:rPr>
        <w:t>ANSWER:</w:t>
      </w:r>
      <w:r w:rsidRPr="00961359">
        <w:rPr>
          <w:rFonts w:ascii="Arial" w:hAnsi="Arial" w:cs="Arial"/>
          <w:bCs/>
          <w:i/>
          <w:iCs/>
          <w:color w:val="C00000"/>
          <w:sz w:val="32"/>
          <w:szCs w:val="32"/>
        </w:rPr>
        <w:br/>
      </w:r>
      <w:r w:rsidR="00C94D8D">
        <w:rPr>
          <w:rFonts w:ascii="Arial" w:hAnsi="Arial" w:cs="Arial"/>
          <w:bCs/>
          <w:i/>
          <w:iCs/>
          <w:color w:val="C00000"/>
          <w:sz w:val="32"/>
          <w:szCs w:val="32"/>
        </w:rPr>
        <w:t>Atom N6 from</w:t>
      </w:r>
      <w:r w:rsidR="00C94D8D" w:rsidRPr="00C94D8D">
        <w:rPr>
          <w:rFonts w:ascii="Arial" w:hAnsi="Arial" w:cs="Arial"/>
          <w:i/>
          <w:iCs/>
          <w:color w:val="C00000"/>
          <w:sz w:val="32"/>
          <w:szCs w:val="32"/>
        </w:rPr>
        <w:t xml:space="preserve"> </w:t>
      </w:r>
      <w:proofErr w:type="spellStart"/>
      <w:r w:rsidR="00C94D8D" w:rsidRPr="00C94D8D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="00C94D8D" w:rsidRPr="00C94D8D">
        <w:rPr>
          <w:rFonts w:ascii="Arial" w:hAnsi="Arial" w:cs="Arial"/>
          <w:color w:val="C00000"/>
          <w:sz w:val="28"/>
          <w:szCs w:val="28"/>
        </w:rPr>
        <w:t xml:space="preserve"> forms a water mediated hydrogen bond with two amino acids</w:t>
      </w:r>
      <w:r w:rsidR="00C94D8D">
        <w:rPr>
          <w:rFonts w:ascii="Arial" w:hAnsi="Arial" w:cs="Arial"/>
          <w:color w:val="C00000"/>
          <w:sz w:val="28"/>
          <w:szCs w:val="28"/>
        </w:rPr>
        <w:t xml:space="preserve"> serine and leucine.</w:t>
      </w:r>
    </w:p>
    <w:p w14:paraId="62C14593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5A36B66B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38C298C5" w14:textId="639C3152" w:rsidR="004150C9" w:rsidRDefault="004150C9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/>
      </w:r>
    </w:p>
    <w:p w14:paraId="40D89F8D" w14:textId="4641DFE4" w:rsidR="00DF157C" w:rsidRDefault="00DF157C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Ligand binding sites – part 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14EE749" w14:textId="0000FC38" w:rsidR="00574C67" w:rsidRPr="00DF157C" w:rsidRDefault="00000000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7B0BC577" w14:textId="366E1477" w:rsidR="00574C67" w:rsidRPr="00DF15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Return to the entry page for </w:t>
      </w:r>
      <w:proofErr w:type="gramStart"/>
      <w:r w:rsidR="004150C9">
        <w:rPr>
          <w:rFonts w:ascii="Arial" w:hAnsi="Arial" w:cs="Arial"/>
          <w:color w:val="000000"/>
          <w:sz w:val="28"/>
          <w:szCs w:val="28"/>
        </w:rPr>
        <w:t>8bo3</w:t>
      </w:r>
      <w:proofErr w:type="gramEnd"/>
    </w:p>
    <w:p w14:paraId="0DA36071" w14:textId="1129C09E" w:rsidR="00574C67" w:rsidRPr="00DF157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>Either close the Mol* viewer or go to PDBe.org/</w:t>
      </w:r>
      <w:r w:rsidR="004150C9">
        <w:rPr>
          <w:rFonts w:ascii="Arial" w:hAnsi="Arial" w:cs="Arial"/>
          <w:color w:val="C00000"/>
          <w:sz w:val="28"/>
          <w:szCs w:val="28"/>
        </w:rPr>
        <w:t>8bo3</w:t>
      </w:r>
    </w:p>
    <w:p w14:paraId="1B5CED74" w14:textId="77777777" w:rsidR="004150C9" w:rsidRPr="004150C9" w:rsidRDefault="00000000" w:rsidP="009100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color w:val="000000"/>
          <w:sz w:val="28"/>
          <w:szCs w:val="28"/>
        </w:rPr>
        <w:t>The small molecules in the PDB entry are displayed in the ‘Ligands and Environments</w:t>
      </w:r>
      <w:r w:rsidRPr="004150C9">
        <w:rPr>
          <w:rFonts w:ascii="Arial" w:hAnsi="Arial" w:cs="Arial"/>
          <w:sz w:val="28"/>
          <w:szCs w:val="28"/>
        </w:rPr>
        <w:t>’</w:t>
      </w:r>
      <w:r w:rsidRPr="004150C9">
        <w:rPr>
          <w:rFonts w:ascii="Arial" w:hAnsi="Arial" w:cs="Arial"/>
          <w:color w:val="000000"/>
          <w:sz w:val="28"/>
          <w:szCs w:val="28"/>
        </w:rPr>
        <w:t xml:space="preserve"> section (in the red box below). </w:t>
      </w:r>
    </w:p>
    <w:p w14:paraId="4F92B5A5" w14:textId="6891AFE7" w:rsidR="00574C67" w:rsidRPr="004150C9" w:rsidRDefault="004150C9" w:rsidP="004150C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360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79840E" wp14:editId="40CBD8C4">
            <wp:extent cx="5715294" cy="3137061"/>
            <wp:effectExtent l="0" t="0" r="0" b="6350"/>
            <wp:docPr id="5859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15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B00" w14:textId="570E32E3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Next</w:t>
      </w:r>
      <w:r w:rsidR="004150C9">
        <w:rPr>
          <w:rFonts w:ascii="Arial" w:hAnsi="Arial" w:cs="Arial"/>
          <w:color w:val="000000"/>
          <w:sz w:val="28"/>
          <w:szCs w:val="28"/>
        </w:rPr>
        <w:t>,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we will go the ligands page for that specific small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molecule</w:t>
      </w:r>
      <w:proofErr w:type="gramEnd"/>
    </w:p>
    <w:p w14:paraId="31F93C9F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Click on the image of the small molecule or three letter </w:t>
      </w:r>
      <w:proofErr w:type="gramStart"/>
      <w:r w:rsidRPr="00DF157C">
        <w:rPr>
          <w:rFonts w:ascii="Arial" w:hAnsi="Arial" w:cs="Arial"/>
          <w:color w:val="C00000"/>
          <w:sz w:val="28"/>
          <w:szCs w:val="28"/>
        </w:rPr>
        <w:t>code</w:t>
      </w:r>
      <w:proofErr w:type="gramEnd"/>
    </w:p>
    <w:p w14:paraId="41976FA3" w14:textId="77777777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lastRenderedPageBreak/>
        <w:t>The grey banner at the top of the page gives you some information about the molecule.</w:t>
      </w:r>
    </w:p>
    <w:p w14:paraId="69A28BD1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includes the chemical formula of the molecule and its molecular weight in Daltons. </w:t>
      </w:r>
    </w:p>
    <w:p w14:paraId="1BDAB555" w14:textId="05E7BCA1" w:rsidR="00574C67" w:rsidRPr="00DF157C" w:rsidRDefault="00DF157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Q</w:t>
      </w:r>
      <w:r w:rsidR="004150C9">
        <w:rPr>
          <w:rFonts w:ascii="Arial" w:hAnsi="Arial" w:cs="Arial"/>
          <w:color w:val="C00000"/>
          <w:sz w:val="28"/>
          <w:szCs w:val="28"/>
        </w:rPr>
        <w:t>uestion 4: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What is the molecular mass of </w:t>
      </w:r>
      <w:r w:rsidR="004150C9">
        <w:rPr>
          <w:rFonts w:ascii="Arial" w:hAnsi="Arial" w:cs="Arial"/>
          <w:color w:val="C00000"/>
          <w:sz w:val="28"/>
          <w:szCs w:val="28"/>
        </w:rPr>
        <w:t xml:space="preserve">the </w:t>
      </w:r>
      <w:proofErr w:type="spellStart"/>
      <w:r w:rsidR="006C031B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DF157C">
        <w:rPr>
          <w:rFonts w:ascii="Arial" w:hAnsi="Arial" w:cs="Arial"/>
          <w:color w:val="C00000"/>
          <w:sz w:val="28"/>
          <w:szCs w:val="28"/>
        </w:rPr>
        <w:t>?</w:t>
      </w:r>
    </w:p>
    <w:p w14:paraId="5A215D0C" w14:textId="6B7F685D" w:rsidR="006C031B" w:rsidRDefault="00000000" w:rsidP="006C031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color w:val="000000"/>
          <w:sz w:val="28"/>
          <w:szCs w:val="28"/>
        </w:rPr>
        <w:t>There are also</w:t>
      </w:r>
      <w:r w:rsidR="006C031B" w:rsidRPr="006C031B">
        <w:rPr>
          <w:rFonts w:ascii="Arial" w:hAnsi="Arial" w:cs="Arial"/>
          <w:color w:val="000000"/>
          <w:sz w:val="28"/>
          <w:szCs w:val="28"/>
        </w:rPr>
        <w:t xml:space="preserve"> two interactive</w:t>
      </w:r>
      <w:r w:rsidRPr="006C031B">
        <w:rPr>
          <w:rFonts w:ascii="Arial" w:hAnsi="Arial" w:cs="Arial"/>
          <w:color w:val="000000"/>
          <w:sz w:val="28"/>
          <w:szCs w:val="28"/>
        </w:rPr>
        <w:t xml:space="preserve"> images of the small molecule</w:t>
      </w:r>
      <w:r w:rsidRPr="006C031B">
        <w:rPr>
          <w:rFonts w:ascii="Arial" w:hAnsi="Arial" w:cs="Arial"/>
          <w:sz w:val="28"/>
          <w:szCs w:val="28"/>
        </w:rPr>
        <w:t xml:space="preserve"> showing its interactions with the protein in a 3-dimensional environment view. </w:t>
      </w:r>
    </w:p>
    <w:p w14:paraId="7F7796FC" w14:textId="138F2DFA" w:rsidR="006C031B" w:rsidRPr="006C031B" w:rsidRDefault="006C031B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E37A3A" wp14:editId="35A6B1FD">
            <wp:extent cx="5731510" cy="3882390"/>
            <wp:effectExtent l="0" t="0" r="2540" b="3810"/>
            <wp:docPr id="122520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92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E04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he ‘Environment details’ section </w:t>
      </w:r>
      <w:r w:rsidRPr="00DF157C">
        <w:rPr>
          <w:rFonts w:ascii="Arial" w:hAnsi="Arial" w:cs="Arial"/>
          <w:sz w:val="28"/>
          <w:szCs w:val="28"/>
        </w:rPr>
        <w:t>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two </w:t>
      </w:r>
      <w:r w:rsidRPr="00DF157C">
        <w:rPr>
          <w:rFonts w:ascii="Arial" w:hAnsi="Arial" w:cs="Arial"/>
          <w:sz w:val="28"/>
          <w:szCs w:val="28"/>
        </w:rPr>
        <w:t>views</w:t>
      </w:r>
      <w:r w:rsidRPr="00DF157C">
        <w:rPr>
          <w:rFonts w:ascii="Arial" w:hAnsi="Arial" w:cs="Arial"/>
          <w:color w:val="000000"/>
          <w:sz w:val="28"/>
          <w:szCs w:val="28"/>
        </w:rPr>
        <w:t>:</w:t>
      </w:r>
    </w:p>
    <w:p w14:paraId="19A533BF" w14:textId="69464647" w:rsidR="00574C67" w:rsidRPr="00DF157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On the left is an image displaying the small molecule and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all of</w:t>
      </w:r>
      <w:proofErr w:type="gramEnd"/>
      <w:r w:rsidRPr="00DF157C">
        <w:rPr>
          <w:rFonts w:ascii="Arial" w:hAnsi="Arial" w:cs="Arial"/>
          <w:color w:val="000000"/>
          <w:sz w:val="28"/>
          <w:szCs w:val="28"/>
        </w:rPr>
        <w:t xml:space="preserve"> the amino acids that form the binding site for this molecule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in a 2D depiction</w:t>
      </w:r>
      <w:r w:rsidRPr="00DF157C">
        <w:rPr>
          <w:rFonts w:ascii="Arial" w:hAnsi="Arial" w:cs="Arial"/>
          <w:color w:val="000000"/>
          <w:sz w:val="28"/>
          <w:szCs w:val="28"/>
        </w:rPr>
        <w:t>.</w:t>
      </w:r>
    </w:p>
    <w:p w14:paraId="71BED643" w14:textId="06E312C3" w:rsidR="00574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On the right is the Mol</w:t>
      </w:r>
      <w:r w:rsidR="006C031B">
        <w:rPr>
          <w:rFonts w:ascii="Arial" w:hAnsi="Arial" w:cs="Arial"/>
          <w:color w:val="000000"/>
          <w:sz w:val="28"/>
          <w:szCs w:val="28"/>
        </w:rPr>
        <w:t>*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viewer, displaying the same data in 3D. The experimental data (electron density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="006C031B">
        <w:rPr>
          <w:rFonts w:ascii="Arial" w:hAnsi="Arial" w:cs="Arial"/>
          <w:color w:val="000000"/>
          <w:sz w:val="28"/>
          <w:szCs w:val="28"/>
        </w:rPr>
        <w:t>map, since</w:t>
      </w:r>
      <w:proofErr w:type="gramEnd"/>
      <w:r w:rsidR="006C031B">
        <w:rPr>
          <w:rFonts w:ascii="Arial" w:hAnsi="Arial" w:cs="Arial"/>
          <w:color w:val="000000"/>
          <w:sz w:val="28"/>
          <w:szCs w:val="28"/>
        </w:rPr>
        <w:t xml:space="preserve"> this X-ray crystallography structure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) is also shown. </w:t>
      </w:r>
    </w:p>
    <w:p w14:paraId="0FF3E12C" w14:textId="77777777" w:rsidR="00D31A87" w:rsidRPr="00DF157C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412ECB2A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image on the left displays the bound small molecule. The amino acids in the binding site are shown in different ways:</w:t>
      </w:r>
    </w:p>
    <w:p w14:paraId="3B34E9CB" w14:textId="31B2991B" w:rsidR="00574C67" w:rsidRDefault="00000000" w:rsidP="00D31A87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lastRenderedPageBreak/>
        <w:t>The</w:t>
      </w:r>
      <w:r w:rsidR="00D31A87">
        <w:rPr>
          <w:rFonts w:ascii="Arial" w:hAnsi="Arial" w:cs="Arial"/>
          <w:sz w:val="28"/>
          <w:szCs w:val="28"/>
        </w:rPr>
        <w:t xml:space="preserve">re </w:t>
      </w:r>
      <w:proofErr w:type="gramStart"/>
      <w:r w:rsidR="00D31A87">
        <w:rPr>
          <w:rFonts w:ascii="Arial" w:hAnsi="Arial" w:cs="Arial"/>
          <w:sz w:val="28"/>
          <w:szCs w:val="28"/>
        </w:rPr>
        <w:t>is</w:t>
      </w:r>
      <w:proofErr w:type="gramEnd"/>
      <w:r w:rsidR="00D31A87">
        <w:rPr>
          <w:rFonts w:ascii="Arial" w:hAnsi="Arial" w:cs="Arial"/>
          <w:sz w:val="28"/>
          <w:szCs w:val="28"/>
        </w:rPr>
        <w:t xml:space="preserve"> a</w:t>
      </w:r>
      <w:r w:rsidRPr="00DF157C">
        <w:rPr>
          <w:rFonts w:ascii="Arial" w:hAnsi="Arial" w:cs="Arial"/>
          <w:sz w:val="28"/>
          <w:szCs w:val="28"/>
        </w:rPr>
        <w:t xml:space="preserve"> colour scheme </w:t>
      </w:r>
      <w:r w:rsidR="00D31A87">
        <w:rPr>
          <w:rFonts w:ascii="Arial" w:hAnsi="Arial" w:cs="Arial"/>
          <w:sz w:val="28"/>
          <w:szCs w:val="28"/>
        </w:rPr>
        <w:t xml:space="preserve">highlights </w:t>
      </w:r>
      <w:r w:rsidRPr="00DF157C">
        <w:rPr>
          <w:rFonts w:ascii="Arial" w:hAnsi="Arial" w:cs="Arial"/>
          <w:sz w:val="28"/>
          <w:szCs w:val="28"/>
        </w:rPr>
        <w:t xml:space="preserve">the different amino acids </w:t>
      </w:r>
      <w:r w:rsidR="00D31A87">
        <w:rPr>
          <w:rFonts w:ascii="Arial" w:hAnsi="Arial" w:cs="Arial"/>
          <w:sz w:val="28"/>
          <w:szCs w:val="28"/>
        </w:rPr>
        <w:t>and helps in navigating the type of interactions between the ligand and the protein</w:t>
      </w:r>
      <w:r w:rsidR="00D31A87">
        <w:rPr>
          <w:rFonts w:ascii="Arial" w:hAnsi="Arial" w:cs="Arial"/>
          <w:color w:val="000000"/>
          <w:sz w:val="28"/>
          <w:szCs w:val="28"/>
        </w:rPr>
        <w:t>.</w:t>
      </w:r>
    </w:p>
    <w:p w14:paraId="7044D591" w14:textId="3AE4E1ED" w:rsidR="00D31A87" w:rsidRPr="00D31A87" w:rsidRDefault="00D31A87" w:rsidP="00D31A8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color w:val="C00000"/>
          <w:sz w:val="28"/>
          <w:szCs w:val="28"/>
        </w:rPr>
        <w:t>Can you navigate to th</w:t>
      </w:r>
      <w:r>
        <w:rPr>
          <w:rFonts w:ascii="Arial" w:hAnsi="Arial" w:cs="Arial"/>
          <w:color w:val="C00000"/>
          <w:sz w:val="28"/>
          <w:szCs w:val="28"/>
        </w:rPr>
        <w:t>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 view</w:t>
      </w:r>
      <w:r>
        <w:rPr>
          <w:rFonts w:ascii="Arial" w:hAnsi="Arial" w:cs="Arial"/>
          <w:color w:val="C00000"/>
          <w:sz w:val="28"/>
          <w:szCs w:val="28"/>
        </w:rPr>
        <w:t xml:space="preserve"> on the next page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? </w:t>
      </w:r>
      <w:r w:rsidRPr="00D31A87">
        <w:rPr>
          <w:rFonts w:ascii="Arial" w:hAnsi="Arial" w:cs="Arial"/>
          <w:color w:val="C00000"/>
          <w:sz w:val="28"/>
          <w:szCs w:val="28"/>
        </w:rPr>
        <w:br/>
        <w:t>(Hint: which icon opens the ‘Menu’?)</w:t>
      </w:r>
    </w:p>
    <w:p w14:paraId="43856A1E" w14:textId="7AA79D63" w:rsidR="00D31A87" w:rsidRPr="00D31A87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color w:val="000000"/>
          <w:sz w:val="28"/>
          <w:szCs w:val="28"/>
        </w:rPr>
      </w:pPr>
    </w:p>
    <w:p w14:paraId="77F9DAEC" w14:textId="3B95DDD5" w:rsidR="00574C67" w:rsidRPr="00DF157C" w:rsidRDefault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6C1AA7" wp14:editId="28D843E1">
            <wp:extent cx="4834124" cy="3448050"/>
            <wp:effectExtent l="0" t="0" r="5080" b="0"/>
            <wp:docPr id="9145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24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993" cy="34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931" w14:textId="77777777" w:rsidR="00574C67" w:rsidRPr="006C031B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color w:val="C00000"/>
          <w:sz w:val="28"/>
          <w:szCs w:val="28"/>
        </w:rPr>
      </w:pPr>
    </w:p>
    <w:p w14:paraId="7EA3C17B" w14:textId="18090E1D" w:rsidR="006C031B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2E6F2203" wp14:editId="35140B91">
            <wp:extent cx="4257877" cy="3366770"/>
            <wp:effectExtent l="0" t="0" r="9525" b="5080"/>
            <wp:docPr id="77218695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6953" name="Picture 1" descr="A computer screen 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3146" cy="33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A65" w14:textId="79BC25DF" w:rsidR="006C031B" w:rsidRDefault="00D31A87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lastRenderedPageBreak/>
        <w:br/>
      </w:r>
      <w:r w:rsidR="006C031B">
        <w:rPr>
          <w:rFonts w:ascii="Arial" w:hAnsi="Arial" w:cs="Arial"/>
          <w:color w:val="C00000"/>
          <w:sz w:val="28"/>
          <w:szCs w:val="28"/>
        </w:rPr>
        <w:t>Question 5:</w:t>
      </w:r>
    </w:p>
    <w:p w14:paraId="1DAB6606" w14:textId="263C3159" w:rsidR="00574C67" w:rsidRDefault="00000000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6C031B">
        <w:rPr>
          <w:rFonts w:ascii="Arial" w:hAnsi="Arial" w:cs="Arial"/>
          <w:color w:val="C00000"/>
          <w:sz w:val="28"/>
          <w:szCs w:val="28"/>
        </w:rPr>
        <w:t xml:space="preserve">Can you list the total number of (a) hydrophobic, (b) positively charged, (c) negatively charged, (d) aromatic and (e) polar amino acids that are interacting directly with </w:t>
      </w:r>
      <w:proofErr w:type="spellStart"/>
      <w:r w:rsidR="006C031B" w:rsidRPr="006C031B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6C031B">
        <w:rPr>
          <w:rFonts w:ascii="Arial" w:hAnsi="Arial" w:cs="Arial"/>
          <w:color w:val="C00000"/>
          <w:sz w:val="28"/>
          <w:szCs w:val="28"/>
        </w:rPr>
        <w:t>?</w:t>
      </w:r>
    </w:p>
    <w:p w14:paraId="0C36203D" w14:textId="77777777" w:rsidR="00C94D8D" w:rsidRDefault="00C94D8D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67C3FAA0" w14:textId="5CC2655F" w:rsidR="00574C67" w:rsidRDefault="00C94D8D" w:rsidP="005E536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ANSWER: (a) 6 hydrophobic, (b) 2 </w:t>
      </w:r>
      <w:proofErr w:type="gramStart"/>
      <w:r>
        <w:rPr>
          <w:rFonts w:ascii="Arial" w:hAnsi="Arial" w:cs="Arial"/>
          <w:color w:val="C00000"/>
          <w:sz w:val="28"/>
          <w:szCs w:val="28"/>
        </w:rPr>
        <w:t>positively-charged</w:t>
      </w:r>
      <w:proofErr w:type="gramEnd"/>
      <w:r>
        <w:rPr>
          <w:rFonts w:ascii="Arial" w:hAnsi="Arial" w:cs="Arial"/>
          <w:color w:val="C00000"/>
          <w:sz w:val="28"/>
          <w:szCs w:val="28"/>
        </w:rPr>
        <w:t>, (c) 2-negatively-charged, (d) 2 aromatic, (e) 2 polar amino acids</w:t>
      </w:r>
    </w:p>
    <w:p w14:paraId="2CD4FFF7" w14:textId="77777777" w:rsidR="005E5365" w:rsidRPr="005E5365" w:rsidRDefault="005E5365" w:rsidP="005E536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132B1ABF" w14:textId="5C41EAEF" w:rsidR="00D31A87" w:rsidRDefault="00D31A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Arial" w:hAnsi="Arial" w:cs="Arial"/>
          <w:color w:val="000000"/>
          <w:sz w:val="28"/>
          <w:szCs w:val="28"/>
        </w:rPr>
        <w:t xml:space="preserve">Notice how mousing over amino acids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in the left panel </w:t>
      </w:r>
      <w:r>
        <w:rPr>
          <w:rFonts w:ascii="Arial" w:hAnsi="Arial" w:cs="Arial"/>
          <w:color w:val="000000"/>
          <w:sz w:val="28"/>
          <w:szCs w:val="28"/>
        </w:rPr>
        <w:t xml:space="preserve">results in the amino acid being highlighted </w:t>
      </w:r>
      <w:r w:rsidR="005111C9">
        <w:rPr>
          <w:rFonts w:ascii="Arial" w:hAnsi="Arial" w:cs="Arial"/>
          <w:color w:val="000000"/>
          <w:sz w:val="28"/>
          <w:szCs w:val="28"/>
        </w:rPr>
        <w:t>in the right panel.</w:t>
      </w:r>
    </w:p>
    <w:p w14:paraId="6472C7FB" w14:textId="1699A056" w:rsidR="00574C67" w:rsidRPr="00511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i/>
          <w:iCs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Try interacting with the Mol* viewer on the right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. </w:t>
      </w:r>
      <w:r w:rsidR="005111C9">
        <w:rPr>
          <w:rFonts w:ascii="Arial" w:hAnsi="Arial" w:cs="Arial"/>
          <w:color w:val="000000"/>
          <w:sz w:val="28"/>
          <w:szCs w:val="28"/>
        </w:rPr>
        <w:t>The right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shows the electron density that the molecule was fitted into. </w:t>
      </w:r>
      <w:r w:rsidR="005111C9">
        <w:rPr>
          <w:rFonts w:ascii="Arial" w:hAnsi="Arial" w:cs="Arial"/>
          <w:color w:val="000000"/>
          <w:sz w:val="28"/>
          <w:szCs w:val="28"/>
        </w:rPr>
        <w:t>Notice how mousing over the amino acid in the Mol* viewer results in the highlighting in the 2D depiction.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  <w:r w:rsidRPr="005111C9">
        <w:rPr>
          <w:rFonts w:ascii="Arial" w:hAnsi="Arial" w:cs="Arial"/>
          <w:i/>
          <w:iCs/>
          <w:sz w:val="28"/>
          <w:szCs w:val="28"/>
        </w:rPr>
        <w:t xml:space="preserve">How well do the atoms fit into the mesh? </w:t>
      </w:r>
      <w:r w:rsidRPr="005111C9">
        <w:rPr>
          <w:rFonts w:ascii="Arial" w:hAnsi="Arial" w:cs="Arial"/>
          <w:i/>
          <w:iCs/>
          <w:sz w:val="28"/>
          <w:szCs w:val="28"/>
        </w:rPr>
        <w:br/>
        <w:t>Do you think molecular modelling is reliable?</w:t>
      </w:r>
    </w:p>
    <w:p w14:paraId="226ECBB1" w14:textId="77777777" w:rsidR="00574C67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hAnsi="Arial" w:cs="Arial"/>
          <w:color w:val="C00000"/>
          <w:sz w:val="28"/>
          <w:szCs w:val="28"/>
        </w:rPr>
      </w:pPr>
      <w:bookmarkStart w:id="2" w:name="_heading=h.78i3itypoyhe" w:colFirst="0" w:colLast="0"/>
      <w:bookmarkEnd w:id="2"/>
    </w:p>
    <w:p w14:paraId="1F19C234" w14:textId="77777777" w:rsidR="005111C9" w:rsidRDefault="005111C9" w:rsidP="005111C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Notice how mousing over amino acids in the left panel results in the amino acid being highlighted in the right panel.</w:t>
      </w:r>
    </w:p>
    <w:p w14:paraId="5848FE2F" w14:textId="77777777" w:rsidR="00D31A87" w:rsidRDefault="00D31A87" w:rsidP="005111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bookmarkStart w:id="3" w:name="_heading=h.9ab8p5cnemtw" w:colFirst="0" w:colLast="0"/>
      <w:bookmarkEnd w:id="3"/>
    </w:p>
    <w:p w14:paraId="7EE0A98F" w14:textId="77777777" w:rsidR="005111C9" w:rsidRDefault="005111C9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FB142B9" w14:textId="24CA45B3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OPTIONAL:</w:t>
      </w:r>
    </w:p>
    <w:p w14:paraId="6E597DAF" w14:textId="77777777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A37918A" w14:textId="1DE1BC84" w:rsidR="005111C9" w:rsidRDefault="00126FFE" w:rsidP="005111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807F7E">
        <w:rPr>
          <w:rFonts w:ascii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0EF568" wp14:editId="5CEF5CF9">
            <wp:simplePos x="0" y="0"/>
            <wp:positionH relativeFrom="column">
              <wp:posOffset>3143250</wp:posOffset>
            </wp:positionH>
            <wp:positionV relativeFrom="paragraph">
              <wp:posOffset>35560</wp:posOffset>
            </wp:positionV>
            <wp:extent cx="2667137" cy="3962604"/>
            <wp:effectExtent l="0" t="0" r="0" b="0"/>
            <wp:wrapSquare wrapText="bothSides"/>
            <wp:docPr id="85751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80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1C9" w:rsidRPr="00DF157C">
        <w:rPr>
          <w:rFonts w:ascii="Arial" w:hAnsi="Arial" w:cs="Arial"/>
          <w:color w:val="000000"/>
          <w:sz w:val="28"/>
          <w:szCs w:val="28"/>
        </w:rPr>
        <w:t>The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right-hand side of the viewer (again) has multiple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40D75BC9" w14:textId="2B0534D5" w:rsidR="005111C9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20E90337" w14:textId="0C93D1BB" w:rsidR="005111C9" w:rsidRPr="00245CF4" w:rsidRDefault="005111C9" w:rsidP="005111C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Move view of binding site around. </w:t>
      </w:r>
      <w:r>
        <w:rPr>
          <w:rFonts w:ascii="Arial" w:hAnsi="Arial" w:cs="Arial"/>
          <w:color w:val="C00000"/>
          <w:sz w:val="28"/>
          <w:szCs w:val="28"/>
        </w:rPr>
        <w:t>Use left and right mouse click to move round so the arginine in the binding site is the focus of the view.</w:t>
      </w:r>
    </w:p>
    <w:p w14:paraId="262D1C9D" w14:textId="059D6171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68E6546C" w14:textId="593764CF" w:rsidR="00807F7E" w:rsidRDefault="00807F7E" w:rsidP="00B24572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807F7E">
        <w:rPr>
          <w:rFonts w:ascii="Arial" w:hAnsi="Arial" w:cs="Arial"/>
          <w:noProof/>
          <w:color w:val="C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D0F1DE" wp14:editId="0E9CE7F1">
            <wp:simplePos x="0" y="0"/>
            <wp:positionH relativeFrom="margin">
              <wp:posOffset>3159760</wp:posOffset>
            </wp:positionH>
            <wp:positionV relativeFrom="paragraph">
              <wp:posOffset>1231900</wp:posOffset>
            </wp:positionV>
            <wp:extent cx="2584450" cy="2091690"/>
            <wp:effectExtent l="0" t="0" r="6350" b="3810"/>
            <wp:wrapThrough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hrough>
            <wp:docPr id="2072965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65865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A6E" w:rsidRPr="00126FFE">
        <w:rPr>
          <w:rFonts w:ascii="Arial" w:hAnsi="Arial" w:cs="Arial"/>
          <w:i/>
          <w:iCs/>
          <w:color w:val="C00000"/>
          <w:sz w:val="28"/>
          <w:szCs w:val="28"/>
        </w:rPr>
        <w:t>Add a measurement between the ligand and the binding site</w:t>
      </w:r>
      <w:r w:rsidR="005111C9" w:rsidRPr="00126FFE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>Click on the</w:t>
      </w:r>
      <w:r w:rsidRPr="00126FFE">
        <w:rPr>
          <w:rFonts w:ascii="Arial" w:hAnsi="Arial" w:cs="Arial"/>
          <w:color w:val="C00000"/>
          <w:sz w:val="28"/>
          <w:szCs w:val="28"/>
        </w:rPr>
        <w:t xml:space="preserve"> spanner.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color w:val="C00000"/>
          <w:sz w:val="28"/>
          <w:szCs w:val="28"/>
        </w:rPr>
        <w:t>Scroll down to reveal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Measurement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Click on the </w:t>
      </w:r>
      <w:r w:rsidRPr="00126FFE">
        <w:rPr>
          <w:rFonts w:ascii="Arial" w:hAnsi="Arial" w:cs="Arial"/>
          <w:color w:val="C00000"/>
          <w:sz w:val="28"/>
          <w:szCs w:val="28"/>
        </w:rPr>
        <w:t>arrow (below spanned) and in popped-up</w:t>
      </w:r>
      <w:r w:rsidR="005111C9" w:rsidRPr="00126FFE">
        <w:rPr>
          <w:rFonts w:ascii="Arial" w:hAnsi="Arial" w:cs="Arial"/>
          <w:b/>
          <w:bCs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change from ‘Residue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’ </w:t>
      </w:r>
      <w:r w:rsidRPr="00126FFE">
        <w:rPr>
          <w:rFonts w:ascii="Arial" w:hAnsi="Arial" w:cs="Arial"/>
          <w:color w:val="C00000"/>
          <w:sz w:val="28"/>
          <w:szCs w:val="28"/>
        </w:rPr>
        <w:t>to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Atom/Coarse element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>Select the atoms that make the hydrogen bond between the arginine and the ligand and options should appear under measurement. Select ‘Distance’.</w:t>
      </w:r>
      <w:r w:rsid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="00126FFE">
        <w:rPr>
          <w:rFonts w:ascii="Arial" w:hAnsi="Arial" w:cs="Arial"/>
          <w:color w:val="C00000"/>
          <w:sz w:val="28"/>
          <w:szCs w:val="28"/>
        </w:rPr>
        <w:br/>
      </w:r>
      <w:r w:rsidR="00126FFE">
        <w:rPr>
          <w:rFonts w:ascii="Arial" w:hAnsi="Arial" w:cs="Arial"/>
          <w:color w:val="C00000"/>
          <w:sz w:val="28"/>
          <w:szCs w:val="28"/>
        </w:rPr>
        <w:br/>
        <w:t xml:space="preserve">Bonus Question 6: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 xml:space="preserve"> </w:t>
      </w:r>
    </w:p>
    <w:p w14:paraId="30AE4A5A" w14:textId="6A6787B7" w:rsidR="00357A6E" w:rsidRPr="00C94D8D" w:rsidRDefault="00126FFE" w:rsidP="00126F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What is the distance between the atoms?</w:t>
      </w:r>
      <w:r w:rsidR="00C94D8D">
        <w:rPr>
          <w:rFonts w:ascii="Arial" w:hAnsi="Arial" w:cs="Arial"/>
          <w:color w:val="C00000"/>
          <w:sz w:val="28"/>
          <w:szCs w:val="28"/>
        </w:rPr>
        <w:br/>
      </w:r>
      <w:r w:rsidR="00C94D8D" w:rsidRPr="00C94D8D">
        <w:rPr>
          <w:rFonts w:ascii="Arial" w:hAnsi="Arial" w:cs="Arial"/>
          <w:i/>
          <w:iCs/>
          <w:color w:val="C00000"/>
          <w:sz w:val="28"/>
          <w:szCs w:val="28"/>
        </w:rPr>
        <w:t>ANSWER:</w:t>
      </w:r>
    </w:p>
    <w:p w14:paraId="7D39E25F" w14:textId="3DE3E55A" w:rsidR="00357A6E" w:rsidRPr="00C94D8D" w:rsidRDefault="00C94D8D" w:rsidP="0035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  <w:r w:rsidRPr="00C94D8D">
        <w:rPr>
          <w:rFonts w:ascii="Arial" w:hAnsi="Arial" w:cs="Arial"/>
          <w:i/>
          <w:iCs/>
          <w:noProof/>
          <w:color w:val="C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A46F1E" wp14:editId="72721BA2">
            <wp:simplePos x="0" y="0"/>
            <wp:positionH relativeFrom="column">
              <wp:posOffset>3067050</wp:posOffset>
            </wp:positionH>
            <wp:positionV relativeFrom="paragraph">
              <wp:posOffset>-941070</wp:posOffset>
            </wp:positionV>
            <wp:extent cx="26860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47" y="21415"/>
                <wp:lineTo x="21447" y="0"/>
                <wp:lineTo x="0" y="0"/>
              </wp:wrapPolygon>
            </wp:wrapThrough>
            <wp:docPr id="65450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141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4D8D">
        <w:rPr>
          <w:rFonts w:ascii="Arial" w:hAnsi="Arial" w:cs="Arial"/>
          <w:i/>
          <w:iCs/>
          <w:color w:val="C00000"/>
          <w:sz w:val="28"/>
          <w:szCs w:val="28"/>
        </w:rPr>
        <w:t>3.48 Angstrom</w:t>
      </w:r>
    </w:p>
    <w:p w14:paraId="06B6D654" w14:textId="7628E8DB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21A1977B" w14:textId="1AD56A58" w:rsidR="005111C9" w:rsidRDefault="005111C9" w:rsidP="005111C9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4F3D0327" w14:textId="75384B44" w:rsidR="005111C9" w:rsidRPr="00931306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19078780" w14:textId="09332B9F" w:rsidR="00126FFE" w:rsidRDefault="00126FFE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lastRenderedPageBreak/>
        <w:br/>
      </w:r>
    </w:p>
    <w:p w14:paraId="4F1AA354" w14:textId="1CB205D0" w:rsidR="00126FFE" w:rsidRDefault="00126FFE" w:rsidP="00126FFE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Ligand binding sites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4BF8A3D5" w14:textId="77777777" w:rsidR="00126FFE" w:rsidRPr="00DF157C" w:rsidRDefault="00126FFE" w:rsidP="00126FFE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2436A54D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5910279D" w14:textId="6F8B2E8E" w:rsidR="00126FFE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>Click on the link under ‘Primary publication’.</w:t>
      </w:r>
    </w:p>
    <w:p w14:paraId="0E7B2171" w14:textId="60F24DE9" w:rsidR="004016FA" w:rsidRPr="004016FA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Take note of the 4 additional PDB ids.</w:t>
      </w:r>
    </w:p>
    <w:p w14:paraId="551E3402" w14:textId="59B9F2DF" w:rsidR="00126FFE" w:rsidRDefault="00126FFE" w:rsidP="005111C9">
      <w:pPr>
        <w:rPr>
          <w:rFonts w:ascii="Arial" w:hAnsi="Arial" w:cs="Arial"/>
          <w:sz w:val="28"/>
          <w:szCs w:val="28"/>
        </w:rPr>
      </w:pPr>
      <w:r w:rsidRPr="00126F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A73D16" wp14:editId="23DF5A4C">
            <wp:extent cx="5715294" cy="3499030"/>
            <wp:effectExtent l="0" t="0" r="0" b="6350"/>
            <wp:docPr id="89632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3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52DB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3141ACA2" w14:textId="77777777" w:rsidR="00776323" w:rsidRDefault="004016FA" w:rsidP="004016FA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 xml:space="preserve">Click on the link </w:t>
      </w:r>
      <w:r>
        <w:rPr>
          <w:rFonts w:ascii="Arial" w:hAnsi="Arial" w:cs="Arial"/>
          <w:color w:val="C00000"/>
          <w:sz w:val="28"/>
          <w:szCs w:val="28"/>
        </w:rPr>
        <w:t>in</w:t>
      </w:r>
      <w:r w:rsidRPr="004016FA">
        <w:rPr>
          <w:rFonts w:ascii="Arial" w:hAnsi="Arial" w:cs="Arial"/>
          <w:color w:val="C00000"/>
          <w:sz w:val="28"/>
          <w:szCs w:val="28"/>
        </w:rPr>
        <w:t xml:space="preserve"> ‘</w:t>
      </w:r>
      <w:r>
        <w:rPr>
          <w:rFonts w:ascii="Arial" w:hAnsi="Arial" w:cs="Arial"/>
          <w:color w:val="C00000"/>
          <w:sz w:val="28"/>
          <w:szCs w:val="28"/>
        </w:rPr>
        <w:t>Structural analysis</w:t>
      </w:r>
      <w:r w:rsidRPr="004016FA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block with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UniProt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and the special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PDBe</w:t>
      </w:r>
      <w:proofErr w:type="spellEnd"/>
      <w:r>
        <w:rPr>
          <w:rFonts w:ascii="Arial" w:hAnsi="Arial" w:cs="Arial"/>
          <w:color w:val="C00000"/>
          <w:sz w:val="28"/>
          <w:szCs w:val="28"/>
        </w:rPr>
        <w:t>-KB icon</w:t>
      </w:r>
      <w:r w:rsidR="00DE072D">
        <w:rPr>
          <w:rFonts w:ascii="Arial" w:hAnsi="Arial" w:cs="Arial"/>
          <w:color w:val="C00000"/>
          <w:sz w:val="28"/>
          <w:szCs w:val="28"/>
        </w:rPr>
        <w:t>:</w:t>
      </w:r>
    </w:p>
    <w:p w14:paraId="41F38DC0" w14:textId="3F888A09" w:rsidR="004016FA" w:rsidRDefault="00DE072D" w:rsidP="004016FA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36FAC6DC" wp14:editId="4DABB2CC">
            <wp:extent cx="2226760" cy="445375"/>
            <wp:effectExtent l="0" t="0" r="2540" b="0"/>
            <wp:docPr id="2" name="Google Shape;907;g25ad41c0787_0_1714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06BE7-05BA-A18B-589E-2AC0F14D2B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907;g25ad41c0787_0_1714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10C06BE7-05BA-A18B-589E-2AC0F14D2BEA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 rotWithShape="1">
                    <a:blip r:embed="rId29">
                      <a:alphaModFix/>
                    </a:blip>
                    <a:srcRect r="-917"/>
                    <a:stretch/>
                  </pic:blipFill>
                  <pic:spPr>
                    <a:xfrm>
                      <a:off x="0" y="0"/>
                      <a:ext cx="2226760" cy="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48BD" w14:textId="15874782" w:rsidR="004016FA" w:rsidRDefault="00000000" w:rsidP="005111C9">
      <w:pPr>
        <w:rPr>
          <w:rFonts w:ascii="Arial" w:hAnsi="Arial" w:cs="Arial"/>
          <w:sz w:val="28"/>
          <w:szCs w:val="28"/>
        </w:rPr>
      </w:pPr>
      <w:hyperlink r:id="rId30" w:history="1">
        <w:r w:rsidR="00DE072D" w:rsidRPr="00335EB2">
          <w:rPr>
            <w:rStyle w:val="Hyperlink"/>
            <w:rFonts w:ascii="Arial" w:hAnsi="Arial" w:cs="Arial"/>
            <w:sz w:val="28"/>
            <w:szCs w:val="28"/>
          </w:rPr>
          <w:t>https://www.ebi.ac.uk/pdbe/pdbe-kb/proteins/P03951</w:t>
        </w:r>
      </w:hyperlink>
    </w:p>
    <w:p w14:paraId="3892F2E4" w14:textId="77777777" w:rsidR="00DE072D" w:rsidRDefault="00DE072D" w:rsidP="005111C9">
      <w:pPr>
        <w:rPr>
          <w:rFonts w:ascii="Arial" w:hAnsi="Arial" w:cs="Arial"/>
          <w:sz w:val="28"/>
          <w:szCs w:val="28"/>
        </w:rPr>
      </w:pPr>
    </w:p>
    <w:p w14:paraId="22A14F73" w14:textId="77777777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</w:p>
    <w:p w14:paraId="1F2F7BF0" w14:textId="77777777" w:rsidR="00916905" w:rsidRDefault="00916905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 w:type="page"/>
      </w:r>
    </w:p>
    <w:p w14:paraId="48D29AA5" w14:textId="45B94C2F" w:rsidR="00916905" w:rsidRDefault="00DE072D" w:rsidP="005111C9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color w:val="C00000"/>
          <w:sz w:val="28"/>
          <w:szCs w:val="28"/>
        </w:rPr>
        <w:lastRenderedPageBreak/>
        <w:t xml:space="preserve">Select the </w:t>
      </w:r>
      <w:r w:rsidR="00916905">
        <w:rPr>
          <w:rFonts w:ascii="Arial" w:hAnsi="Arial" w:cs="Arial"/>
          <w:color w:val="C00000"/>
          <w:sz w:val="28"/>
          <w:szCs w:val="28"/>
        </w:rPr>
        <w:t>‘</w:t>
      </w:r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3D </w:t>
      </w:r>
      <w:proofErr w:type="gramStart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>view</w:t>
      </w:r>
      <w:proofErr w:type="gramEnd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 of superposed structure</w:t>
      </w:r>
      <w:r w:rsidR="00916905">
        <w:rPr>
          <w:rFonts w:ascii="Arial" w:hAnsi="Arial" w:cs="Arial"/>
          <w:color w:val="C00000"/>
          <w:sz w:val="28"/>
          <w:szCs w:val="28"/>
        </w:rPr>
        <w:t xml:space="preserve">’. </w:t>
      </w:r>
    </w:p>
    <w:p w14:paraId="6E4155E5" w14:textId="29FF39CB" w:rsidR="00DE072D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color w:val="C00000"/>
          <w:sz w:val="28"/>
          <w:szCs w:val="28"/>
        </w:rPr>
        <w:sym w:font="Wingdings" w:char="F0E0"/>
      </w:r>
      <w:r>
        <w:rPr>
          <w:rFonts w:ascii="Arial" w:hAnsi="Arial" w:cs="Arial"/>
          <w:color w:val="C00000"/>
          <w:sz w:val="28"/>
          <w:szCs w:val="28"/>
        </w:rPr>
        <w:t xml:space="preserve"> Go to segment 3 (adjacent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Select Segment</w:t>
      </w:r>
      <w:r>
        <w:rPr>
          <w:rFonts w:ascii="Arial" w:hAnsi="Arial" w:cs="Arial"/>
          <w:color w:val="C00000"/>
          <w:sz w:val="28"/>
          <w:szCs w:val="28"/>
        </w:rPr>
        <w:t>’).</w:t>
      </w:r>
    </w:p>
    <w:p w14:paraId="43B5FB89" w14:textId="0C91C8F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4FD6CE85" wp14:editId="7064962D">
            <wp:extent cx="5731510" cy="2593340"/>
            <wp:effectExtent l="0" t="0" r="2540" b="0"/>
            <wp:docPr id="143670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35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2A8" w14:textId="44C1AC1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Seach PDB ID</w:t>
      </w:r>
      <w:r>
        <w:rPr>
          <w:rFonts w:ascii="Arial" w:hAnsi="Arial" w:cs="Arial"/>
          <w:color w:val="C00000"/>
          <w:sz w:val="28"/>
          <w:szCs w:val="28"/>
        </w:rPr>
        <w:t>’ to select all ids with 8bo…</w:t>
      </w:r>
    </w:p>
    <w:p w14:paraId="32F0321D" w14:textId="2B982DB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eye icon so all 5 structures are visible and hide the other cluster.</w:t>
      </w:r>
    </w:p>
    <w:p w14:paraId="213089A0" w14:textId="6638666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Select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Export Models</w:t>
      </w:r>
      <w:r>
        <w:rPr>
          <w:rFonts w:ascii="Arial" w:hAnsi="Arial" w:cs="Arial"/>
          <w:color w:val="C00000"/>
          <w:sz w:val="28"/>
          <w:szCs w:val="28"/>
        </w:rPr>
        <w:t xml:space="preserve">’ and download a zipped file of all structures visible superposed. </w:t>
      </w:r>
    </w:p>
    <w:p w14:paraId="14D4FF72" w14:textId="59C8A4E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Visit:</w:t>
      </w:r>
      <w:r>
        <w:rPr>
          <w:rFonts w:ascii="Arial" w:hAnsi="Arial" w:cs="Arial"/>
          <w:color w:val="C00000"/>
          <w:sz w:val="28"/>
          <w:szCs w:val="28"/>
        </w:rPr>
        <w:br/>
      </w:r>
      <w:hyperlink r:id="rId32" w:history="1">
        <w:r w:rsidRPr="00335EB2">
          <w:rPr>
            <w:rStyle w:val="Hyperlink"/>
            <w:rFonts w:ascii="Arial" w:hAnsi="Arial" w:cs="Arial"/>
            <w:sz w:val="28"/>
            <w:szCs w:val="28"/>
          </w:rPr>
          <w:t>https://molstar.org/viewer/</w:t>
        </w:r>
      </w:hyperlink>
    </w:p>
    <w:p w14:paraId="4A3B9F59" w14:textId="275887D4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Drop the zipped file onto viewer.</w:t>
      </w:r>
    </w:p>
    <w:p w14:paraId="76BB7399" w14:textId="3F65C46F" w:rsidR="00705DF4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7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have R-groups that occupy the same position as is occupied by glycerol in one of the structures? </w:t>
      </w:r>
    </w:p>
    <w:p w14:paraId="1161EE54" w14:textId="2176DB9A" w:rsidR="00C94D8D" w:rsidRDefault="00C94D8D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  <w:t>ANSWER:</w:t>
      </w:r>
    </w:p>
    <w:p w14:paraId="7CF3D9E5" w14:textId="0D164A55" w:rsidR="002417C2" w:rsidRDefault="005E5365" w:rsidP="002417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5E5365">
        <w:rPr>
          <w:rFonts w:ascii="Arial" w:hAnsi="Arial" w:cs="Arial"/>
          <w:color w:val="C00000"/>
          <w:sz w:val="28"/>
          <w:szCs w:val="28"/>
        </w:rPr>
        <w:drawing>
          <wp:inline distT="0" distB="0" distL="0" distR="0" wp14:anchorId="63CC54B4" wp14:editId="55C5D821">
            <wp:extent cx="2086863" cy="1621790"/>
            <wp:effectExtent l="0" t="0" r="8890" b="0"/>
            <wp:docPr id="1286292589" name="Picture 1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2589" name="Picture 1" descr="A structure of a molecu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9599" cy="16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C2" w:rsidRPr="002417C2">
        <w:rPr>
          <w:rFonts w:ascii="Arial" w:hAnsi="Arial" w:cs="Arial"/>
          <w:color w:val="C00000"/>
          <w:sz w:val="28"/>
          <w:szCs w:val="28"/>
        </w:rPr>
        <w:t xml:space="preserve"> </w:t>
      </w:r>
      <w:r w:rsidR="002417C2" w:rsidRPr="00C94D8D">
        <w:rPr>
          <w:rFonts w:ascii="Arial" w:hAnsi="Arial" w:cs="Arial"/>
          <w:color w:val="C00000"/>
          <w:sz w:val="28"/>
          <w:szCs w:val="28"/>
        </w:rPr>
        <w:t>CC ID:</w:t>
      </w:r>
      <w:r w:rsidR="002417C2">
        <w:rPr>
          <w:rFonts w:ascii="Arial" w:hAnsi="Arial" w:cs="Arial"/>
          <w:color w:val="C00000"/>
          <w:sz w:val="28"/>
          <w:szCs w:val="28"/>
        </w:rPr>
        <w:t xml:space="preserve"> QVI </w:t>
      </w:r>
    </w:p>
    <w:p w14:paraId="76AEAD14" w14:textId="31FB3468" w:rsidR="005E5365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1C815" wp14:editId="3BFA3F2A">
            <wp:extent cx="4762500" cy="2355850"/>
            <wp:effectExtent l="0" t="0" r="0" b="6350"/>
            <wp:docPr id="1751094456" name="Picture 4" descr="A close-up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4456" name="Picture 4" descr="A close-up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5892" w14:textId="29EB62FE" w:rsidR="005E5365" w:rsidRPr="005E5365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>
        <w:rPr>
          <w:rFonts w:ascii="Roboto" w:hAnsi="Roboto"/>
          <w:color w:val="000000"/>
          <w:sz w:val="26"/>
          <w:szCs w:val="26"/>
          <w:shd w:val="clear" w:color="auto" w:fill="FFFFFF"/>
        </w:rPr>
        <w:t>Quote from the publication:</w:t>
      </w:r>
      <w:r>
        <w:rPr>
          <w:rFonts w:ascii="Roboto" w:hAnsi="Roboto"/>
          <w:color w:val="000000"/>
          <w:sz w:val="26"/>
          <w:szCs w:val="26"/>
          <w:shd w:val="clear" w:color="auto" w:fill="FFFFFF"/>
        </w:rPr>
        <w:br/>
      </w:r>
      <w:r w:rsid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T</w:t>
      </w:r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he low membrane permeability observed made it an </w:t>
      </w:r>
      <w:proofErr w:type="spellStart"/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unfavorable</w:t>
      </w:r>
      <w:proofErr w:type="spellEnd"/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starting point for our program.</w:t>
      </w:r>
    </w:p>
    <w:p w14:paraId="60498074" w14:textId="77777777" w:rsidR="005E5365" w:rsidRPr="00C94D8D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4B04158C" w14:textId="21E606E9" w:rsidR="00705DF4" w:rsidRDefault="005E536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And</w:t>
      </w:r>
    </w:p>
    <w:p w14:paraId="34EA30C1" w14:textId="6A67EBCA" w:rsidR="002417C2" w:rsidRDefault="005E5365" w:rsidP="002417C2">
      <w:pPr>
        <w:rPr>
          <w:rFonts w:ascii="Arial" w:hAnsi="Arial" w:cs="Arial"/>
          <w:color w:val="C00000"/>
          <w:sz w:val="28"/>
          <w:szCs w:val="28"/>
        </w:rPr>
      </w:pPr>
      <w:r w:rsidRPr="005E5365">
        <w:rPr>
          <w:rFonts w:ascii="Arial" w:hAnsi="Arial" w:cs="Arial"/>
          <w:color w:val="C00000"/>
          <w:sz w:val="28"/>
          <w:szCs w:val="28"/>
        </w:rPr>
        <w:drawing>
          <wp:inline distT="0" distB="0" distL="0" distR="0" wp14:anchorId="7BFB7CFC" wp14:editId="4EA31DAF">
            <wp:extent cx="1978192" cy="2266950"/>
            <wp:effectExtent l="0" t="0" r="3175" b="0"/>
            <wp:docPr id="1857451669" name="Picture 1" descr="A structure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51669" name="Picture 1" descr="A structure of a chemical formula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0692" cy="22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C2" w:rsidRPr="002417C2">
        <w:rPr>
          <w:rFonts w:ascii="Arial" w:hAnsi="Arial" w:cs="Arial"/>
          <w:color w:val="C00000"/>
          <w:sz w:val="28"/>
          <w:szCs w:val="28"/>
        </w:rPr>
        <w:t xml:space="preserve"> </w:t>
      </w:r>
      <w:r w:rsidR="002417C2">
        <w:rPr>
          <w:rFonts w:ascii="Arial" w:hAnsi="Arial" w:cs="Arial"/>
          <w:color w:val="C00000"/>
          <w:sz w:val="28"/>
          <w:szCs w:val="28"/>
        </w:rPr>
        <w:t>CC ID: QW6</w:t>
      </w:r>
    </w:p>
    <w:p w14:paraId="574B8F37" w14:textId="175D1E81" w:rsidR="005E5365" w:rsidRDefault="002417C2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3D17796" wp14:editId="1AB4EADD">
            <wp:extent cx="4762500" cy="2298700"/>
            <wp:effectExtent l="0" t="0" r="0" b="6350"/>
            <wp:docPr id="2124824754" name="Picture 5" descr="A close-up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4754" name="Picture 5" descr="A close-up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8D4C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3165FC05" w14:textId="0DF290E6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color w:val="000000"/>
          <w:sz w:val="26"/>
          <w:szCs w:val="26"/>
          <w:shd w:val="clear" w:color="auto" w:fill="FFFFFF"/>
        </w:rPr>
      </w:pPr>
      <w:r>
        <w:rPr>
          <w:rFonts w:ascii="Roboto" w:hAnsi="Roboto"/>
          <w:color w:val="000000"/>
          <w:sz w:val="26"/>
          <w:szCs w:val="26"/>
          <w:shd w:val="clear" w:color="auto" w:fill="FFFFFF"/>
        </w:rPr>
        <w:t>Quote</w:t>
      </w:r>
      <w:r>
        <w:rPr>
          <w:rFonts w:ascii="Roboto" w:hAnsi="Roboto"/>
          <w:color w:val="000000"/>
          <w:sz w:val="26"/>
          <w:szCs w:val="26"/>
          <w:shd w:val="clear" w:color="auto" w:fill="FFFFFF"/>
        </w:rPr>
        <w:t>s</w:t>
      </w:r>
      <w:r>
        <w:rPr>
          <w:rFonts w:ascii="Roboto" w:hAnsi="Roboto"/>
          <w:color w:val="000000"/>
          <w:sz w:val="26"/>
          <w:szCs w:val="26"/>
          <w:shd w:val="clear" w:color="auto" w:fill="FFFFFF"/>
        </w:rPr>
        <w:t xml:space="preserve"> from the publication:</w:t>
      </w:r>
    </w:p>
    <w:p w14:paraId="1E006256" w14:textId="6C23B865" w:rsidR="002417C2" w:rsidRP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</w:pP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lastRenderedPageBreak/>
        <w:t>At that point in the project, carboxylic acid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was regarded as the best compound overall and was profiled in depth: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inhibited human FXIa directly, reversibly, potently, and selectively with an IC</w:t>
      </w:r>
      <w:r w:rsidRPr="002417C2">
        <w:rPr>
          <w:rFonts w:ascii="Roboto" w:hAnsi="Roboto"/>
          <w:i/>
          <w:iCs/>
          <w:color w:val="000000"/>
          <w:sz w:val="19"/>
          <w:szCs w:val="19"/>
          <w:shd w:val="clear" w:color="auto" w:fill="FFFFFF"/>
          <w:vertAlign w:val="subscript"/>
        </w:rPr>
        <w:t>50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 of 0.5 </w:t>
      </w:r>
      <w:proofErr w:type="spellStart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nM</w:t>
      </w:r>
      <w:proofErr w:type="spellEnd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in buffer.</w:t>
      </w:r>
    </w:p>
    <w:p w14:paraId="67472F24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color w:val="000000"/>
          <w:sz w:val="26"/>
          <w:szCs w:val="26"/>
          <w:shd w:val="clear" w:color="auto" w:fill="FFFFFF"/>
        </w:rPr>
      </w:pPr>
    </w:p>
    <w:p w14:paraId="769F60BC" w14:textId="4BC64B6E" w:rsidR="002417C2" w:rsidRP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With additional </w:t>
      </w:r>
      <w:proofErr w:type="spellStart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favorable</w:t>
      </w:r>
      <w:proofErr w:type="spellEnd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results in preclinical safety studies,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was chosen for evaluation in a first-in-human study. In this trial, however,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turned out to have lower oral exposure and a shorter dominant half-life in humans than expected.</w:t>
      </w:r>
    </w:p>
    <w:p w14:paraId="24FC6F2F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33004D8C" w14:textId="2784995E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8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results in the arginine side chain adopting a different conformation? </w:t>
      </w:r>
    </w:p>
    <w:p w14:paraId="170EEF55" w14:textId="7D2F2BC0" w:rsidR="00705DF4" w:rsidRDefault="00C94D8D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  <w:t>ANSWER:</w:t>
      </w:r>
      <w:r>
        <w:rPr>
          <w:rFonts w:ascii="Arial" w:hAnsi="Arial" w:cs="Arial"/>
          <w:color w:val="C00000"/>
          <w:sz w:val="28"/>
          <w:szCs w:val="28"/>
        </w:rPr>
        <w:br/>
        <w:t xml:space="preserve">CC ID: </w:t>
      </w:r>
      <w:r w:rsidR="005E5365">
        <w:rPr>
          <w:rFonts w:ascii="Arial" w:hAnsi="Arial" w:cs="Arial"/>
          <w:color w:val="C00000"/>
          <w:sz w:val="28"/>
          <w:szCs w:val="28"/>
        </w:rPr>
        <w:t>QW6</w:t>
      </w:r>
    </w:p>
    <w:p w14:paraId="53F0C6A2" w14:textId="1F7E386E" w:rsidR="005E5365" w:rsidRPr="00DE072D" w:rsidRDefault="005E5365" w:rsidP="005111C9">
      <w:pPr>
        <w:rPr>
          <w:rFonts w:ascii="Arial" w:hAnsi="Arial" w:cs="Arial"/>
          <w:color w:val="C00000"/>
          <w:sz w:val="28"/>
          <w:szCs w:val="28"/>
        </w:rPr>
      </w:pPr>
      <w:r w:rsidRPr="005E5365">
        <w:rPr>
          <w:rFonts w:ascii="Arial" w:hAnsi="Arial" w:cs="Arial"/>
          <w:color w:val="C00000"/>
          <w:sz w:val="28"/>
          <w:szCs w:val="28"/>
        </w:rPr>
        <w:drawing>
          <wp:inline distT="0" distB="0" distL="0" distR="0" wp14:anchorId="48478B7C" wp14:editId="7BBEDE5F">
            <wp:extent cx="2609850" cy="2028226"/>
            <wp:effectExtent l="0" t="0" r="0" b="0"/>
            <wp:docPr id="2110218420" name="Picture 1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2589" name="Picture 1" descr="A structure of a molecu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1549" cy="20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365" w:rsidRPr="00DE072D">
      <w:headerReference w:type="default" r:id="rId3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22D5B" w14:textId="77777777" w:rsidR="00286057" w:rsidRDefault="00286057">
      <w:pPr>
        <w:spacing w:after="0" w:line="240" w:lineRule="auto"/>
      </w:pPr>
      <w:r>
        <w:separator/>
      </w:r>
    </w:p>
  </w:endnote>
  <w:endnote w:type="continuationSeparator" w:id="0">
    <w:p w14:paraId="23378406" w14:textId="77777777" w:rsidR="00286057" w:rsidRDefault="0028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663EF" w14:textId="77777777" w:rsidR="00286057" w:rsidRDefault="00286057">
      <w:pPr>
        <w:spacing w:after="0" w:line="240" w:lineRule="auto"/>
      </w:pPr>
      <w:r>
        <w:separator/>
      </w:r>
    </w:p>
  </w:footnote>
  <w:footnote w:type="continuationSeparator" w:id="0">
    <w:p w14:paraId="4222756F" w14:textId="77777777" w:rsidR="00286057" w:rsidRDefault="002860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6E95E98B" w14:textId="77777777" w:rsidR="00DF157C" w:rsidRDefault="00DF157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516D782" w14:textId="36B23B33" w:rsidR="00574C67" w:rsidRDefault="00574C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260"/>
    <w:multiLevelType w:val="multilevel"/>
    <w:tmpl w:val="80301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C4147"/>
    <w:multiLevelType w:val="multilevel"/>
    <w:tmpl w:val="1F8A356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53C4F1D"/>
    <w:multiLevelType w:val="multilevel"/>
    <w:tmpl w:val="C848F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967CFE"/>
    <w:multiLevelType w:val="multilevel"/>
    <w:tmpl w:val="C2A27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0B7823"/>
    <w:multiLevelType w:val="multilevel"/>
    <w:tmpl w:val="729675D2"/>
    <w:lvl w:ilvl="0">
      <w:start w:val="1"/>
      <w:numFmt w:val="decimal"/>
      <w:lvlText w:val="%1."/>
      <w:lvlJc w:val="left"/>
      <w:pPr>
        <w:ind w:left="1800" w:hanging="360"/>
      </w:pPr>
      <w:rPr>
        <w:rFonts w:ascii="Calibri" w:eastAsia="Calibri" w:hAnsi="Calibri" w:cs="Calibri"/>
        <w:color w:val="C0000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9695C9D"/>
    <w:multiLevelType w:val="multilevel"/>
    <w:tmpl w:val="6E2AB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FB4666"/>
    <w:multiLevelType w:val="multilevel"/>
    <w:tmpl w:val="0C0683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B6C0C"/>
    <w:multiLevelType w:val="multilevel"/>
    <w:tmpl w:val="4D8C63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337C16"/>
    <w:multiLevelType w:val="multilevel"/>
    <w:tmpl w:val="38C07EFC"/>
    <w:lvl w:ilvl="0">
      <w:start w:val="1"/>
      <w:numFmt w:val="bullet"/>
      <w:lvlText w:val="●"/>
      <w:lvlJc w:val="left"/>
      <w:pPr>
        <w:ind w:left="648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36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56918ED"/>
    <w:multiLevelType w:val="multilevel"/>
    <w:tmpl w:val="06F0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C235C3"/>
    <w:multiLevelType w:val="multilevel"/>
    <w:tmpl w:val="8DD6C9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3F27E2B"/>
    <w:multiLevelType w:val="multilevel"/>
    <w:tmpl w:val="CEDE919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4F01F4A"/>
    <w:multiLevelType w:val="multilevel"/>
    <w:tmpl w:val="11B21D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E6027A4"/>
    <w:multiLevelType w:val="multilevel"/>
    <w:tmpl w:val="EF0A1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CE0171"/>
    <w:multiLevelType w:val="multilevel"/>
    <w:tmpl w:val="E74CF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371170">
    <w:abstractNumId w:val="8"/>
  </w:num>
  <w:num w:numId="2" w16cid:durableId="1807425775">
    <w:abstractNumId w:val="2"/>
  </w:num>
  <w:num w:numId="3" w16cid:durableId="1812139889">
    <w:abstractNumId w:val="4"/>
  </w:num>
  <w:num w:numId="4" w16cid:durableId="258872042">
    <w:abstractNumId w:val="11"/>
  </w:num>
  <w:num w:numId="5" w16cid:durableId="1212762606">
    <w:abstractNumId w:val="6"/>
  </w:num>
  <w:num w:numId="6" w16cid:durableId="1498615231">
    <w:abstractNumId w:val="0"/>
  </w:num>
  <w:num w:numId="7" w16cid:durableId="308094972">
    <w:abstractNumId w:val="12"/>
  </w:num>
  <w:num w:numId="8" w16cid:durableId="274022677">
    <w:abstractNumId w:val="1"/>
  </w:num>
  <w:num w:numId="9" w16cid:durableId="1078669484">
    <w:abstractNumId w:val="5"/>
  </w:num>
  <w:num w:numId="10" w16cid:durableId="1813668299">
    <w:abstractNumId w:val="10"/>
  </w:num>
  <w:num w:numId="11" w16cid:durableId="1953660536">
    <w:abstractNumId w:val="3"/>
  </w:num>
  <w:num w:numId="12" w16cid:durableId="450825317">
    <w:abstractNumId w:val="14"/>
  </w:num>
  <w:num w:numId="13" w16cid:durableId="2124492284">
    <w:abstractNumId w:val="7"/>
  </w:num>
  <w:num w:numId="14" w16cid:durableId="1622495955">
    <w:abstractNumId w:val="13"/>
  </w:num>
  <w:num w:numId="15" w16cid:durableId="832644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67"/>
    <w:rsid w:val="00126FFE"/>
    <w:rsid w:val="002417C2"/>
    <w:rsid w:val="00245CF4"/>
    <w:rsid w:val="00286057"/>
    <w:rsid w:val="002F453B"/>
    <w:rsid w:val="00357A6E"/>
    <w:rsid w:val="004016FA"/>
    <w:rsid w:val="004150C9"/>
    <w:rsid w:val="004264D3"/>
    <w:rsid w:val="004C348D"/>
    <w:rsid w:val="005111C9"/>
    <w:rsid w:val="00574C67"/>
    <w:rsid w:val="005E5365"/>
    <w:rsid w:val="006C031B"/>
    <w:rsid w:val="00705DF4"/>
    <w:rsid w:val="00776323"/>
    <w:rsid w:val="007E68DC"/>
    <w:rsid w:val="00807F7E"/>
    <w:rsid w:val="00916905"/>
    <w:rsid w:val="00931306"/>
    <w:rsid w:val="00947E70"/>
    <w:rsid w:val="00961359"/>
    <w:rsid w:val="00B7663D"/>
    <w:rsid w:val="00BA53F0"/>
    <w:rsid w:val="00BF45A9"/>
    <w:rsid w:val="00C41C76"/>
    <w:rsid w:val="00C46E83"/>
    <w:rsid w:val="00C94D8D"/>
    <w:rsid w:val="00D31A87"/>
    <w:rsid w:val="00DE072D"/>
    <w:rsid w:val="00DF157C"/>
    <w:rsid w:val="00EF5585"/>
    <w:rsid w:val="00F8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B83B"/>
  <w15:docId w15:val="{85377C78-3465-49D8-BC80-A7E285C46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F2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4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F24B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4BD"/>
  </w:style>
  <w:style w:type="paragraph" w:styleId="Footer">
    <w:name w:val="footer"/>
    <w:basedOn w:val="Normal"/>
    <w:link w:val="Foot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4BD"/>
  </w:style>
  <w:style w:type="paragraph" w:styleId="BalloonText">
    <w:name w:val="Balloon Text"/>
    <w:basedOn w:val="Normal"/>
    <w:link w:val="BalloonTextChar"/>
    <w:uiPriority w:val="99"/>
    <w:semiHidden/>
    <w:unhideWhenUsed/>
    <w:rsid w:val="003E6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A4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E83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150C9"/>
    <w:rPr>
      <w:i/>
      <w:iCs/>
    </w:rPr>
  </w:style>
  <w:style w:type="character" w:styleId="Strong">
    <w:name w:val="Strong"/>
    <w:basedOn w:val="DefaultParagraphFont"/>
    <w:uiPriority w:val="22"/>
    <w:qFormat/>
    <w:rsid w:val="004150C9"/>
    <w:rPr>
      <w:b/>
      <w:bCs/>
    </w:rPr>
  </w:style>
  <w:style w:type="character" w:styleId="Emphasis">
    <w:name w:val="Emphasis"/>
    <w:basedOn w:val="DefaultParagraphFont"/>
    <w:uiPriority w:val="20"/>
    <w:qFormat/>
    <w:rsid w:val="004150C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5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2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uropepmc.org/article/MED/3766904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opepmc.org/article/MED/37669040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molstar.org/viewer/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gif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ebi.ac.uk/pdb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ebi.ac.uk/pdbe/pdbe-kb/proteins/P03951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E4M5AmS8m/EjHPLcnTBSdlf8CA==">CgMxLjAyCGguZ2pkZ3hzMg5oLjc4aTNpdHlwb3loZTIOaC45YWI4cDVjbmVtdHc4AHIhMUtHSWVPRXNWQmhJa2pZN2NlbmFBelFqazFMUzhoSEhv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1553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Armstrong</dc:creator>
  <cp:lastModifiedBy>Genevieve Evans</cp:lastModifiedBy>
  <cp:revision>4</cp:revision>
  <dcterms:created xsi:type="dcterms:W3CDTF">2024-01-29T08:04:00Z</dcterms:created>
  <dcterms:modified xsi:type="dcterms:W3CDTF">2024-01-29T11:43:00Z</dcterms:modified>
</cp:coreProperties>
</file>