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5C" w:rsidRPr="00C9595C" w:rsidRDefault="00C9595C" w:rsidP="00C9595C">
      <w:pPr>
        <w:shd w:val="clear" w:color="auto" w:fill="FFFFFF"/>
        <w:spacing w:after="240" w:line="960" w:lineRule="atLeast"/>
        <w:jc w:val="center"/>
        <w:outlineLvl w:val="1"/>
        <w:rPr>
          <w:rFonts w:ascii="Bell MT" w:eastAsia="Times New Roman" w:hAnsi="Bell MT" w:cs="Times New Roman"/>
          <w:b/>
          <w:bCs/>
          <w:color w:val="auto"/>
          <w:spacing w:val="-36"/>
          <w:sz w:val="56"/>
          <w:szCs w:val="56"/>
          <w:u w:val="double"/>
          <w:lang w:eastAsia="pt-BR"/>
        </w:rPr>
      </w:pPr>
      <w:r w:rsidRPr="00C9595C">
        <w:rPr>
          <w:rFonts w:ascii="Bell MT" w:eastAsia="Times New Roman" w:hAnsi="Bell MT" w:cs="Times New Roman"/>
          <w:b/>
          <w:bCs/>
          <w:color w:val="auto"/>
          <w:spacing w:val="-36"/>
          <w:sz w:val="56"/>
          <w:szCs w:val="56"/>
          <w:u w:val="double"/>
          <w:lang w:eastAsia="pt-BR"/>
        </w:rPr>
        <w:t>Tecnologias e Protocolos</w:t>
      </w:r>
    </w:p>
    <w:p w:rsidR="00883F89" w:rsidRDefault="00883F89"/>
    <w:p w:rsidR="00C9595C" w:rsidRDefault="00C9595C"/>
    <w:p w:rsidR="00C9595C" w:rsidRDefault="00C9595C" w:rsidP="00C9595C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Conexões com a Internet</w:t>
      </w:r>
    </w:p>
    <w:p w:rsidR="00C9595C" w:rsidRPr="00C9595C" w:rsidRDefault="00C9595C" w:rsidP="00C9595C">
      <w:pPr>
        <w:rPr>
          <w:color w:val="auto"/>
        </w:rPr>
      </w:pPr>
      <w:r w:rsidRPr="00C9595C">
        <w:rPr>
          <w:rStyle w:val="nfase"/>
          <w:rFonts w:ascii="InterUI" w:hAnsi="InterUI"/>
          <w:color w:val="000000"/>
          <w:spacing w:val="-12"/>
          <w:szCs w:val="24"/>
        </w:rPr>
        <w:t>Dial-up </w:t>
      </w:r>
      <w:r w:rsidRPr="00C9595C">
        <w:rPr>
          <w:szCs w:val="24"/>
        </w:rPr>
        <w:t>(Acesso discado</w:t>
      </w:r>
      <w:r>
        <w:t>)</w:t>
      </w:r>
      <w:r>
        <w:rPr>
          <w:color w:val="auto"/>
        </w:rPr>
        <w:t>: u</w:t>
      </w:r>
      <w:r>
        <w:t>ma opção econômica que usa uma linha telefônica e um modem. A largura de banda fornecida por uma conexão </w:t>
      </w:r>
      <w:r>
        <w:rPr>
          <w:rStyle w:val="nfase"/>
          <w:rFonts w:ascii="InterUI" w:hAnsi="InterUI"/>
          <w:color w:val="000000"/>
          <w:spacing w:val="-12"/>
          <w:sz w:val="30"/>
          <w:szCs w:val="30"/>
        </w:rPr>
        <w:t>dial-up</w:t>
      </w:r>
      <w:r>
        <w:t xml:space="preserve"> é pequena (da ordem de </w:t>
      </w:r>
      <w:proofErr w:type="spellStart"/>
      <w:r>
        <w:t>kbits</w:t>
      </w:r>
      <w:proofErr w:type="spellEnd"/>
      <w:r>
        <w:t>/s).</w:t>
      </w:r>
    </w:p>
    <w:p w:rsidR="00C9595C" w:rsidRPr="00C9595C" w:rsidRDefault="00C9595C" w:rsidP="00C9595C">
      <w:r w:rsidRPr="00C9595C">
        <w:rPr>
          <w:szCs w:val="24"/>
        </w:rPr>
        <w:t>DSL (</w:t>
      </w:r>
      <w:r w:rsidRPr="00C9595C">
        <w:rPr>
          <w:rStyle w:val="nfase"/>
          <w:rFonts w:ascii="InterUI" w:hAnsi="InterUI"/>
          <w:color w:val="000000"/>
          <w:spacing w:val="-12"/>
          <w:szCs w:val="24"/>
        </w:rPr>
        <w:t xml:space="preserve">Digital </w:t>
      </w:r>
      <w:proofErr w:type="spellStart"/>
      <w:r w:rsidRPr="00C9595C">
        <w:rPr>
          <w:rStyle w:val="nfase"/>
          <w:rFonts w:ascii="InterUI" w:hAnsi="InterUI"/>
          <w:color w:val="000000"/>
          <w:spacing w:val="-12"/>
          <w:szCs w:val="24"/>
        </w:rPr>
        <w:t>Subscriber</w:t>
      </w:r>
      <w:proofErr w:type="spellEnd"/>
      <w:r w:rsidRPr="00C9595C">
        <w:rPr>
          <w:rStyle w:val="nfase"/>
          <w:rFonts w:ascii="InterUI" w:hAnsi="InterUI"/>
          <w:color w:val="000000"/>
          <w:spacing w:val="-12"/>
          <w:szCs w:val="24"/>
        </w:rPr>
        <w:t xml:space="preserve"> </w:t>
      </w:r>
      <w:proofErr w:type="spellStart"/>
      <w:r w:rsidRPr="00C9595C">
        <w:rPr>
          <w:rStyle w:val="nfase"/>
          <w:rFonts w:ascii="InterUI" w:hAnsi="InterUI"/>
          <w:color w:val="000000"/>
          <w:spacing w:val="-12"/>
          <w:szCs w:val="24"/>
        </w:rPr>
        <w:t>Lines</w:t>
      </w:r>
      <w:proofErr w:type="spellEnd"/>
      <w:r w:rsidRPr="00C9595C">
        <w:rPr>
          <w:szCs w:val="24"/>
        </w:rPr>
        <w:t>)</w:t>
      </w:r>
      <w:r>
        <w:rPr>
          <w:szCs w:val="24"/>
        </w:rPr>
        <w:t>: f</w:t>
      </w:r>
      <w:r>
        <w:t xml:space="preserve">ornecem maior largura de banda, maior disponibilidade e uma conexão sempre ativa com a Internet. A tecnologia DSL também utiliza uma linha telefônica. Em geral, os usuários residenciais ou de pequenos escritórios usam DSL </w:t>
      </w:r>
      <w:r w:rsidRPr="00C9595C">
        <w:rPr>
          <w:szCs w:val="24"/>
        </w:rPr>
        <w:t>assimétrico (ADSL – </w:t>
      </w:r>
      <w:proofErr w:type="spellStart"/>
      <w:r w:rsidRPr="00C9595C">
        <w:rPr>
          <w:rStyle w:val="nfase"/>
          <w:rFonts w:ascii="InterUI" w:hAnsi="InterUI"/>
          <w:color w:val="000000"/>
          <w:spacing w:val="-12"/>
          <w:szCs w:val="24"/>
        </w:rPr>
        <w:t>Asymmetric</w:t>
      </w:r>
      <w:proofErr w:type="spellEnd"/>
      <w:r w:rsidRPr="00C9595C">
        <w:rPr>
          <w:szCs w:val="24"/>
        </w:rPr>
        <w:t> DSL</w:t>
      </w:r>
      <w:r>
        <w:t>, com taxa de </w:t>
      </w:r>
      <w:r w:rsidRPr="00C9595C">
        <w:rPr>
          <w:rStyle w:val="nfase"/>
          <w:rFonts w:ascii="InterUI" w:hAnsi="InterUI"/>
          <w:color w:val="000000"/>
          <w:spacing w:val="-12"/>
          <w:szCs w:val="24"/>
        </w:rPr>
        <w:t>download</w:t>
      </w:r>
      <w:r w:rsidRPr="00C9595C">
        <w:rPr>
          <w:szCs w:val="24"/>
        </w:rPr>
        <w:t> </w:t>
      </w:r>
      <w:r>
        <w:t>maior que a taxa de </w:t>
      </w:r>
      <w:r w:rsidRPr="00C9595C">
        <w:rPr>
          <w:rStyle w:val="nfase"/>
          <w:rFonts w:ascii="InterUI" w:hAnsi="InterUI"/>
          <w:color w:val="000000"/>
          <w:spacing w:val="-12"/>
          <w:szCs w:val="24"/>
        </w:rPr>
        <w:t>upload</w:t>
      </w:r>
      <w:r w:rsidRPr="00C9595C">
        <w:rPr>
          <w:szCs w:val="24"/>
        </w:rPr>
        <w:t>)</w:t>
      </w:r>
    </w:p>
    <w:p w:rsidR="00C9595C" w:rsidRDefault="00C9595C" w:rsidP="00C9595C">
      <w:proofErr w:type="spellStart"/>
      <w:r w:rsidRPr="00C9595C">
        <w:rPr>
          <w:rStyle w:val="nfase"/>
          <w:rFonts w:cstheme="minorHAnsi"/>
          <w:color w:val="000000"/>
          <w:spacing w:val="-12"/>
          <w:szCs w:val="24"/>
        </w:rPr>
        <w:t>Cable</w:t>
      </w:r>
      <w:proofErr w:type="spellEnd"/>
      <w:r w:rsidRPr="00C9595C">
        <w:rPr>
          <w:rStyle w:val="nfase"/>
          <w:rFonts w:cstheme="minorHAnsi"/>
          <w:color w:val="000000"/>
          <w:spacing w:val="-12"/>
          <w:szCs w:val="24"/>
        </w:rPr>
        <w:t xml:space="preserve"> Modem</w:t>
      </w:r>
      <w:r>
        <w:t>: o</w:t>
      </w:r>
      <w:r>
        <w:t>ferecido por provedores de serviços de TV a cabo, o sinal de dados da Internet é transmitido no mesmo cabo que fornece a televisão. Oferece também maior largura de banda e maior disponibilidade.</w:t>
      </w:r>
    </w:p>
    <w:p w:rsidR="00C9595C" w:rsidRDefault="00C9595C" w:rsidP="00C9595C">
      <w:r>
        <w:t>Celular</w:t>
      </w:r>
      <w:r>
        <w:t>: u</w:t>
      </w:r>
      <w:r>
        <w:t>sa uma rede de telefonia celular para se conectar. O desempenho é limitado pela capacidade da tecnologia da rede celular à qual o celular está conectado.</w:t>
      </w:r>
    </w:p>
    <w:p w:rsidR="00C9595C" w:rsidRDefault="00C9595C" w:rsidP="00C9595C">
      <w:r>
        <w:t>Satélite</w:t>
      </w:r>
      <w:r>
        <w:t>: a</w:t>
      </w:r>
      <w:r>
        <w:t xml:space="preserve"> disponibilidade de acesso à Internet via satélite é um benefício para as áreas de difícil implantação das tecnologias mencionadas anteriormente e que, de outra forma, não teriam conectividade com a Internet. As antenas parabólicas requerem uma linha de visão desimpedida (visada direta) para o satélite.</w:t>
      </w:r>
    </w:p>
    <w:p w:rsidR="00C9595C" w:rsidRDefault="00C9595C" w:rsidP="00C9595C"/>
    <w:p w:rsidR="00C9595C" w:rsidRDefault="00C9595C" w:rsidP="0009463C">
      <w:pPr>
        <w:jc w:val="center"/>
      </w:pPr>
      <w:r w:rsidRPr="00C9595C">
        <w:drawing>
          <wp:inline distT="0" distB="0" distL="0" distR="0" wp14:anchorId="0341E7C0" wp14:editId="2A3AC0FC">
            <wp:extent cx="3971925" cy="195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394" cy="19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3C" w:rsidRDefault="0009463C" w:rsidP="0009463C">
      <w:pPr>
        <w:jc w:val="center"/>
      </w:pPr>
    </w:p>
    <w:p w:rsidR="0009463C" w:rsidRDefault="0009463C" w:rsidP="0009463C">
      <w:pPr>
        <w:rPr>
          <w:color w:val="auto"/>
        </w:rPr>
      </w:pPr>
      <w:r>
        <w:t>Linhas dedicada</w:t>
      </w:r>
      <w:r>
        <w:t>s: s</w:t>
      </w:r>
      <w:r>
        <w:t>ão circuitos reservados dentro da rede do provedor de serviços que conectam escritórios separados geograficamente para redes privadas de voz e/ou dados. Os circuitos são alugados a um valor mensal ou anual.</w:t>
      </w:r>
    </w:p>
    <w:p w:rsidR="0009463C" w:rsidRPr="0009463C" w:rsidRDefault="0009463C" w:rsidP="0009463C">
      <w:pPr>
        <w:rPr>
          <w:color w:val="auto"/>
        </w:rPr>
      </w:pPr>
      <w:r>
        <w:lastRenderedPageBreak/>
        <w:t>Metro Ethernet</w:t>
      </w:r>
      <w:r>
        <w:t>: c</w:t>
      </w:r>
      <w:r>
        <w:t>onhecido como Ethernet MAN. Estendem a tecnologia de acesso LAN para a MAN (ou WAN).</w:t>
      </w:r>
    </w:p>
    <w:p w:rsidR="0009463C" w:rsidRPr="0009463C" w:rsidRDefault="0009463C" w:rsidP="0009463C">
      <w:r w:rsidRPr="0009463C">
        <w:rPr>
          <w:rStyle w:val="nfase"/>
          <w:rFonts w:ascii="InterUI" w:hAnsi="InterUI"/>
          <w:color w:val="000000"/>
          <w:spacing w:val="-12"/>
          <w:szCs w:val="24"/>
        </w:rPr>
        <w:t>Business</w:t>
      </w:r>
      <w:r w:rsidRPr="0009463C">
        <w:rPr>
          <w:szCs w:val="24"/>
        </w:rPr>
        <w:t> DSL</w:t>
      </w:r>
      <w:r w:rsidRPr="0009463C">
        <w:rPr>
          <w:szCs w:val="24"/>
        </w:rPr>
        <w:t>: o</w:t>
      </w:r>
      <w:r w:rsidRPr="0009463C">
        <w:rPr>
          <w:szCs w:val="24"/>
        </w:rPr>
        <w:t> </w:t>
      </w:r>
      <w:r w:rsidRPr="0009463C">
        <w:rPr>
          <w:rStyle w:val="nfase"/>
          <w:rFonts w:ascii="InterUI" w:hAnsi="InterUI"/>
          <w:color w:val="000000"/>
          <w:spacing w:val="-12"/>
          <w:szCs w:val="24"/>
        </w:rPr>
        <w:t>Business</w:t>
      </w:r>
      <w:r w:rsidRPr="0009463C">
        <w:rPr>
          <w:szCs w:val="24"/>
        </w:rPr>
        <w:t> DSL está disponível em vários formatos, como o </w:t>
      </w:r>
      <w:proofErr w:type="spellStart"/>
      <w:r w:rsidRPr="0009463C">
        <w:rPr>
          <w:rStyle w:val="nfase"/>
          <w:rFonts w:ascii="InterUI" w:hAnsi="InterUI"/>
          <w:color w:val="000000"/>
          <w:spacing w:val="-12"/>
          <w:szCs w:val="24"/>
        </w:rPr>
        <w:t>Symmetric</w:t>
      </w:r>
      <w:proofErr w:type="spellEnd"/>
      <w:r w:rsidRPr="0009463C">
        <w:rPr>
          <w:rStyle w:val="nfase"/>
          <w:rFonts w:ascii="InterUI" w:hAnsi="InterUI"/>
          <w:color w:val="000000"/>
          <w:spacing w:val="-12"/>
          <w:szCs w:val="24"/>
        </w:rPr>
        <w:t xml:space="preserve"> Digital </w:t>
      </w:r>
      <w:proofErr w:type="spellStart"/>
      <w:r w:rsidRPr="0009463C">
        <w:rPr>
          <w:rStyle w:val="nfase"/>
          <w:rFonts w:ascii="InterUI" w:hAnsi="InterUI"/>
          <w:color w:val="000000"/>
          <w:spacing w:val="-12"/>
          <w:szCs w:val="24"/>
        </w:rPr>
        <w:t>Subscriber</w:t>
      </w:r>
      <w:proofErr w:type="spellEnd"/>
      <w:r w:rsidRPr="0009463C">
        <w:rPr>
          <w:rStyle w:val="nfase"/>
          <w:rFonts w:ascii="InterUI" w:hAnsi="InterUI"/>
          <w:color w:val="000000"/>
          <w:spacing w:val="-12"/>
          <w:szCs w:val="24"/>
        </w:rPr>
        <w:t xml:space="preserve"> </w:t>
      </w:r>
      <w:proofErr w:type="spellStart"/>
      <w:r w:rsidRPr="0009463C">
        <w:rPr>
          <w:rStyle w:val="nfase"/>
          <w:rFonts w:ascii="InterUI" w:hAnsi="InterUI"/>
          <w:color w:val="000000"/>
          <w:spacing w:val="-12"/>
          <w:szCs w:val="24"/>
        </w:rPr>
        <w:t>Line</w:t>
      </w:r>
      <w:proofErr w:type="spellEnd"/>
      <w:r w:rsidRPr="0009463C">
        <w:rPr>
          <w:szCs w:val="24"/>
        </w:rPr>
        <w:t> (SDSL) que fornece </w:t>
      </w:r>
      <w:r w:rsidRPr="0009463C">
        <w:rPr>
          <w:rStyle w:val="nfase"/>
          <w:rFonts w:ascii="InterUI" w:hAnsi="InterUI"/>
          <w:color w:val="000000"/>
          <w:spacing w:val="-12"/>
          <w:szCs w:val="24"/>
        </w:rPr>
        <w:t>uploads</w:t>
      </w:r>
      <w:r w:rsidRPr="0009463C">
        <w:rPr>
          <w:szCs w:val="24"/>
        </w:rPr>
        <w:t> e </w:t>
      </w:r>
      <w:r w:rsidRPr="0009463C">
        <w:rPr>
          <w:rStyle w:val="nfase"/>
          <w:rFonts w:ascii="InterUI" w:hAnsi="InterUI"/>
          <w:color w:val="000000"/>
          <w:spacing w:val="-12"/>
          <w:szCs w:val="24"/>
        </w:rPr>
        <w:t>downloads</w:t>
      </w:r>
      <w:r w:rsidRPr="0009463C">
        <w:rPr>
          <w:szCs w:val="24"/>
        </w:rPr>
        <w:t> nas mesmas taxas de bits.</w:t>
      </w:r>
    </w:p>
    <w:p w:rsidR="0009463C" w:rsidRDefault="0009463C" w:rsidP="0009463C">
      <w:r>
        <w:t>Satélite</w:t>
      </w:r>
      <w:r>
        <w:t>:</w:t>
      </w:r>
      <w:r>
        <w:t xml:space="preserve"> serviço de satélite pode fornecer uma conexão quando uma solução com fio ou via rede móvel celular não estiver disponível.</w:t>
      </w:r>
    </w:p>
    <w:p w:rsidR="0009463C" w:rsidRDefault="0009463C" w:rsidP="0009463C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spacing w:val="-12"/>
          <w:sz w:val="30"/>
          <w:szCs w:val="30"/>
        </w:rPr>
      </w:pPr>
    </w:p>
    <w:p w:rsidR="0009463C" w:rsidRPr="0009463C" w:rsidRDefault="0009463C" w:rsidP="0009463C">
      <w:pPr>
        <w:pStyle w:val="PargrafodaLista"/>
        <w:numPr>
          <w:ilvl w:val="0"/>
          <w:numId w:val="1"/>
        </w:numPr>
        <w:rPr>
          <w:rFonts w:ascii="Inter UI" w:hAnsi="Inter UI"/>
          <w:b/>
          <w:color w:val="auto"/>
          <w:sz w:val="30"/>
          <w:szCs w:val="30"/>
          <w:lang w:eastAsia="pt-BR"/>
        </w:rPr>
      </w:pPr>
      <w:r w:rsidRPr="0009463C">
        <w:rPr>
          <w:rFonts w:ascii="Inter UI" w:hAnsi="Inter UI"/>
          <w:b/>
          <w:sz w:val="30"/>
          <w:szCs w:val="30"/>
          <w:lang w:eastAsia="pt-BR"/>
        </w:rPr>
        <w:t>Redes Confiáveis</w:t>
      </w:r>
    </w:p>
    <w:p w:rsidR="0009463C" w:rsidRPr="0009463C" w:rsidRDefault="0009463C" w:rsidP="0009463C">
      <w:pPr>
        <w:jc w:val="both"/>
        <w:rPr>
          <w:color w:val="auto"/>
          <w:lang w:eastAsia="pt-BR"/>
        </w:rPr>
      </w:pPr>
      <w:r>
        <w:rPr>
          <w:lang w:eastAsia="pt-BR"/>
        </w:rPr>
        <w:tab/>
      </w:r>
      <w:r w:rsidRPr="0009463C">
        <w:rPr>
          <w:lang w:eastAsia="pt-BR"/>
        </w:rPr>
        <w:t xml:space="preserve">Sejam os tipos, as conexões ou até mesmo os dispositivos envolvidos, quando falamos do estabelecimento de comunicações no contexto de redes precisamos considerar critérios e requisitos que determinem como essas comunicações possam ocorrer de uma forma confiável. Nesse sentido, redes confiáveis são </w:t>
      </w:r>
      <w:r w:rsidRPr="0009463C">
        <w:rPr>
          <w:b/>
          <w:lang w:eastAsia="pt-BR"/>
        </w:rPr>
        <w:t>redes que detém preocupações para todo o processo de comunicação</w:t>
      </w:r>
      <w:r w:rsidRPr="0009463C">
        <w:rPr>
          <w:lang w:eastAsia="pt-BR"/>
        </w:rPr>
        <w:t>. Por exemplo, critérios de escalabilidade, tolerância a falhas, segurança e qualidade de serviço. Tais critérios são muito importantes e dão base para nossas discussões ao longo dos nossos encontros.</w:t>
      </w:r>
    </w:p>
    <w:p w:rsidR="0009463C" w:rsidRPr="0009463C" w:rsidRDefault="0009463C" w:rsidP="0009463C">
      <w:pPr>
        <w:rPr>
          <w:color w:val="auto"/>
          <w:lang w:eastAsia="pt-BR"/>
        </w:rPr>
      </w:pPr>
      <w:r w:rsidRPr="0009463C">
        <w:rPr>
          <w:lang w:eastAsia="pt-BR"/>
        </w:rPr>
        <w:t>Arquitetura</w:t>
      </w:r>
      <w:r>
        <w:rPr>
          <w:color w:val="auto"/>
          <w:lang w:eastAsia="pt-BR"/>
        </w:rPr>
        <w:t>: a</w:t>
      </w:r>
      <w:r w:rsidRPr="0009463C">
        <w:rPr>
          <w:lang w:eastAsia="pt-BR"/>
        </w:rPr>
        <w:t>s redes oferecem suporte a uma ampla variedade de aplicações e serviços. A arquitetura de rede refere-se às tecnologias que suportam a infraestrutura e os serviços e regras programados (ou protocolos). Em outras palavras, quais camadas do modelo de referência OSI são implementadas na solução tecnológica da rede.</w:t>
      </w:r>
    </w:p>
    <w:p w:rsidR="0009463C" w:rsidRDefault="0009463C" w:rsidP="0009463C">
      <w:pPr>
        <w:rPr>
          <w:lang w:eastAsia="pt-BR"/>
        </w:rPr>
      </w:pPr>
    </w:p>
    <w:p w:rsidR="0009463C" w:rsidRPr="0009463C" w:rsidRDefault="0009463C" w:rsidP="0009463C">
      <w:pPr>
        <w:rPr>
          <w:color w:val="auto"/>
          <w:lang w:eastAsia="pt-BR"/>
        </w:rPr>
      </w:pPr>
      <w:r w:rsidRPr="0009463C">
        <w:rPr>
          <w:lang w:eastAsia="pt-BR"/>
        </w:rPr>
        <w:t>A confiabilidade significa considerar vários aspectos da rede:</w:t>
      </w:r>
    </w:p>
    <w:p w:rsidR="0009463C" w:rsidRPr="0009463C" w:rsidRDefault="0009463C" w:rsidP="0009463C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09463C">
        <w:rPr>
          <w:lang w:eastAsia="pt-BR"/>
        </w:rPr>
        <w:t>Tolerância a Falhas</w:t>
      </w:r>
    </w:p>
    <w:p w:rsidR="0009463C" w:rsidRPr="0009463C" w:rsidRDefault="0009463C" w:rsidP="0009463C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09463C">
        <w:rPr>
          <w:lang w:eastAsia="pt-BR"/>
        </w:rPr>
        <w:t>Escalabilidade</w:t>
      </w:r>
    </w:p>
    <w:p w:rsidR="0009463C" w:rsidRPr="0009463C" w:rsidRDefault="0009463C" w:rsidP="0009463C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09463C">
        <w:rPr>
          <w:lang w:eastAsia="pt-BR"/>
        </w:rPr>
        <w:t>Qualidade de serviço (</w:t>
      </w:r>
      <w:proofErr w:type="spellStart"/>
      <w:r w:rsidRPr="0009463C">
        <w:rPr>
          <w:lang w:eastAsia="pt-BR"/>
        </w:rPr>
        <w:t>QoS</w:t>
      </w:r>
      <w:proofErr w:type="spellEnd"/>
      <w:r w:rsidRPr="0009463C">
        <w:rPr>
          <w:lang w:eastAsia="pt-BR"/>
        </w:rPr>
        <w:t>)</w:t>
      </w:r>
    </w:p>
    <w:p w:rsidR="0009463C" w:rsidRPr="0009463C" w:rsidRDefault="0009463C" w:rsidP="0009463C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09463C">
        <w:rPr>
          <w:lang w:eastAsia="pt-BR"/>
        </w:rPr>
        <w:t>Segurança</w:t>
      </w:r>
    </w:p>
    <w:p w:rsidR="0009463C" w:rsidRPr="0009463C" w:rsidRDefault="0009463C" w:rsidP="0009463C">
      <w:pPr>
        <w:rPr>
          <w:color w:val="auto"/>
          <w:lang w:eastAsia="pt-BR"/>
        </w:rPr>
      </w:pPr>
      <w:r w:rsidRPr="0009463C">
        <w:rPr>
          <w:lang w:eastAsia="pt-BR"/>
        </w:rPr>
        <w:t>Tolerância a Falhas</w:t>
      </w:r>
      <w:r>
        <w:rPr>
          <w:color w:val="auto"/>
          <w:lang w:eastAsia="pt-BR"/>
        </w:rPr>
        <w:t>: u</w:t>
      </w:r>
      <w:r w:rsidRPr="0009463C">
        <w:rPr>
          <w:lang w:eastAsia="pt-BR"/>
        </w:rPr>
        <w:t>ma rede tolerante a falhas é aquela que limita o número de dispositivos afetados durante uma falha. Permite uma recuperação rápida quando ocorrer uma falha desse tipo. Se um caminho falhar, as mensagens serão enviadas instantaneamente por um outro </w:t>
      </w:r>
      <w:r w:rsidRPr="0009463C">
        <w:rPr>
          <w:i/>
          <w:iCs/>
          <w:lang w:eastAsia="pt-BR"/>
        </w:rPr>
        <w:t>link</w:t>
      </w:r>
      <w:r w:rsidRPr="0009463C">
        <w:rPr>
          <w:lang w:eastAsia="pt-BR"/>
        </w:rPr>
        <w:t> diferente (redundância). A implementação de uma rede comutada por pacotes e com roteamento dinâmico é uma maneira pela qual as redes co</w:t>
      </w:r>
      <w:r>
        <w:rPr>
          <w:lang w:eastAsia="pt-BR"/>
        </w:rPr>
        <w:t>nfiáveis ​​fornecem redundância.</w:t>
      </w:r>
    </w:p>
    <w:p w:rsidR="0009463C" w:rsidRDefault="0009463C" w:rsidP="0009463C">
      <w:pPr>
        <w:rPr>
          <w:lang w:eastAsia="pt-BR"/>
        </w:rPr>
      </w:pPr>
      <w:r w:rsidRPr="0009463C">
        <w:rPr>
          <w:lang w:eastAsia="pt-BR"/>
        </w:rPr>
        <w:t>Escalabilidade</w:t>
      </w:r>
      <w:r>
        <w:rPr>
          <w:color w:val="auto"/>
          <w:lang w:eastAsia="pt-BR"/>
        </w:rPr>
        <w:t>: u</w:t>
      </w:r>
      <w:r w:rsidRPr="0009463C">
        <w:rPr>
          <w:lang w:eastAsia="pt-BR"/>
        </w:rPr>
        <w:t>ma rede escalável permite oferecer suporte a novos usuários e aplicativos sem degradar o desempenho dos serviços. Uma nova rede pode ser adicionada a uma rede existente. As redes são escalonáveis porque os projetistas segu</w:t>
      </w:r>
      <w:r>
        <w:rPr>
          <w:lang w:eastAsia="pt-BR"/>
        </w:rPr>
        <w:t>em padrões e protocolos aceitos.</w:t>
      </w:r>
    </w:p>
    <w:p w:rsidR="0009463C" w:rsidRPr="0009463C" w:rsidRDefault="0009463C" w:rsidP="0009463C">
      <w:pPr>
        <w:rPr>
          <w:color w:val="auto"/>
          <w:lang w:eastAsia="pt-BR"/>
        </w:rPr>
      </w:pPr>
      <w:r w:rsidRPr="0009463C">
        <w:rPr>
          <w:lang w:eastAsia="pt-BR"/>
        </w:rPr>
        <w:lastRenderedPageBreak/>
        <w:t>Qualidade de Serviço (</w:t>
      </w:r>
      <w:proofErr w:type="spellStart"/>
      <w:r w:rsidRPr="0009463C">
        <w:rPr>
          <w:lang w:eastAsia="pt-BR"/>
        </w:rPr>
        <w:t>QoS</w:t>
      </w:r>
      <w:proofErr w:type="spellEnd"/>
      <w:r w:rsidRPr="0009463C">
        <w:rPr>
          <w:lang w:eastAsia="pt-BR"/>
        </w:rPr>
        <w:t>)</w:t>
      </w:r>
      <w:r>
        <w:rPr>
          <w:color w:val="auto"/>
          <w:lang w:eastAsia="pt-BR"/>
        </w:rPr>
        <w:t>: é</w:t>
      </w:r>
      <w:r w:rsidRPr="0009463C">
        <w:rPr>
          <w:lang w:eastAsia="pt-BR"/>
        </w:rPr>
        <w:t xml:space="preserve"> o mecanismo principal para gerenciar o congestionamento e garantir a entrega confiável de conteúdo a todos os usuários. O congestionamento ocorre quando a demanda do tráfego aumenta e excede a largura de banda disponível. O foco da </w:t>
      </w:r>
      <w:proofErr w:type="spellStart"/>
      <w:r w:rsidRPr="0009463C">
        <w:rPr>
          <w:lang w:eastAsia="pt-BR"/>
        </w:rPr>
        <w:t>QoS</w:t>
      </w:r>
      <w:proofErr w:type="spellEnd"/>
      <w:r w:rsidRPr="0009463C">
        <w:rPr>
          <w:lang w:eastAsia="pt-BR"/>
        </w:rPr>
        <w:t xml:space="preserve"> é priorizar o tráfego sensível ao atraso. O tipo de tráfego, não o conte</w:t>
      </w:r>
      <w:r>
        <w:rPr>
          <w:lang w:eastAsia="pt-BR"/>
        </w:rPr>
        <w:t>údo do tráfego, é o que importa.</w:t>
      </w:r>
    </w:p>
    <w:p w:rsidR="0009463C" w:rsidRPr="0009463C" w:rsidRDefault="0009463C" w:rsidP="0009463C">
      <w:pPr>
        <w:rPr>
          <w:color w:val="auto"/>
          <w:lang w:eastAsia="pt-BR"/>
        </w:rPr>
      </w:pPr>
      <w:r w:rsidRPr="0009463C">
        <w:rPr>
          <w:lang w:eastAsia="pt-BR"/>
        </w:rPr>
        <w:t>Segurança</w:t>
      </w:r>
      <w:r>
        <w:rPr>
          <w:color w:val="auto"/>
          <w:lang w:eastAsia="pt-BR"/>
        </w:rPr>
        <w:t>: a</w:t>
      </w:r>
      <w:r w:rsidRPr="0009463C">
        <w:rPr>
          <w:lang w:eastAsia="pt-BR"/>
        </w:rPr>
        <w:t xml:space="preserve"> proteção da infraestrutura de rede inclui a proteção física de dispositivos que fornecem conectividade de rede e a prevenção de acesso não autorizado a rede e aos recursos. A tríade CIA (</w:t>
      </w:r>
      <w:proofErr w:type="spellStart"/>
      <w:r w:rsidRPr="0009463C">
        <w:rPr>
          <w:i/>
          <w:iCs/>
          <w:lang w:eastAsia="pt-BR"/>
        </w:rPr>
        <w:t>Confidentiality</w:t>
      </w:r>
      <w:proofErr w:type="spellEnd"/>
      <w:r w:rsidRPr="0009463C">
        <w:rPr>
          <w:i/>
          <w:iCs/>
          <w:lang w:eastAsia="pt-BR"/>
        </w:rPr>
        <w:t xml:space="preserve">, </w:t>
      </w:r>
      <w:proofErr w:type="spellStart"/>
      <w:r w:rsidRPr="0009463C">
        <w:rPr>
          <w:i/>
          <w:iCs/>
          <w:lang w:eastAsia="pt-BR"/>
        </w:rPr>
        <w:t>Integrity</w:t>
      </w:r>
      <w:proofErr w:type="spellEnd"/>
      <w:r w:rsidRPr="0009463C">
        <w:rPr>
          <w:i/>
          <w:iCs/>
          <w:lang w:eastAsia="pt-BR"/>
        </w:rPr>
        <w:t xml:space="preserve">, </w:t>
      </w:r>
      <w:proofErr w:type="spellStart"/>
      <w:r w:rsidRPr="0009463C">
        <w:rPr>
          <w:i/>
          <w:iCs/>
          <w:lang w:eastAsia="pt-BR"/>
        </w:rPr>
        <w:t>Availability</w:t>
      </w:r>
      <w:proofErr w:type="spellEnd"/>
      <w:r w:rsidRPr="0009463C">
        <w:rPr>
          <w:lang w:eastAsia="pt-BR"/>
        </w:rPr>
        <w:t>) e outros requisitos são f</w:t>
      </w:r>
      <w:r>
        <w:rPr>
          <w:lang w:eastAsia="pt-BR"/>
        </w:rPr>
        <w:t>undamentais.</w:t>
      </w:r>
    </w:p>
    <w:p w:rsidR="0009463C" w:rsidRDefault="0009463C" w:rsidP="0009463C"/>
    <w:p w:rsidR="0009463C" w:rsidRDefault="0009463C" w:rsidP="0009463C"/>
    <w:p w:rsidR="004D46CF" w:rsidRPr="004D46CF" w:rsidRDefault="004D46CF" w:rsidP="004D46CF">
      <w:pPr>
        <w:pStyle w:val="PargrafodaLista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  <w:r w:rsidRPr="004D46C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Regras de Comunicação</w:t>
      </w:r>
    </w:p>
    <w:p w:rsidR="004D46CF" w:rsidRDefault="004D46CF" w:rsidP="004D46CF">
      <w:pPr>
        <w:spacing w:after="0" w:line="276" w:lineRule="auto"/>
        <w:rPr>
          <w:lang w:eastAsia="pt-BR"/>
        </w:rPr>
      </w:pPr>
      <w:r>
        <w:rPr>
          <w:lang w:eastAsia="pt-BR"/>
        </w:rPr>
        <w:tab/>
      </w:r>
    </w:p>
    <w:p w:rsidR="0009463C" w:rsidRDefault="004D46CF" w:rsidP="004D46CF">
      <w:pPr>
        <w:spacing w:after="0" w:line="276" w:lineRule="auto"/>
        <w:rPr>
          <w:lang w:eastAsia="pt-BR"/>
        </w:rPr>
      </w:pPr>
      <w:r>
        <w:rPr>
          <w:lang w:eastAsia="pt-BR"/>
        </w:rPr>
        <w:tab/>
      </w:r>
      <w:r w:rsidRPr="004D46CF">
        <w:rPr>
          <w:lang w:eastAsia="pt-BR"/>
        </w:rPr>
        <w:t>Tratamos a comunicação e o básico das redes, bem como de sua importância. Para que ocorra uma comunicação adequadamente é necessário seguir um conjunto de regras denominado de protocolo de comunicação. Podemos fazer uma analogia ao diálogo entre pessoas. Quando falamos, há sempre um emissor e um receptor. Há também um idioma em comum. Há uma ordenação de palavras para que a nossa ideia faça sentido. Há uma velocidade para a emissão de sons. Há uma quantidade de sons que o receptor consegue processar para entender a mensagem que recebe. Tudo isso diz respeito a regras de comunicação: codificação, formatação e encapsulamento, tamanho da mensagem, aspectos temporais e opções de entrega. Quando associamos esses conceitos à nossa temática de redes e soluções tecnológicas precisamos delimitar quem são os responsáveis por controlar, exercer e gerenc</w:t>
      </w:r>
      <w:r>
        <w:rPr>
          <w:lang w:eastAsia="pt-BR"/>
        </w:rPr>
        <w:t>iar essas regras de comunicação.</w:t>
      </w:r>
    </w:p>
    <w:p w:rsidR="004D46CF" w:rsidRDefault="004D46CF" w:rsidP="004D46CF">
      <w:pPr>
        <w:spacing w:after="0" w:line="276" w:lineRule="auto"/>
        <w:rPr>
          <w:lang w:eastAsia="pt-BR"/>
        </w:rPr>
      </w:pP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lang w:eastAsia="pt-BR"/>
        </w:rPr>
        <w:t>Fundamentos</w:t>
      </w:r>
      <w:r>
        <w:rPr>
          <w:lang w:eastAsia="pt-BR"/>
        </w:rPr>
        <w:t>:</w:t>
      </w:r>
      <w:r>
        <w:rPr>
          <w:color w:val="auto"/>
          <w:lang w:eastAsia="pt-BR"/>
        </w:rPr>
        <w:t xml:space="preserve"> a</w:t>
      </w:r>
      <w:r w:rsidRPr="004D46CF">
        <w:rPr>
          <w:lang w:eastAsia="pt-BR"/>
        </w:rPr>
        <w:t>s redes variam em tamanho, forma e função. Para que a comunicação ocorra os dispositivos devem saber “como” se comunicar. Em uma comunicação há três elementos básicos:</w:t>
      </w:r>
    </w:p>
    <w:p w:rsidR="004D46CF" w:rsidRPr="004D46CF" w:rsidRDefault="004D46CF" w:rsidP="004D46CF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4D46CF">
        <w:rPr>
          <w:lang w:eastAsia="pt-BR"/>
        </w:rPr>
        <w:t>Fonte da mensagem (remetente): são pessoas ou dispositivos eletrônicos que precisam enviar uma mensagem para outras pessoas ou dispositivos.</w:t>
      </w:r>
    </w:p>
    <w:p w:rsidR="004D46CF" w:rsidRPr="004D46CF" w:rsidRDefault="004D46CF" w:rsidP="004D46CF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4D46CF">
        <w:rPr>
          <w:lang w:eastAsia="pt-BR"/>
        </w:rPr>
        <w:t>Destino da mensagem (receptor): recebe a mensagem e a interpreta.</w:t>
      </w:r>
    </w:p>
    <w:p w:rsidR="004D46CF" w:rsidRPr="004D46CF" w:rsidRDefault="004D46CF" w:rsidP="004D46CF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4D46CF">
        <w:rPr>
          <w:lang w:eastAsia="pt-BR"/>
        </w:rPr>
        <w:t>Canal: consiste no meio físico de transmissão que fornece o caminho pelo qual a mensagem trafega da origem até o destino.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color w:val="auto"/>
          <w:lang w:eastAsia="pt-BR"/>
        </w:rPr>
        <w:t> </w:t>
      </w:r>
    </w:p>
    <w:p w:rsidR="004D46CF" w:rsidRDefault="004D46CF" w:rsidP="004D46CF">
      <w:pPr>
        <w:rPr>
          <w:lang w:eastAsia="pt-BR"/>
        </w:rPr>
      </w:pPr>
    </w:p>
    <w:p w:rsidR="004D46CF" w:rsidRDefault="004D46CF" w:rsidP="004D46CF">
      <w:pPr>
        <w:rPr>
          <w:lang w:eastAsia="pt-BR"/>
        </w:rPr>
      </w:pPr>
    </w:p>
    <w:p w:rsidR="004D46CF" w:rsidRDefault="004D46CF" w:rsidP="004D46CF">
      <w:pPr>
        <w:rPr>
          <w:lang w:eastAsia="pt-BR"/>
        </w:rPr>
      </w:pP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lang w:eastAsia="pt-BR"/>
        </w:rPr>
        <w:lastRenderedPageBreak/>
        <w:t>Protocolos de Comunicação</w:t>
      </w:r>
      <w:r>
        <w:rPr>
          <w:lang w:eastAsia="pt-BR"/>
        </w:rPr>
        <w:t xml:space="preserve">: </w:t>
      </w:r>
    </w:p>
    <w:p w:rsidR="004D46CF" w:rsidRDefault="004D46CF" w:rsidP="004D46CF">
      <w:pPr>
        <w:spacing w:after="0" w:line="276" w:lineRule="auto"/>
        <w:jc w:val="center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  <w:r w:rsidRPr="004D46CF"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  <w:drawing>
          <wp:inline distT="0" distB="0" distL="0" distR="0" wp14:anchorId="3A2D8270" wp14:editId="46E4EF5F">
            <wp:extent cx="4267200" cy="14496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550" cy="14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CF" w:rsidRDefault="004D46CF" w:rsidP="004D46CF">
      <w:pPr>
        <w:spacing w:after="0" w:line="276" w:lineRule="auto"/>
        <w:jc w:val="center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</w:p>
    <w:p w:rsidR="004D46CF" w:rsidRDefault="004D46CF" w:rsidP="004D46CF">
      <w:pPr>
        <w:rPr>
          <w:color w:val="auto"/>
          <w:lang w:eastAsia="pt-BR"/>
        </w:rPr>
      </w:pPr>
      <w:r w:rsidRPr="004D46CF">
        <w:rPr>
          <w:lang w:eastAsia="pt-BR"/>
        </w:rPr>
        <w:t>Regras e Requisitos</w:t>
      </w:r>
      <w:r>
        <w:rPr>
          <w:color w:val="auto"/>
          <w:lang w:eastAsia="pt-BR"/>
        </w:rPr>
        <w:t>:</w:t>
      </w:r>
    </w:p>
    <w:p w:rsidR="004D46CF" w:rsidRPr="004D46CF" w:rsidRDefault="004D46CF" w:rsidP="004D46CF">
      <w:pPr>
        <w:pStyle w:val="PargrafodaLista"/>
        <w:numPr>
          <w:ilvl w:val="0"/>
          <w:numId w:val="7"/>
        </w:numPr>
        <w:rPr>
          <w:color w:val="auto"/>
          <w:lang w:eastAsia="pt-BR"/>
        </w:rPr>
      </w:pPr>
      <w:r w:rsidRPr="004D46CF">
        <w:rPr>
          <w:lang w:eastAsia="pt-BR"/>
        </w:rPr>
        <w:t>Remetente e destinatário identificados</w:t>
      </w:r>
    </w:p>
    <w:p w:rsidR="004D46CF" w:rsidRPr="004D46CF" w:rsidRDefault="004D46CF" w:rsidP="004D46CF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4D46CF">
        <w:rPr>
          <w:lang w:eastAsia="pt-BR"/>
        </w:rPr>
        <w:t>Linguagem comum e gramática</w:t>
      </w:r>
    </w:p>
    <w:p w:rsidR="004D46CF" w:rsidRPr="004D46CF" w:rsidRDefault="004D46CF" w:rsidP="004D46CF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4D46CF">
        <w:rPr>
          <w:lang w:eastAsia="pt-BR"/>
        </w:rPr>
        <w:t>Velocidade e tempo de entrega</w:t>
      </w:r>
    </w:p>
    <w:p w:rsidR="004D46CF" w:rsidRPr="004D46CF" w:rsidRDefault="004D46CF" w:rsidP="004D46CF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4D46CF">
        <w:rPr>
          <w:lang w:eastAsia="pt-BR"/>
        </w:rPr>
        <w:t>Requisitos de confirmação ou reconhecimento</w:t>
      </w:r>
    </w:p>
    <w:p w:rsidR="004D46CF" w:rsidRDefault="004D46CF" w:rsidP="004D46CF">
      <w:r>
        <w:t>Os protocolos usados em uma rede são fundamentais para garantir a comunicação. Além de identificar a origem e o destino, os protocolos e rede definem os detalhes de como uma mensagem é transmitida pela rede.</w:t>
      </w:r>
      <w:r>
        <w:rPr>
          <w:color w:val="auto"/>
        </w:rPr>
        <w:t xml:space="preserve"> </w:t>
      </w:r>
      <w:r>
        <w:t>As regras de comunicação envolvem codificação, formatação e encapsulamento, tamanho, tempo e opções de entrega</w:t>
      </w:r>
      <w:r>
        <w:t>.</w:t>
      </w:r>
    </w:p>
    <w:p w:rsidR="004D46CF" w:rsidRDefault="004D46CF" w:rsidP="004D46CF"/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lang w:eastAsia="pt-BR"/>
        </w:rPr>
        <w:t>Codificação</w:t>
      </w:r>
      <w:r>
        <w:rPr>
          <w:color w:val="auto"/>
          <w:lang w:eastAsia="pt-BR"/>
        </w:rPr>
        <w:t xml:space="preserve">: </w:t>
      </w:r>
      <w:r w:rsidRPr="004D46CF">
        <w:rPr>
          <w:lang w:eastAsia="pt-BR"/>
        </w:rPr>
        <w:t>primeira etapa para enviar uma mensagem é a codificação. É o processo de conversão de informações em outra forma adequada para a transmissão. A decodificação reverte esse processo para interpretar as informações.</w:t>
      </w:r>
    </w:p>
    <w:p w:rsidR="004D46CF" w:rsidRPr="004D46CF" w:rsidRDefault="004D46CF" w:rsidP="004D46CF">
      <w:pPr>
        <w:rPr>
          <w:color w:val="auto"/>
          <w:lang w:eastAsia="pt-BR"/>
        </w:rPr>
      </w:pPr>
      <w:r>
        <w:rPr>
          <w:lang w:eastAsia="pt-BR"/>
        </w:rPr>
        <w:tab/>
      </w:r>
      <w:r w:rsidRPr="004D46CF">
        <w:rPr>
          <w:lang w:eastAsia="pt-BR"/>
        </w:rPr>
        <w:t>Analogias:</w:t>
      </w:r>
      <w:r>
        <w:rPr>
          <w:color w:val="auto"/>
          <w:lang w:eastAsia="pt-BR"/>
        </w:rPr>
        <w:t xml:space="preserve"> </w:t>
      </w:r>
      <w:r w:rsidRPr="004D46CF">
        <w:rPr>
          <w:lang w:eastAsia="pt-BR"/>
        </w:rPr>
        <w:t>Uma pessoa converte seus pensamentos em uma linguagem combinada e fala pala</w:t>
      </w:r>
      <w:r>
        <w:rPr>
          <w:lang w:eastAsia="pt-BR"/>
        </w:rPr>
        <w:t>vras usando os sons e inflexões;</w:t>
      </w:r>
      <w:r>
        <w:rPr>
          <w:color w:val="auto"/>
          <w:lang w:eastAsia="pt-BR"/>
        </w:rPr>
        <w:t xml:space="preserve"> </w:t>
      </w:r>
      <w:proofErr w:type="gramStart"/>
      <w:r w:rsidRPr="004D46CF">
        <w:rPr>
          <w:lang w:eastAsia="pt-BR"/>
        </w:rPr>
        <w:t>As</w:t>
      </w:r>
      <w:proofErr w:type="gramEnd"/>
      <w:r w:rsidRPr="004D46CF">
        <w:rPr>
          <w:lang w:eastAsia="pt-BR"/>
        </w:rPr>
        <w:t xml:space="preserve"> mensagens enviadas pela rede são primeiro convertidas em bits pelo host de transmissão. Cada bit é codificado em um padrão que pode ser níveis de tensões em fios de cobre, níveis de potência de luz infravermelha em fibras ópticas ou frequências para sistemas sem fio.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color w:val="auto"/>
          <w:lang w:eastAsia="pt-BR"/>
        </w:rPr>
        <w:t> 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lang w:eastAsia="pt-BR"/>
        </w:rPr>
        <w:t>Formatação e encapsulamento</w:t>
      </w:r>
      <w:r>
        <w:rPr>
          <w:color w:val="auto"/>
          <w:lang w:eastAsia="pt-BR"/>
        </w:rPr>
        <w:t>: q</w:t>
      </w:r>
      <w:r w:rsidRPr="004D46CF">
        <w:rPr>
          <w:lang w:eastAsia="pt-BR"/>
        </w:rPr>
        <w:t>uando uma mensagem é enviada da origem ao destino deve usar um formato ou estrutura específica. Os formatos de mensagem dependem do tipo de mensagem e do canal usado para entregar.</w:t>
      </w:r>
    </w:p>
    <w:p w:rsidR="004D46CF" w:rsidRPr="004D46CF" w:rsidRDefault="004D46CF" w:rsidP="004D46CF">
      <w:pPr>
        <w:rPr>
          <w:color w:val="auto"/>
          <w:lang w:eastAsia="pt-BR"/>
        </w:rPr>
      </w:pPr>
      <w:r>
        <w:rPr>
          <w:lang w:eastAsia="pt-BR"/>
        </w:rPr>
        <w:tab/>
      </w:r>
      <w:r w:rsidRPr="004D46CF">
        <w:rPr>
          <w:lang w:eastAsia="pt-BR"/>
        </w:rPr>
        <w:t>Analogias:</w:t>
      </w:r>
      <w:r>
        <w:rPr>
          <w:color w:val="auto"/>
          <w:lang w:eastAsia="pt-BR"/>
        </w:rPr>
        <w:t xml:space="preserve"> </w:t>
      </w:r>
      <w:r w:rsidRPr="004D46CF">
        <w:rPr>
          <w:lang w:eastAsia="pt-BR"/>
        </w:rPr>
        <w:t>O processo de colocar a mensagem (a carta) dentro do envelope (com o endereço) é chamado de encapsulamento.</w:t>
      </w:r>
      <w:r>
        <w:rPr>
          <w:color w:val="auto"/>
          <w:lang w:eastAsia="pt-BR"/>
        </w:rPr>
        <w:t xml:space="preserve"> </w:t>
      </w:r>
      <w:r w:rsidRPr="004D46CF">
        <w:rPr>
          <w:lang w:eastAsia="pt-BR"/>
        </w:rPr>
        <w:t>IP = envelope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color w:val="auto"/>
          <w:lang w:eastAsia="pt-BR"/>
        </w:rPr>
        <w:t> 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lang w:eastAsia="pt-BR"/>
        </w:rPr>
        <w:t>Tamanho da mensagem</w:t>
      </w:r>
      <w:r>
        <w:rPr>
          <w:lang w:eastAsia="pt-BR"/>
        </w:rPr>
        <w:t>:</w:t>
      </w:r>
    </w:p>
    <w:p w:rsidR="004D46CF" w:rsidRPr="004D46CF" w:rsidRDefault="004D46CF" w:rsidP="004D46CF">
      <w:pPr>
        <w:rPr>
          <w:color w:val="auto"/>
          <w:lang w:eastAsia="pt-BR"/>
        </w:rPr>
      </w:pPr>
      <w:r>
        <w:rPr>
          <w:lang w:eastAsia="pt-BR"/>
        </w:rPr>
        <w:tab/>
      </w:r>
      <w:r w:rsidRPr="004D46CF">
        <w:rPr>
          <w:lang w:eastAsia="pt-BR"/>
        </w:rPr>
        <w:t>Analogias:</w:t>
      </w:r>
      <w:r>
        <w:rPr>
          <w:color w:val="auto"/>
          <w:lang w:eastAsia="pt-BR"/>
        </w:rPr>
        <w:t xml:space="preserve"> </w:t>
      </w:r>
      <w:r w:rsidRPr="004D46CF">
        <w:rPr>
          <w:lang w:eastAsia="pt-BR"/>
        </w:rPr>
        <w:t xml:space="preserve">Quando pessoas se comunicam, as mensagens que enviam costumam ser divididas em partes ou frases menores. Essas frases são limitadas em </w:t>
      </w:r>
      <w:r w:rsidRPr="004D46CF">
        <w:rPr>
          <w:lang w:eastAsia="pt-BR"/>
        </w:rPr>
        <w:lastRenderedPageBreak/>
        <w:t>tamanho para que a pessoa receptor</w:t>
      </w:r>
      <w:r>
        <w:rPr>
          <w:lang w:eastAsia="pt-BR"/>
        </w:rPr>
        <w:t xml:space="preserve">a possa processar e compreender; </w:t>
      </w:r>
      <w:r w:rsidRPr="004D46CF">
        <w:rPr>
          <w:lang w:eastAsia="pt-BR"/>
        </w:rPr>
        <w:t>O</w:t>
      </w:r>
      <w:r w:rsidRPr="004D46CF">
        <w:rPr>
          <w:i/>
          <w:iCs/>
          <w:lang w:eastAsia="pt-BR"/>
        </w:rPr>
        <w:t> host</w:t>
      </w:r>
      <w:r w:rsidRPr="004D46CF">
        <w:rPr>
          <w:lang w:eastAsia="pt-BR"/>
        </w:rPr>
        <w:t> divide uma mensagem longa em pedaços que atendam aos requisitos de tamanho mínimo e máximo. A mensagem longa será enviada em </w:t>
      </w:r>
      <w:r w:rsidRPr="004D46CF">
        <w:rPr>
          <w:i/>
          <w:iCs/>
          <w:lang w:eastAsia="pt-BR"/>
        </w:rPr>
        <w:t>frames</w:t>
      </w:r>
      <w:r w:rsidRPr="004D46CF">
        <w:rPr>
          <w:lang w:eastAsia="pt-BR"/>
        </w:rPr>
        <w:t> (quadros) separados, com cada </w:t>
      </w:r>
      <w:r w:rsidRPr="004D46CF">
        <w:rPr>
          <w:i/>
          <w:iCs/>
          <w:lang w:eastAsia="pt-BR"/>
        </w:rPr>
        <w:t>frame</w:t>
      </w:r>
      <w:r w:rsidRPr="004D46CF">
        <w:rPr>
          <w:lang w:eastAsia="pt-BR"/>
        </w:rPr>
        <w:t> contendo uma parte da mensagem original.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color w:val="auto"/>
          <w:lang w:eastAsia="pt-BR"/>
        </w:rPr>
        <w:t> 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lang w:eastAsia="pt-BR"/>
        </w:rPr>
        <w:t>Aspectos do Tempo</w:t>
      </w:r>
      <w:r>
        <w:rPr>
          <w:lang w:eastAsia="pt-BR"/>
        </w:rPr>
        <w:t xml:space="preserve">: </w:t>
      </w:r>
    </w:p>
    <w:p w:rsidR="004D46CF" w:rsidRPr="004D46CF" w:rsidRDefault="004D46CF" w:rsidP="004D46CF">
      <w:pPr>
        <w:pStyle w:val="PargrafodaLista"/>
        <w:numPr>
          <w:ilvl w:val="0"/>
          <w:numId w:val="13"/>
        </w:numPr>
        <w:rPr>
          <w:color w:val="666666"/>
          <w:lang w:eastAsia="pt-BR"/>
        </w:rPr>
      </w:pPr>
      <w:r w:rsidRPr="004D46CF">
        <w:rPr>
          <w:lang w:eastAsia="pt-BR"/>
        </w:rPr>
        <w:t>Controle de fluxo: é o processo de gerenciamento da taxa de transmissão de dados. O controle de fluxo define quanta informação pode ser enviada e a velocidade em que pode ser entregue. Por exemplo, se uma pessoa fala muito rápido, pode ser difícil para o receptor ouvir e entender a mensagem.</w:t>
      </w:r>
    </w:p>
    <w:p w:rsidR="004D46CF" w:rsidRPr="004D46CF" w:rsidRDefault="004D46CF" w:rsidP="004D46CF">
      <w:pPr>
        <w:pStyle w:val="PargrafodaLista"/>
        <w:numPr>
          <w:ilvl w:val="0"/>
          <w:numId w:val="13"/>
        </w:numPr>
        <w:rPr>
          <w:color w:val="666666"/>
          <w:lang w:eastAsia="pt-BR"/>
        </w:rPr>
      </w:pPr>
      <w:r w:rsidRPr="004D46CF">
        <w:rPr>
          <w:lang w:eastAsia="pt-BR"/>
        </w:rPr>
        <w:t>Tempo limite de resposta: se uma pessoa fizer uma pergunta e não ouvir uma resposta dentro de um tempo aceitável, presumirá que não haverá resposta e reagirá de acordo. A pessoa pode repetir a pergunta ou, em vez disso, prosseguir com a conversa.</w:t>
      </w:r>
    </w:p>
    <w:p w:rsidR="004D46CF" w:rsidRPr="004D46CF" w:rsidRDefault="004D46CF" w:rsidP="004D46CF">
      <w:pPr>
        <w:pStyle w:val="PargrafodaLista"/>
        <w:numPr>
          <w:ilvl w:val="0"/>
          <w:numId w:val="13"/>
        </w:numPr>
        <w:rPr>
          <w:color w:val="666666"/>
          <w:lang w:eastAsia="pt-BR"/>
        </w:rPr>
      </w:pPr>
      <w:r w:rsidRPr="004D46CF">
        <w:rPr>
          <w:lang w:eastAsia="pt-BR"/>
        </w:rPr>
        <w:t>Método de acesso: determina quando alguém pode enviar uma mensagem.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color w:val="auto"/>
          <w:lang w:eastAsia="pt-BR"/>
        </w:rPr>
        <w:t> </w:t>
      </w:r>
    </w:p>
    <w:p w:rsidR="004D46CF" w:rsidRPr="004D46CF" w:rsidRDefault="004D46CF" w:rsidP="004D46CF">
      <w:pPr>
        <w:rPr>
          <w:color w:val="auto"/>
          <w:lang w:eastAsia="pt-BR"/>
        </w:rPr>
      </w:pPr>
      <w:r w:rsidRPr="004D46CF">
        <w:rPr>
          <w:lang w:eastAsia="pt-BR"/>
        </w:rPr>
        <w:t>Opções de entrega</w:t>
      </w:r>
      <w:r>
        <w:rPr>
          <w:lang w:eastAsia="pt-BR"/>
        </w:rPr>
        <w:t>:</w:t>
      </w:r>
    </w:p>
    <w:p w:rsidR="004D46CF" w:rsidRPr="004D46CF" w:rsidRDefault="004D46CF" w:rsidP="004D46CF">
      <w:pPr>
        <w:rPr>
          <w:color w:val="auto"/>
          <w:lang w:eastAsia="pt-BR"/>
        </w:rPr>
      </w:pPr>
      <w:r>
        <w:rPr>
          <w:lang w:eastAsia="pt-BR"/>
        </w:rPr>
        <w:tab/>
      </w:r>
      <w:r w:rsidRPr="004D46CF">
        <w:rPr>
          <w:lang w:eastAsia="pt-BR"/>
        </w:rPr>
        <w:t>Analogias:</w:t>
      </w:r>
      <w:r>
        <w:rPr>
          <w:color w:val="auto"/>
          <w:lang w:eastAsia="pt-BR"/>
        </w:rPr>
        <w:t xml:space="preserve"> </w:t>
      </w:r>
      <w:r w:rsidRPr="004D46CF">
        <w:rPr>
          <w:lang w:eastAsia="pt-BR"/>
        </w:rPr>
        <w:t>As comunicações são direcionadas: a um destinatário ou a um grupo ou a todos</w:t>
      </w:r>
      <w:r>
        <w:rPr>
          <w:color w:val="auto"/>
          <w:lang w:eastAsia="pt-BR"/>
        </w:rPr>
        <w:t xml:space="preserve">, </w:t>
      </w:r>
      <w:proofErr w:type="spellStart"/>
      <w:r w:rsidRPr="004D46CF">
        <w:rPr>
          <w:i/>
          <w:iCs/>
          <w:lang w:eastAsia="pt-BR"/>
        </w:rPr>
        <w:t>Unicast</w:t>
      </w:r>
      <w:proofErr w:type="spellEnd"/>
      <w:r w:rsidRPr="004D46CF">
        <w:rPr>
          <w:i/>
          <w:iCs/>
          <w:lang w:eastAsia="pt-BR"/>
        </w:rPr>
        <w:t xml:space="preserve">, </w:t>
      </w:r>
      <w:proofErr w:type="spellStart"/>
      <w:r w:rsidRPr="004D46CF">
        <w:rPr>
          <w:i/>
          <w:iCs/>
          <w:lang w:eastAsia="pt-BR"/>
        </w:rPr>
        <w:t>Multicast</w:t>
      </w:r>
      <w:proofErr w:type="spellEnd"/>
      <w:r w:rsidRPr="004D46CF">
        <w:rPr>
          <w:lang w:eastAsia="pt-BR"/>
        </w:rPr>
        <w:t> e </w:t>
      </w:r>
      <w:r w:rsidRPr="004D46CF">
        <w:rPr>
          <w:i/>
          <w:iCs/>
          <w:lang w:eastAsia="pt-BR"/>
        </w:rPr>
        <w:t>Broadcast</w:t>
      </w:r>
      <w:r>
        <w:rPr>
          <w:i/>
          <w:iCs/>
          <w:lang w:eastAsia="pt-BR"/>
        </w:rPr>
        <w:t>.</w:t>
      </w:r>
      <w:bookmarkStart w:id="0" w:name="_GoBack"/>
      <w:bookmarkEnd w:id="0"/>
    </w:p>
    <w:p w:rsidR="004D46CF" w:rsidRPr="004D46CF" w:rsidRDefault="004D46CF" w:rsidP="004D46CF">
      <w:pPr>
        <w:rPr>
          <w:color w:val="auto"/>
        </w:rPr>
      </w:pPr>
    </w:p>
    <w:p w:rsidR="004D46CF" w:rsidRPr="004D46CF" w:rsidRDefault="004D46CF" w:rsidP="004D46CF">
      <w:pPr>
        <w:spacing w:after="0" w:line="276" w:lineRule="auto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</w:p>
    <w:sectPr w:rsidR="004D46CF" w:rsidRPr="004D4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Inter 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0BE6"/>
    <w:multiLevelType w:val="multilevel"/>
    <w:tmpl w:val="6B1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207C2"/>
    <w:multiLevelType w:val="hybridMultilevel"/>
    <w:tmpl w:val="C1B4A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D31FD"/>
    <w:multiLevelType w:val="hybridMultilevel"/>
    <w:tmpl w:val="449EB890"/>
    <w:lvl w:ilvl="0" w:tplc="51DE0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3411A"/>
    <w:multiLevelType w:val="multilevel"/>
    <w:tmpl w:val="AA3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60BB5"/>
    <w:multiLevelType w:val="multilevel"/>
    <w:tmpl w:val="9396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B2CA3"/>
    <w:multiLevelType w:val="hybridMultilevel"/>
    <w:tmpl w:val="55807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19A"/>
    <w:multiLevelType w:val="hybridMultilevel"/>
    <w:tmpl w:val="7F8EE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A476E"/>
    <w:multiLevelType w:val="multilevel"/>
    <w:tmpl w:val="F38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F0245"/>
    <w:multiLevelType w:val="hybridMultilevel"/>
    <w:tmpl w:val="5DBED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C3089"/>
    <w:multiLevelType w:val="multilevel"/>
    <w:tmpl w:val="49E6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E233C"/>
    <w:multiLevelType w:val="multilevel"/>
    <w:tmpl w:val="B76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75CD5"/>
    <w:multiLevelType w:val="multilevel"/>
    <w:tmpl w:val="35A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401DF"/>
    <w:multiLevelType w:val="multilevel"/>
    <w:tmpl w:val="036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DC"/>
    <w:rsid w:val="0009463C"/>
    <w:rsid w:val="004D46CF"/>
    <w:rsid w:val="005818DC"/>
    <w:rsid w:val="006920B5"/>
    <w:rsid w:val="00883F89"/>
    <w:rsid w:val="00A44D17"/>
    <w:rsid w:val="00C9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6C89"/>
  <w15:chartTrackingRefBased/>
  <w15:docId w15:val="{0C638D9F-97C9-42C5-A2BA-B863D8A3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95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95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95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C9595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959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9595C"/>
    <w:rPr>
      <w:i/>
      <w:iCs/>
    </w:rPr>
  </w:style>
  <w:style w:type="paragraph" w:styleId="SemEspaamento">
    <w:name w:val="No Spacing"/>
    <w:uiPriority w:val="1"/>
    <w:qFormat/>
    <w:rsid w:val="00C9595C"/>
    <w:pPr>
      <w:spacing w:after="0" w:line="240" w:lineRule="auto"/>
    </w:pPr>
    <w:rPr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95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094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79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1318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2023-10-11T23:50:00Z</dcterms:created>
  <dcterms:modified xsi:type="dcterms:W3CDTF">2023-10-12T00:20:00Z</dcterms:modified>
</cp:coreProperties>
</file>