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70" w:rsidRPr="001D2E70" w:rsidRDefault="001D2E70" w:rsidP="001D2E70">
      <w:pPr>
        <w:shd w:val="clear" w:color="auto" w:fill="FFFFFF"/>
        <w:spacing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56"/>
          <w:szCs w:val="56"/>
          <w:u w:val="double"/>
          <w:lang w:eastAsia="pt-BR"/>
        </w:rPr>
      </w:pPr>
      <w:proofErr w:type="gramStart"/>
      <w:r w:rsidRPr="001D2E70">
        <w:rPr>
          <w:rFonts w:ascii="AprovaSansBlack" w:eastAsia="Times New Roman" w:hAnsi="AprovaSansBlack" w:cs="Times New Roman"/>
          <w:b/>
          <w:bCs/>
          <w:color w:val="auto"/>
          <w:spacing w:val="-36"/>
          <w:sz w:val="56"/>
          <w:szCs w:val="56"/>
          <w:u w:val="double"/>
          <w:lang w:eastAsia="pt-BR"/>
        </w:rPr>
        <w:t>Comunicação e Camada Física</w:t>
      </w:r>
      <w:proofErr w:type="gramEnd"/>
    </w:p>
    <w:p w:rsidR="00883F89" w:rsidRDefault="00883F89"/>
    <w:p w:rsidR="001D2E70" w:rsidRDefault="001D2E70"/>
    <w:p w:rsidR="001D2E70" w:rsidRPr="003721D2" w:rsidRDefault="001D2E70" w:rsidP="003721D2">
      <w:pPr>
        <w:pStyle w:val="PargrafodaLista"/>
        <w:numPr>
          <w:ilvl w:val="0"/>
          <w:numId w:val="15"/>
        </w:numPr>
        <w:rPr>
          <w:color w:val="auto"/>
        </w:rPr>
      </w:pPr>
      <w:r w:rsidRPr="003721D2">
        <w:rPr>
          <w:rStyle w:val="Forte"/>
          <w:rFonts w:ascii="InterUI" w:hAnsi="InterUI"/>
          <w:color w:val="000000"/>
          <w:spacing w:val="-12"/>
          <w:sz w:val="30"/>
          <w:szCs w:val="30"/>
        </w:rPr>
        <w:t>Encapsulamento</w:t>
      </w:r>
    </w:p>
    <w:p w:rsidR="001D2E70" w:rsidRDefault="003721D2" w:rsidP="003721D2">
      <w:r>
        <w:tab/>
      </w:r>
      <w:r w:rsidR="001D2E70">
        <w:t xml:space="preserve">Existem nomes diferentes para as unidades de dados dos protocolos (PDU) em </w:t>
      </w:r>
      <w:bookmarkStart w:id="0" w:name="_GoBack"/>
      <w:bookmarkEnd w:id="0"/>
      <w:r w:rsidR="001D2E70">
        <w:t>cada camada do modelo OSI: </w:t>
      </w:r>
      <w:r w:rsidR="001D2E70">
        <w:rPr>
          <w:rStyle w:val="nfase"/>
          <w:rFonts w:ascii="InterUI" w:hAnsi="InterUI"/>
          <w:color w:val="000000"/>
          <w:spacing w:val="-12"/>
          <w:sz w:val="30"/>
          <w:szCs w:val="30"/>
        </w:rPr>
        <w:t>Data</w:t>
      </w:r>
      <w:r w:rsidR="001D2E70">
        <w:t xml:space="preserve">, segmento (quando TCP) ou </w:t>
      </w:r>
      <w:proofErr w:type="spellStart"/>
      <w:r w:rsidR="001D2E70">
        <w:t>datagrama</w:t>
      </w:r>
      <w:proofErr w:type="spellEnd"/>
      <w:r w:rsidR="001D2E70">
        <w:t xml:space="preserve"> (quando UDP), pacote e quadro (</w:t>
      </w:r>
      <w:r w:rsidR="001D2E70">
        <w:rPr>
          <w:rStyle w:val="nfase"/>
          <w:rFonts w:ascii="InterUI" w:hAnsi="InterUI"/>
          <w:color w:val="000000"/>
          <w:spacing w:val="-12"/>
          <w:sz w:val="30"/>
          <w:szCs w:val="30"/>
        </w:rPr>
        <w:t>frame</w:t>
      </w:r>
      <w:r w:rsidR="001D2E70">
        <w:t>). Referem-se à uma “ligação” entre as camadas que promove a comunicação de forma estruturada. Tal ligação é o encapsulamento. Nesse processo do encapsulamento, à medida que os dados do aplicativo passam pela pilha de protocolo, várias informações de controle são adicionadas em cada camada. Isso é o processo de encapsulamento. A forma que os dados assumem em qualquer camada é chamada de Unidade de Dados de Protocolo (PDU). Durante o encapsulamento cada camada subsequente (inferior) encapsula a PDU que recebe da camada superior.</w:t>
      </w:r>
    </w:p>
    <w:p w:rsidR="001D2E70" w:rsidRDefault="001D2E70" w:rsidP="003721D2">
      <w:r>
        <w:t> </w:t>
      </w:r>
    </w:p>
    <w:p w:rsidR="001D2E70" w:rsidRDefault="001D2E70" w:rsidP="003721D2">
      <w:r>
        <w:t>Segmentação</w:t>
      </w:r>
      <w:r w:rsidR="003721D2">
        <w:t>: g</w:t>
      </w:r>
      <w:r>
        <w:t>randes fluxos de dados enviados pela rede resultam em atrasos. Se qualquer enlace (</w:t>
      </w:r>
      <w:r>
        <w:rPr>
          <w:rStyle w:val="nfase"/>
          <w:rFonts w:ascii="InterUI" w:hAnsi="InterUI"/>
          <w:color w:val="000000"/>
          <w:spacing w:val="-12"/>
          <w:sz w:val="30"/>
          <w:szCs w:val="30"/>
        </w:rPr>
        <w:t>link)</w:t>
      </w:r>
      <w:r>
        <w:t> da rede falhar durante a transmissão resulta na perda completa da mensagem.</w:t>
      </w:r>
      <w:r w:rsidR="003721D2">
        <w:t xml:space="preserve"> </w:t>
      </w:r>
      <w:r>
        <w:t>A segmentação é o processo de dividir um fluxo de dados em unidades menores para transmissão pela rede. A segmentação é necessária porque as redes usam protocolos da pilha TCP/IP para enviar dados em pacotes IP individuais. Cada pacote é enviado separadamente e os pacotes que contêm segmentos para o mesmo destino podem ser enviados por caminhos diferentes.</w:t>
      </w:r>
    </w:p>
    <w:p w:rsidR="003721D2" w:rsidRDefault="003721D2" w:rsidP="003721D2"/>
    <w:p w:rsidR="001D2E70" w:rsidRPr="003721D2" w:rsidRDefault="001D2E70" w:rsidP="003721D2">
      <w:pPr>
        <w:rPr>
          <w:color w:val="auto"/>
        </w:rPr>
      </w:pPr>
      <w:r w:rsidRPr="003721D2">
        <w:rPr>
          <w:rStyle w:val="Forte"/>
          <w:rFonts w:cstheme="minorHAnsi"/>
          <w:b w:val="0"/>
          <w:color w:val="000000"/>
          <w:spacing w:val="-12"/>
          <w:szCs w:val="24"/>
        </w:rPr>
        <w:t>Encapsulamento</w:t>
      </w:r>
      <w:r w:rsidR="003721D2" w:rsidRPr="003721D2">
        <w:rPr>
          <w:b/>
          <w:color w:val="auto"/>
          <w:sz w:val="26"/>
          <w:szCs w:val="26"/>
        </w:rPr>
        <w:t>:</w:t>
      </w:r>
      <w:r w:rsidR="003721D2">
        <w:rPr>
          <w:color w:val="auto"/>
        </w:rPr>
        <w:t xml:space="preserve"> </w:t>
      </w:r>
      <w:r w:rsidR="003721D2">
        <w:t>e</w:t>
      </w:r>
      <w:r>
        <w:t>xistem nomes diferentes para as unidades de dados dos protocolos (PDU) em cada camada do modelo OSI: </w:t>
      </w:r>
      <w:r>
        <w:rPr>
          <w:rStyle w:val="nfase"/>
          <w:rFonts w:ascii="InterUI" w:hAnsi="InterUI"/>
          <w:color w:val="000000"/>
          <w:spacing w:val="-12"/>
          <w:sz w:val="30"/>
          <w:szCs w:val="30"/>
        </w:rPr>
        <w:t>Data</w:t>
      </w:r>
      <w:r>
        <w:t xml:space="preserve">, segmento (quando TCP) ou </w:t>
      </w:r>
      <w:proofErr w:type="spellStart"/>
      <w:r>
        <w:t>datagrama</w:t>
      </w:r>
      <w:proofErr w:type="spellEnd"/>
      <w:r>
        <w:t xml:space="preserve"> (quando UDP), pacote e quadro (</w:t>
      </w:r>
      <w:r>
        <w:rPr>
          <w:rStyle w:val="nfase"/>
          <w:rFonts w:ascii="InterUI" w:hAnsi="InterUI"/>
          <w:color w:val="000000"/>
          <w:spacing w:val="-12"/>
          <w:sz w:val="30"/>
          <w:szCs w:val="30"/>
        </w:rPr>
        <w:t>frame</w:t>
      </w:r>
      <w:r>
        <w:t>). Referem-se à uma “ligação” entre as camadas que promove a comunicação de forma estruturada. Tal ligação é o encapsulamento. Nesse processo do encapsulamento, à medida que os dados do aplicativo passam pela pilha de protocolo, várias informações de controle são adicionadas em cada camada. Isso é o processo de encapsulamento. A forma que os dados assumem em qualquer camada é chamada de Unidade de Dados de Protocolo (PDU). Durante o encapsulamento cada camada subsequente (inferior) encapsula a PDU que recebe da camada superior.</w:t>
      </w:r>
    </w:p>
    <w:p w:rsidR="001D2E70" w:rsidRDefault="001D2E70" w:rsidP="003721D2">
      <w:r>
        <w:t> </w:t>
      </w:r>
    </w:p>
    <w:p w:rsidR="001D2E70" w:rsidRDefault="001D2E70" w:rsidP="003721D2">
      <w:pPr>
        <w:pStyle w:val="PargrafodaLista"/>
        <w:numPr>
          <w:ilvl w:val="0"/>
          <w:numId w:val="14"/>
        </w:numPr>
      </w:pPr>
      <w:r>
        <w:lastRenderedPageBreak/>
        <w:t>Segmentação</w:t>
      </w:r>
      <w:r w:rsidR="003721D2">
        <w:t>: g</w:t>
      </w:r>
      <w:r>
        <w:t>randes fluxos de dados enviados pela rede resultam em atrasos. Se qualquer enlace (</w:t>
      </w:r>
      <w:r w:rsidRPr="003721D2">
        <w:rPr>
          <w:rStyle w:val="nfase"/>
          <w:rFonts w:ascii="InterUI" w:hAnsi="InterUI"/>
          <w:color w:val="000000"/>
          <w:spacing w:val="-12"/>
          <w:sz w:val="30"/>
          <w:szCs w:val="30"/>
        </w:rPr>
        <w:t>link)</w:t>
      </w:r>
      <w:r>
        <w:t> da rede falhar durante a transmissão resulta na perda completa da mensagem.</w:t>
      </w:r>
    </w:p>
    <w:p w:rsidR="003721D2" w:rsidRDefault="003721D2" w:rsidP="003721D2">
      <w:r>
        <w:tab/>
        <w:t xml:space="preserve">- </w:t>
      </w:r>
      <w:r w:rsidR="001D2E70">
        <w:t xml:space="preserve">A segmentação é o processo de dividir um fluxo de dados em unidades </w:t>
      </w:r>
      <w:r>
        <w:tab/>
      </w:r>
      <w:r w:rsidR="001D2E70">
        <w:t xml:space="preserve">menores para transmissão pela rede. A segmentação é necessária porque as </w:t>
      </w:r>
      <w:r>
        <w:tab/>
      </w:r>
      <w:r w:rsidR="001D2E70">
        <w:t xml:space="preserve">redes usam protocolos da pilha TCP/IP para enviar dados em pacotes IP </w:t>
      </w:r>
      <w:r>
        <w:tab/>
      </w:r>
      <w:r w:rsidR="001D2E70">
        <w:t xml:space="preserve">individuais. Cada pacote é enviado separadamente e os pacotes que contêm </w:t>
      </w:r>
      <w:r>
        <w:tab/>
      </w:r>
      <w:r w:rsidR="001D2E70">
        <w:t xml:space="preserve">segmentos para o mesmo destino podem ser enviados por caminhos </w:t>
      </w:r>
      <w:r>
        <w:tab/>
      </w:r>
      <w:r w:rsidR="001D2E70">
        <w:t>diferentes.</w:t>
      </w:r>
    </w:p>
    <w:p w:rsidR="001D2E70" w:rsidRPr="003721D2" w:rsidRDefault="003721D2" w:rsidP="003721D2">
      <w:r>
        <w:tab/>
        <w:t xml:space="preserve">- </w:t>
      </w:r>
      <w:r w:rsidR="001D2E70" w:rsidRPr="003721D2">
        <w:rPr>
          <w:shd w:val="clear" w:color="auto" w:fill="FFFFFF"/>
        </w:rPr>
        <w:t xml:space="preserve">Aumenta a eficiência: se um único segmento não consegue chegar ao seu </w:t>
      </w:r>
      <w:r>
        <w:rPr>
          <w:shd w:val="clear" w:color="auto" w:fill="FFFFFF"/>
        </w:rPr>
        <w:tab/>
      </w:r>
      <w:r w:rsidR="001D2E70" w:rsidRPr="003721D2">
        <w:rPr>
          <w:shd w:val="clear" w:color="auto" w:fill="FFFFFF"/>
        </w:rPr>
        <w:t xml:space="preserve">destino, apenas esse segmento precisa ser retransmitido em vez de reenviar </w:t>
      </w:r>
      <w:r>
        <w:rPr>
          <w:shd w:val="clear" w:color="auto" w:fill="FFFFFF"/>
        </w:rPr>
        <w:tab/>
      </w:r>
      <w:r w:rsidR="001D2E70" w:rsidRPr="003721D2">
        <w:rPr>
          <w:shd w:val="clear" w:color="auto" w:fill="FFFFFF"/>
        </w:rPr>
        <w:t>todo o fluxo de dados</w:t>
      </w:r>
    </w:p>
    <w:p w:rsidR="001D2E70" w:rsidRPr="003721D2" w:rsidRDefault="001D2E70" w:rsidP="003721D2">
      <w:pPr>
        <w:pStyle w:val="PargrafodaLista"/>
        <w:numPr>
          <w:ilvl w:val="0"/>
          <w:numId w:val="14"/>
        </w:numPr>
        <w:rPr>
          <w:color w:val="auto"/>
        </w:rPr>
      </w:pPr>
      <w:r>
        <w:t>Sequenciamento</w:t>
      </w:r>
      <w:r w:rsidR="003721D2" w:rsidRPr="003721D2">
        <w:rPr>
          <w:color w:val="auto"/>
        </w:rPr>
        <w:t xml:space="preserve">: </w:t>
      </w:r>
      <w:r w:rsidR="003721D2">
        <w:t>a</w:t>
      </w:r>
      <w:r>
        <w:t>o transmitir mensagens usando segmentação e multiplexação existe a possibilidade de os dados chegarem ao destino fora de ordem. Cada segmento da mensagem deve passar por um processo de sequenciamento (enumeração) para garantir que chegue ao destino correto e possa ser remontado na ordem correta e ficar igual ao conteúdo da mensagem original. O TCP é o protocolo responsável por sequenciar os segmentos individuais.</w:t>
      </w:r>
    </w:p>
    <w:p w:rsidR="003721D2" w:rsidRPr="003721D2" w:rsidRDefault="003721D2" w:rsidP="003721D2">
      <w:pPr>
        <w:pStyle w:val="PargrafodaLista"/>
        <w:rPr>
          <w:color w:val="auto"/>
        </w:rPr>
      </w:pPr>
    </w:p>
    <w:p w:rsidR="001D2E70" w:rsidRPr="003721D2" w:rsidRDefault="001D2E70" w:rsidP="003721D2">
      <w:pPr>
        <w:rPr>
          <w:color w:val="auto"/>
        </w:rPr>
      </w:pPr>
      <w:r>
        <w:t>Unidade de Dados do Protocolo (PDU)</w:t>
      </w:r>
      <w:r w:rsidR="003721D2">
        <w:rPr>
          <w:color w:val="auto"/>
        </w:rPr>
        <w:t xml:space="preserve">: </w:t>
      </w:r>
      <w:r>
        <w:t>À medida que os dados do aplicativo passam pela pilha de protocolos várias informações de controle são adicionadas em cada camada. Isso é conhecido como processo de encapsulamento. A forma que os dados assumem em qualquer camada é chamada de Unidade de Dados de Protocolo (PDU). Durante o encapsulamento, cada camada subsequente (inferior) encapsula a PDU que recebe da camada superior. Em cada camada a PDU tem um nome diferente para refletir suas funções.</w:t>
      </w:r>
    </w:p>
    <w:p w:rsidR="001D2E70" w:rsidRDefault="001D2E70" w:rsidP="003721D2">
      <w:pPr>
        <w:jc w:val="center"/>
      </w:pPr>
      <w:r w:rsidRPr="001D2E70">
        <w:drawing>
          <wp:inline distT="0" distB="0" distL="0" distR="0" wp14:anchorId="54BE47A7" wp14:editId="50C1A6C3">
            <wp:extent cx="3270211" cy="160972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922" cy="16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D2" w:rsidRDefault="001D2E70" w:rsidP="003721D2">
      <w:pPr>
        <w:rPr>
          <w:color w:val="auto"/>
          <w:lang w:eastAsia="pt-BR"/>
        </w:rPr>
      </w:pPr>
      <w:r w:rsidRPr="001D2E70">
        <w:rPr>
          <w:lang w:eastAsia="pt-BR"/>
        </w:rPr>
        <w:t>Endereços</w:t>
      </w:r>
      <w:r w:rsidR="003721D2">
        <w:rPr>
          <w:color w:val="auto"/>
          <w:lang w:eastAsia="pt-BR"/>
        </w:rPr>
        <w:t>: o</w:t>
      </w:r>
      <w:r w:rsidRPr="001D2E70">
        <w:rPr>
          <w:lang w:eastAsia="pt-BR"/>
        </w:rPr>
        <w:t>s protocolos de rede requerem que endereços sejam usados para a comunicação. As camadas de transporte, rede e enlace usam o endereçamento de alguma forma.</w:t>
      </w:r>
      <w:r w:rsidR="003721D2">
        <w:rPr>
          <w:color w:val="auto"/>
          <w:lang w:eastAsia="pt-BR"/>
        </w:rPr>
        <w:t xml:space="preserve"> </w:t>
      </w:r>
    </w:p>
    <w:p w:rsidR="001D2E70" w:rsidRPr="003721D2" w:rsidRDefault="001D2E70" w:rsidP="003721D2">
      <w:pPr>
        <w:pStyle w:val="PargrafodaLista"/>
        <w:numPr>
          <w:ilvl w:val="0"/>
          <w:numId w:val="12"/>
        </w:numPr>
        <w:rPr>
          <w:color w:val="auto"/>
          <w:lang w:eastAsia="pt-BR"/>
        </w:rPr>
      </w:pPr>
      <w:r w:rsidRPr="001D2E70">
        <w:rPr>
          <w:lang w:eastAsia="pt-BR"/>
        </w:rPr>
        <w:t>A camada de transporte usa números de porta para identificar os aplicativos.</w:t>
      </w:r>
    </w:p>
    <w:p w:rsidR="001D2E70" w:rsidRPr="003721D2" w:rsidRDefault="001D2E70" w:rsidP="003721D2">
      <w:pPr>
        <w:pStyle w:val="PargrafodaLista"/>
        <w:numPr>
          <w:ilvl w:val="0"/>
          <w:numId w:val="12"/>
        </w:numPr>
        <w:rPr>
          <w:color w:val="666666"/>
          <w:lang w:eastAsia="pt-BR"/>
        </w:rPr>
      </w:pPr>
      <w:r w:rsidRPr="001D2E70">
        <w:rPr>
          <w:lang w:eastAsia="pt-BR"/>
        </w:rPr>
        <w:lastRenderedPageBreak/>
        <w:t>A camada de rede utiliza endereços lógicos que identificam as redes às quais os clientes e servidores estão conectados.</w:t>
      </w:r>
    </w:p>
    <w:p w:rsidR="001D2E70" w:rsidRPr="003721D2" w:rsidRDefault="001D2E70" w:rsidP="003721D2">
      <w:pPr>
        <w:pStyle w:val="PargrafodaLista"/>
        <w:numPr>
          <w:ilvl w:val="0"/>
          <w:numId w:val="12"/>
        </w:numPr>
        <w:rPr>
          <w:color w:val="666666"/>
          <w:lang w:eastAsia="pt-BR"/>
        </w:rPr>
      </w:pPr>
      <w:r w:rsidRPr="001D2E70">
        <w:rPr>
          <w:lang w:eastAsia="pt-BR"/>
        </w:rPr>
        <w:t>A camada de enlace especifica os dispositivos na LAN que tratam os quadros (</w:t>
      </w:r>
      <w:r w:rsidRPr="003721D2">
        <w:rPr>
          <w:i/>
          <w:iCs/>
          <w:lang w:eastAsia="pt-BR"/>
        </w:rPr>
        <w:t>frames</w:t>
      </w:r>
      <w:r w:rsidRPr="001D2E70">
        <w:rPr>
          <w:lang w:eastAsia="pt-BR"/>
        </w:rPr>
        <w:t>) através do endereço físico MAC (</w:t>
      </w:r>
      <w:r w:rsidRPr="003721D2">
        <w:rPr>
          <w:i/>
          <w:iCs/>
          <w:lang w:eastAsia="pt-BR"/>
        </w:rPr>
        <w:t xml:space="preserve">Media Access </w:t>
      </w:r>
      <w:proofErr w:type="spellStart"/>
      <w:r w:rsidRPr="003721D2">
        <w:rPr>
          <w:i/>
          <w:iCs/>
          <w:lang w:eastAsia="pt-BR"/>
        </w:rPr>
        <w:t>Control</w:t>
      </w:r>
      <w:proofErr w:type="spellEnd"/>
      <w:r w:rsidRPr="001D2E70">
        <w:rPr>
          <w:lang w:eastAsia="pt-BR"/>
        </w:rPr>
        <w:t>) presente nas placas de rede (NIC – </w:t>
      </w:r>
      <w:r w:rsidRPr="003721D2">
        <w:rPr>
          <w:i/>
          <w:iCs/>
          <w:lang w:eastAsia="pt-BR"/>
        </w:rPr>
        <w:t xml:space="preserve">Network Interface </w:t>
      </w:r>
      <w:proofErr w:type="spellStart"/>
      <w:r w:rsidRPr="003721D2">
        <w:rPr>
          <w:i/>
          <w:iCs/>
          <w:lang w:eastAsia="pt-BR"/>
        </w:rPr>
        <w:t>Card</w:t>
      </w:r>
      <w:proofErr w:type="spellEnd"/>
      <w:r w:rsidRPr="001D2E70">
        <w:rPr>
          <w:lang w:eastAsia="pt-BR"/>
        </w:rPr>
        <w:t>) dos computadores.</w:t>
      </w:r>
    </w:p>
    <w:p w:rsidR="001D2E70" w:rsidRPr="001D2E70" w:rsidRDefault="001D2E70" w:rsidP="003721D2">
      <w:pPr>
        <w:rPr>
          <w:color w:val="auto"/>
          <w:lang w:eastAsia="pt-BR"/>
        </w:rPr>
      </w:pPr>
      <w:r w:rsidRPr="001D2E70">
        <w:rPr>
          <w:color w:val="auto"/>
          <w:lang w:eastAsia="pt-BR"/>
        </w:rPr>
        <w:t> </w:t>
      </w:r>
    </w:p>
    <w:p w:rsidR="001D2E70" w:rsidRPr="001D2E70" w:rsidRDefault="001D2E70" w:rsidP="003721D2">
      <w:pPr>
        <w:rPr>
          <w:color w:val="auto"/>
          <w:lang w:eastAsia="pt-BR"/>
        </w:rPr>
      </w:pPr>
      <w:r w:rsidRPr="001D2E70">
        <w:rPr>
          <w:lang w:eastAsia="pt-BR"/>
        </w:rPr>
        <w:t>Processo</w:t>
      </w:r>
      <w:r w:rsidR="003721D2">
        <w:rPr>
          <w:color w:val="auto"/>
          <w:lang w:eastAsia="pt-BR"/>
        </w:rPr>
        <w:t>: o</w:t>
      </w:r>
      <w:r w:rsidRPr="001D2E70">
        <w:rPr>
          <w:lang w:eastAsia="pt-BR"/>
        </w:rPr>
        <w:t xml:space="preserve"> processo de encapsulamento, no sentido da transmissão, adiciona cabeçalho de controle ao dado a cada camada e passa a camada inferior o dado e o cabeçalho. A camada inferior recebe a informação e, por sua vez, adiciona seu cabeçalho de controle. O processo se repete até a camada de enlace e na camada física os bits de cada quadro são transmitidos até o destino em um determinado meio de transmissão. No destino (recepção) ocorre um processo inverso. A partir dos bits percorre-se a pilha de protocolos até a camada de aplicação e entrega a mensagem a máquina de destino.</w:t>
      </w:r>
    </w:p>
    <w:p w:rsidR="001D2E70" w:rsidRDefault="001D2E70" w:rsidP="003721D2">
      <w:pPr>
        <w:jc w:val="center"/>
      </w:pPr>
      <w:r w:rsidRPr="001D2E70">
        <w:drawing>
          <wp:inline distT="0" distB="0" distL="0" distR="0" wp14:anchorId="509088CB" wp14:editId="535E0C47">
            <wp:extent cx="3179304" cy="200977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650" cy="20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70">
        <w:drawing>
          <wp:inline distT="0" distB="0" distL="0" distR="0" wp14:anchorId="141E7105" wp14:editId="053DA4F2">
            <wp:extent cx="3098115" cy="193357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54" cy="19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70">
        <w:lastRenderedPageBreak/>
        <w:drawing>
          <wp:inline distT="0" distB="0" distL="0" distR="0" wp14:anchorId="29FCB9DD" wp14:editId="2CB4C276">
            <wp:extent cx="3194955" cy="197167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037" cy="19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70">
        <w:drawing>
          <wp:inline distT="0" distB="0" distL="0" distR="0" wp14:anchorId="79CABCCE" wp14:editId="71BA20B2">
            <wp:extent cx="3090451" cy="1981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555" cy="198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70">
        <w:drawing>
          <wp:inline distT="0" distB="0" distL="0" distR="0" wp14:anchorId="710530D7" wp14:editId="6F2FA3BC">
            <wp:extent cx="3023624" cy="186690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590" cy="18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70">
        <w:drawing>
          <wp:inline distT="0" distB="0" distL="0" distR="0" wp14:anchorId="06AAC361" wp14:editId="5C220573">
            <wp:extent cx="2844800" cy="1828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483" cy="18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0" w:rsidRPr="003721D2" w:rsidRDefault="001D2E70" w:rsidP="003721D2">
      <w:pPr>
        <w:pStyle w:val="PargrafodaLista"/>
        <w:numPr>
          <w:ilvl w:val="0"/>
          <w:numId w:val="11"/>
        </w:numPr>
        <w:rPr>
          <w:b/>
          <w:color w:val="auto"/>
          <w:sz w:val="32"/>
          <w:szCs w:val="32"/>
          <w:lang w:eastAsia="pt-BR"/>
        </w:rPr>
      </w:pPr>
      <w:r w:rsidRPr="003721D2">
        <w:rPr>
          <w:b/>
          <w:sz w:val="32"/>
          <w:szCs w:val="32"/>
          <w:lang w:eastAsia="pt-BR"/>
        </w:rPr>
        <w:t>Acesso aos Dados</w:t>
      </w:r>
    </w:p>
    <w:p w:rsidR="001D2E70" w:rsidRPr="001D2E70" w:rsidRDefault="003721D2" w:rsidP="003721D2">
      <w:pPr>
        <w:rPr>
          <w:color w:val="auto"/>
          <w:lang w:eastAsia="pt-BR"/>
        </w:rPr>
      </w:pPr>
      <w:r>
        <w:rPr>
          <w:lang w:eastAsia="pt-BR"/>
        </w:rPr>
        <w:tab/>
      </w:r>
      <w:r w:rsidR="001D2E70" w:rsidRPr="001D2E70">
        <w:rPr>
          <w:lang w:eastAsia="pt-BR"/>
        </w:rPr>
        <w:t xml:space="preserve">Para que seja possível a comunicação entre emissor e receptor há os </w:t>
      </w:r>
      <w:r>
        <w:rPr>
          <w:lang w:eastAsia="pt-BR"/>
        </w:rPr>
        <w:tab/>
      </w:r>
      <w:r w:rsidR="001D2E70" w:rsidRPr="001D2E70">
        <w:rPr>
          <w:lang w:eastAsia="pt-BR"/>
        </w:rPr>
        <w:t>endereçamentos.</w:t>
      </w:r>
    </w:p>
    <w:p w:rsidR="001D2E70" w:rsidRPr="001D2E70" w:rsidRDefault="001D2E70" w:rsidP="003721D2">
      <w:pPr>
        <w:rPr>
          <w:color w:val="auto"/>
          <w:lang w:eastAsia="pt-BR"/>
        </w:rPr>
      </w:pPr>
      <w:r w:rsidRPr="001D2E70">
        <w:rPr>
          <w:lang w:eastAsia="pt-BR"/>
        </w:rPr>
        <w:lastRenderedPageBreak/>
        <w:t>Endereços</w:t>
      </w:r>
      <w:r w:rsidR="003721D2">
        <w:rPr>
          <w:color w:val="auto"/>
          <w:lang w:eastAsia="pt-BR"/>
        </w:rPr>
        <w:t xml:space="preserve">: </w:t>
      </w:r>
      <w:r w:rsidR="003721D2">
        <w:rPr>
          <w:lang w:eastAsia="pt-BR"/>
        </w:rPr>
        <w:t>a</w:t>
      </w:r>
      <w:r w:rsidRPr="001D2E70">
        <w:rPr>
          <w:lang w:eastAsia="pt-BR"/>
        </w:rPr>
        <w:t>s camadas de rede e enlace são responsáveis por entregar os dados do dispositivo de origem ao dispositivo de destino. Seus endereços têm finalidades diferentes:</w:t>
      </w:r>
    </w:p>
    <w:p w:rsidR="001D2E70" w:rsidRPr="003721D2" w:rsidRDefault="001D2E70" w:rsidP="003721D2">
      <w:pPr>
        <w:pStyle w:val="PargrafodaLista"/>
        <w:numPr>
          <w:ilvl w:val="0"/>
          <w:numId w:val="1"/>
        </w:numPr>
        <w:rPr>
          <w:color w:val="666666"/>
          <w:lang w:eastAsia="pt-BR"/>
        </w:rPr>
      </w:pPr>
      <w:r w:rsidRPr="001D2E70">
        <w:rPr>
          <w:lang w:eastAsia="pt-BR"/>
        </w:rPr>
        <w:t>Endereços de origem e destino da camada de rede: responsáveis por entregar o pacote IP da origem ao destino, que pode estar na mesma rede ou em uma rede remota.</w:t>
      </w:r>
    </w:p>
    <w:p w:rsidR="001D2E70" w:rsidRPr="003721D2" w:rsidRDefault="001D2E70" w:rsidP="003721D2">
      <w:pPr>
        <w:pStyle w:val="PargrafodaLista"/>
        <w:numPr>
          <w:ilvl w:val="0"/>
          <w:numId w:val="1"/>
        </w:numPr>
        <w:rPr>
          <w:color w:val="666666"/>
          <w:lang w:eastAsia="pt-BR"/>
        </w:rPr>
      </w:pPr>
      <w:r w:rsidRPr="001D2E70">
        <w:rPr>
          <w:lang w:eastAsia="pt-BR"/>
        </w:rPr>
        <w:t>Endereços de origem e destino da camada de enlace: responsáveis por entregar o quadro de uma placa de interface de rede (NIC) para outra NIC na mesma rede.</w:t>
      </w:r>
    </w:p>
    <w:p w:rsidR="001D2E70" w:rsidRPr="003721D2" w:rsidRDefault="001D2E70" w:rsidP="003721D2">
      <w:pPr>
        <w:pStyle w:val="PargrafodaLista"/>
        <w:numPr>
          <w:ilvl w:val="0"/>
          <w:numId w:val="1"/>
        </w:numPr>
        <w:rPr>
          <w:color w:val="auto"/>
          <w:lang w:eastAsia="pt-BR"/>
        </w:rPr>
      </w:pPr>
      <w:r w:rsidRPr="001D2E70">
        <w:rPr>
          <w:lang w:eastAsia="pt-BR"/>
        </w:rPr>
        <w:t>Na camada física há os bits do quadro, sincronização e tempo. Na camada de transporte encontram-se as portas de origem e destino. Nas camadas superiores aparecem os dados codificados da aplicação.</w:t>
      </w:r>
    </w:p>
    <w:p w:rsidR="001D2E70" w:rsidRPr="001D2E70" w:rsidRDefault="001D2E70" w:rsidP="001C3101">
      <w:r w:rsidRPr="001D2E70">
        <w:drawing>
          <wp:inline distT="0" distB="0" distL="0" distR="0" wp14:anchorId="2C079ACE" wp14:editId="0ED79CBE">
            <wp:extent cx="5363323" cy="65731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70">
        <w:t>Endereço Lógico - Camada 3</w:t>
      </w:r>
      <w:r w:rsidR="001C3101">
        <w:t>:</w:t>
      </w:r>
    </w:p>
    <w:p w:rsidR="001D2E70" w:rsidRPr="001D2E70" w:rsidRDefault="001D2E70" w:rsidP="001C3101">
      <w:pPr>
        <w:rPr>
          <w:rFonts w:eastAsia="Times New Roman" w:cs="Times New Roman"/>
          <w:color w:val="auto"/>
          <w:lang w:eastAsia="pt-BR"/>
        </w:rPr>
      </w:pPr>
      <w:r w:rsidRPr="001D2E70">
        <w:rPr>
          <w:rFonts w:eastAsia="Times New Roman" w:cs="Times New Roman"/>
          <w:color w:val="auto"/>
          <w:lang w:eastAsia="pt-BR"/>
        </w:rPr>
        <w:t>Os endereços IP indicam o endereço IP de origem e de destino, se a origem e o destino estão na mesma rede IP ou em redes IP diferentes. Um endereço IP contém duas partes:</w:t>
      </w:r>
    </w:p>
    <w:p w:rsidR="001D2E70" w:rsidRPr="003721D2" w:rsidRDefault="001D2E70" w:rsidP="003721D2">
      <w:pPr>
        <w:pStyle w:val="PargrafodaLista"/>
        <w:numPr>
          <w:ilvl w:val="0"/>
          <w:numId w:val="2"/>
        </w:numPr>
        <w:rPr>
          <w:rFonts w:eastAsia="Times New Roman" w:cs="Times New Roman"/>
          <w:color w:val="666666"/>
          <w:lang w:eastAsia="pt-BR"/>
        </w:rPr>
      </w:pPr>
      <w:r w:rsidRPr="003721D2">
        <w:rPr>
          <w:rFonts w:eastAsia="Times New Roman" w:cs="Times New Roman"/>
          <w:color w:val="666666"/>
          <w:lang w:eastAsia="pt-BR"/>
        </w:rPr>
        <w:t>Porção da rede (IPv4) ou Prefixo (IPv6): a parte mais à esquerda do endereço que indica a rede da qual o endereço IP é membro. Todos os dispositivos na mesma rede têm a mesma porção de rede do endereço.</w:t>
      </w:r>
    </w:p>
    <w:p w:rsidR="001D2E70" w:rsidRPr="003721D2" w:rsidRDefault="001D2E70" w:rsidP="003721D2">
      <w:pPr>
        <w:pStyle w:val="PargrafodaLista"/>
        <w:numPr>
          <w:ilvl w:val="0"/>
          <w:numId w:val="2"/>
        </w:numPr>
        <w:rPr>
          <w:rFonts w:eastAsia="Times New Roman" w:cs="Times New Roman"/>
          <w:color w:val="666666"/>
          <w:lang w:eastAsia="pt-BR"/>
        </w:rPr>
      </w:pPr>
      <w:r w:rsidRPr="003721D2">
        <w:rPr>
          <w:rFonts w:eastAsia="Times New Roman" w:cs="Times New Roman"/>
          <w:color w:val="666666"/>
          <w:lang w:eastAsia="pt-BR"/>
        </w:rPr>
        <w:t>Porção do host (IPv4) ou ID da interface (IPv6): a parte restante do endereço que identifica um dispositivo específico na rede. Esta parte é exclusiva para cada dispositivo ou interface na rede.</w:t>
      </w:r>
    </w:p>
    <w:p w:rsidR="001D2E70" w:rsidRDefault="001D2E70" w:rsidP="001C3101">
      <w:pPr>
        <w:keepNext/>
        <w:jc w:val="center"/>
      </w:pPr>
      <w:r w:rsidRPr="001D2E70">
        <w:drawing>
          <wp:inline distT="0" distB="0" distL="0" distR="0" wp14:anchorId="4D802330" wp14:editId="1BAB9689">
            <wp:extent cx="3057177" cy="20002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004" cy="200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0" w:rsidRDefault="001D2E70" w:rsidP="001C3101">
      <w:pPr>
        <w:pStyle w:val="Legenda"/>
        <w:jc w:val="center"/>
      </w:pPr>
      <w:fldSimple w:instr=" SEQ Figura \* ARABIC ">
        <w:r w:rsidR="001C3101">
          <w:rPr>
            <w:noProof/>
          </w:rPr>
          <w:t>1</w:t>
        </w:r>
      </w:fldSimple>
      <w:r>
        <w:t>-</w:t>
      </w:r>
      <w:r w:rsidRPr="000A1F24">
        <w:t xml:space="preserve"> pacote IP com endereços de origem e destino em redes distintas.</w:t>
      </w:r>
    </w:p>
    <w:p w:rsidR="001D2E70" w:rsidRDefault="001D2E70" w:rsidP="001C3101">
      <w:pPr>
        <w:keepNext/>
        <w:jc w:val="center"/>
      </w:pPr>
      <w:r w:rsidRPr="001D2E70">
        <w:lastRenderedPageBreak/>
        <w:drawing>
          <wp:inline distT="0" distB="0" distL="0" distR="0" wp14:anchorId="4CA096B2" wp14:editId="103F531C">
            <wp:extent cx="3343833" cy="12763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512" cy="127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0" w:rsidRDefault="001D2E70" w:rsidP="001C3101">
      <w:pPr>
        <w:pStyle w:val="Legenda"/>
        <w:jc w:val="center"/>
      </w:pPr>
      <w:fldSimple w:instr=" SEQ Figura \* ARABIC ">
        <w:r w:rsidR="001C3101">
          <w:rPr>
            <w:noProof/>
          </w:rPr>
          <w:t>2</w:t>
        </w:r>
      </w:fldSimple>
      <w:r>
        <w:t>-</w:t>
      </w:r>
      <w:r w:rsidRPr="00A52248">
        <w:t>pacote IP com endereços IP na mesma rede.</w:t>
      </w:r>
    </w:p>
    <w:p w:rsidR="001D2E70" w:rsidRDefault="001D2E70" w:rsidP="001C3101">
      <w:pPr>
        <w:keepNext/>
        <w:jc w:val="center"/>
      </w:pPr>
      <w:r w:rsidRPr="001D2E70">
        <w:drawing>
          <wp:inline distT="0" distB="0" distL="0" distR="0" wp14:anchorId="0D7A844E" wp14:editId="3032636D">
            <wp:extent cx="3330617" cy="1428750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831" cy="14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0" w:rsidRDefault="001D2E70" w:rsidP="001C3101">
      <w:pPr>
        <w:pStyle w:val="Legenda"/>
        <w:jc w:val="center"/>
      </w:pPr>
      <w:fldSimple w:instr=" SEQ Figura \* ARABIC ">
        <w:r w:rsidR="001C3101">
          <w:rPr>
            <w:noProof/>
          </w:rPr>
          <w:t>3</w:t>
        </w:r>
      </w:fldSimple>
      <w:r>
        <w:t>-</w:t>
      </w:r>
      <w:r w:rsidRPr="003C0DE0">
        <w:t>pacote IP com endereços IP em redes diferentes.</w:t>
      </w:r>
    </w:p>
    <w:p w:rsidR="001C3101" w:rsidRDefault="001C3101" w:rsidP="001C3101"/>
    <w:p w:rsidR="001C3101" w:rsidRDefault="001C3101" w:rsidP="001C3101"/>
    <w:p w:rsidR="001C3101" w:rsidRPr="001C3101" w:rsidRDefault="001C3101" w:rsidP="001C3101">
      <w:pPr>
        <w:rPr>
          <w:shd w:val="clear" w:color="auto" w:fill="FFFFFF"/>
        </w:rPr>
      </w:pPr>
      <w:r>
        <w:rPr>
          <w:shd w:val="clear" w:color="auto" w:fill="FFFFFF"/>
        </w:rPr>
        <w:t>Endereços no enlace</w:t>
      </w:r>
      <w:r>
        <w:rPr>
          <w:shd w:val="clear" w:color="auto" w:fill="FFFFFF"/>
        </w:rPr>
        <w:t>:</w:t>
      </w:r>
    </w:p>
    <w:p w:rsidR="001C3101" w:rsidRDefault="001C3101" w:rsidP="001C3101">
      <w:pPr>
        <w:keepNext/>
        <w:jc w:val="center"/>
      </w:pPr>
      <w:r w:rsidRPr="001C3101">
        <w:drawing>
          <wp:inline distT="0" distB="0" distL="0" distR="0" wp14:anchorId="3AF0973C" wp14:editId="3AE6A48D">
            <wp:extent cx="3160744" cy="1143000"/>
            <wp:effectExtent l="0" t="0" r="190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5593" cy="114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01" w:rsidRDefault="001C3101" w:rsidP="001C3101">
      <w:pPr>
        <w:pStyle w:val="Legenda"/>
        <w:jc w:val="center"/>
      </w:pPr>
      <w:fldSimple w:instr=" SEQ Figura \* ARABIC ">
        <w:r>
          <w:rPr>
            <w:noProof/>
          </w:rPr>
          <w:t>4</w:t>
        </w:r>
      </w:fldSimple>
      <w:r>
        <w:t>-</w:t>
      </w:r>
      <w:r w:rsidRPr="006C3FC1">
        <w:t>endereços MAC de origem e destino das placas de rede (NIC) envolvidas no enlace.</w:t>
      </w:r>
    </w:p>
    <w:p w:rsidR="001C3101" w:rsidRDefault="001C3101" w:rsidP="001C3101"/>
    <w:p w:rsidR="001C3101" w:rsidRDefault="001C3101" w:rsidP="001C3101">
      <w:pPr>
        <w:keepNext/>
        <w:jc w:val="center"/>
      </w:pPr>
      <w:r w:rsidRPr="001C3101">
        <w:drawing>
          <wp:inline distT="0" distB="0" distL="0" distR="0" wp14:anchorId="325B46B3" wp14:editId="72B412FF">
            <wp:extent cx="3508534" cy="13239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611" cy="13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01" w:rsidRDefault="001C3101" w:rsidP="001C3101">
      <w:pPr>
        <w:pStyle w:val="Legenda"/>
        <w:jc w:val="center"/>
      </w:pPr>
      <w:fldSimple w:instr=" SEQ Figura \* ARABIC ">
        <w:r>
          <w:rPr>
            <w:noProof/>
          </w:rPr>
          <w:t>5</w:t>
        </w:r>
      </w:fldSimple>
      <w:r>
        <w:t>-</w:t>
      </w:r>
      <w:r w:rsidRPr="00F9134F">
        <w:t>à medida que o pacote caminha pela rede através dos enlaces os endereços MAC de origem e destino das placas de rede (NIC) são atualizados de acordo com os dispositivos envolvidos no enlace.</w:t>
      </w:r>
    </w:p>
    <w:p w:rsidR="001C3101" w:rsidRDefault="001C3101" w:rsidP="001C3101"/>
    <w:p w:rsidR="001C3101" w:rsidRPr="001C3101" w:rsidRDefault="001C3101" w:rsidP="001C3101">
      <w:pPr>
        <w:rPr>
          <w:color w:val="auto"/>
          <w:lang w:eastAsia="pt-BR"/>
        </w:rPr>
      </w:pPr>
      <w:r w:rsidRPr="001C3101">
        <w:rPr>
          <w:b/>
          <w:lang w:eastAsia="pt-BR"/>
        </w:rPr>
        <w:t>Características da Camada Física</w:t>
      </w:r>
      <w:r w:rsidRPr="001C3101">
        <w:rPr>
          <w:b/>
          <w:color w:val="auto"/>
          <w:lang w:eastAsia="pt-BR"/>
        </w:rPr>
        <w:t>:</w:t>
      </w:r>
      <w:r>
        <w:rPr>
          <w:color w:val="auto"/>
          <w:lang w:eastAsia="pt-BR"/>
        </w:rPr>
        <w:t xml:space="preserve"> a</w:t>
      </w:r>
      <w:r w:rsidRPr="001C3101">
        <w:rPr>
          <w:lang w:eastAsia="pt-BR"/>
        </w:rPr>
        <w:t xml:space="preserve"> camada física envolve o nível mais baixo do processo de comunicação. Fornece as condições para transportar os bits do quadro </w:t>
      </w:r>
      <w:r w:rsidRPr="001C3101">
        <w:rPr>
          <w:lang w:eastAsia="pt-BR"/>
        </w:rPr>
        <w:lastRenderedPageBreak/>
        <w:t>(</w:t>
      </w:r>
      <w:r w:rsidRPr="001C3101">
        <w:rPr>
          <w:i/>
          <w:iCs/>
          <w:lang w:eastAsia="pt-BR"/>
        </w:rPr>
        <w:t>frame)</w:t>
      </w:r>
      <w:r w:rsidRPr="001C3101">
        <w:rPr>
          <w:lang w:eastAsia="pt-BR"/>
        </w:rPr>
        <w:t> da camada de enlace através de um meio de transmissão (metálico, fibra ou aéreo). No destino os bits codificados referentes ao quadro (</w:t>
      </w:r>
      <w:r w:rsidRPr="001C3101">
        <w:rPr>
          <w:i/>
          <w:iCs/>
          <w:lang w:eastAsia="pt-BR"/>
        </w:rPr>
        <w:t>frame</w:t>
      </w:r>
      <w:r w:rsidRPr="001C3101">
        <w:rPr>
          <w:lang w:eastAsia="pt-BR"/>
        </w:rPr>
        <w:t>) são recebidos por um dispositivo final ou um dispositivo intermediário. A camada física codifica os </w:t>
      </w:r>
      <w:r w:rsidRPr="001C3101">
        <w:rPr>
          <w:i/>
          <w:iCs/>
          <w:lang w:eastAsia="pt-BR"/>
        </w:rPr>
        <w:t>frames</w:t>
      </w:r>
      <w:r w:rsidRPr="001C3101">
        <w:rPr>
          <w:lang w:eastAsia="pt-BR"/>
        </w:rPr>
        <w:t> e transforma os bits em sinais elétricos, ópticos ou ondas de radiofrequência, dependendo do meio de transmissão.</w:t>
      </w:r>
      <w:r>
        <w:rPr>
          <w:color w:val="auto"/>
          <w:lang w:eastAsia="pt-BR"/>
        </w:rPr>
        <w:t xml:space="preserve"> </w:t>
      </w:r>
      <w:r w:rsidRPr="001C3101">
        <w:rPr>
          <w:lang w:eastAsia="pt-BR"/>
        </w:rPr>
        <w:t>A conectividade sem fio é comum à medida que indivíduos e empresas descobrem suas vantagens. Os dispositivos em uma rede sem fio devem ser conectados a um ponto de acesso sem fio (AP – </w:t>
      </w:r>
      <w:r w:rsidRPr="001C3101">
        <w:rPr>
          <w:i/>
          <w:iCs/>
          <w:lang w:eastAsia="pt-BR"/>
        </w:rPr>
        <w:t>Access Point</w:t>
      </w:r>
      <w:r>
        <w:rPr>
          <w:lang w:eastAsia="pt-BR"/>
        </w:rPr>
        <w:t>) ou roteador sem fio.</w:t>
      </w:r>
    </w:p>
    <w:p w:rsidR="001C3101" w:rsidRPr="001C3101" w:rsidRDefault="001C3101" w:rsidP="001C3101">
      <w:pPr>
        <w:rPr>
          <w:color w:val="auto"/>
          <w:lang w:eastAsia="pt-BR"/>
        </w:rPr>
      </w:pPr>
    </w:p>
    <w:p w:rsidR="001C3101" w:rsidRPr="001C3101" w:rsidRDefault="001C3101" w:rsidP="001C3101">
      <w:pPr>
        <w:rPr>
          <w:color w:val="auto"/>
          <w:lang w:eastAsia="pt-BR"/>
        </w:rPr>
      </w:pPr>
      <w:r w:rsidRPr="001C3101">
        <w:rPr>
          <w:b/>
          <w:lang w:eastAsia="pt-BR"/>
        </w:rPr>
        <w:t>NIC (</w:t>
      </w:r>
      <w:r w:rsidRPr="001C3101">
        <w:rPr>
          <w:b/>
          <w:i/>
          <w:iCs/>
          <w:lang w:eastAsia="pt-BR"/>
        </w:rPr>
        <w:t xml:space="preserve">Network Interface </w:t>
      </w:r>
      <w:proofErr w:type="spellStart"/>
      <w:r w:rsidRPr="001C3101">
        <w:rPr>
          <w:b/>
          <w:i/>
          <w:iCs/>
          <w:lang w:eastAsia="pt-BR"/>
        </w:rPr>
        <w:t>Card</w:t>
      </w:r>
      <w:proofErr w:type="spellEnd"/>
      <w:r w:rsidRPr="001C3101">
        <w:rPr>
          <w:b/>
          <w:lang w:eastAsia="pt-BR"/>
        </w:rPr>
        <w:t>)</w:t>
      </w:r>
      <w:r w:rsidRPr="001C3101">
        <w:rPr>
          <w:b/>
          <w:color w:val="auto"/>
          <w:lang w:eastAsia="pt-BR"/>
        </w:rPr>
        <w:t>:</w:t>
      </w:r>
      <w:r>
        <w:rPr>
          <w:color w:val="auto"/>
          <w:lang w:eastAsia="pt-BR"/>
        </w:rPr>
        <w:t xml:space="preserve"> a</w:t>
      </w:r>
      <w:r w:rsidRPr="001C3101">
        <w:rPr>
          <w:lang w:eastAsia="pt-BR"/>
        </w:rPr>
        <w:t>s placas de interface de rede (</w:t>
      </w:r>
      <w:proofErr w:type="spellStart"/>
      <w:r w:rsidRPr="001C3101">
        <w:rPr>
          <w:lang w:eastAsia="pt-BR"/>
        </w:rPr>
        <w:t>NICs</w:t>
      </w:r>
      <w:proofErr w:type="spellEnd"/>
      <w:r w:rsidRPr="001C3101">
        <w:rPr>
          <w:lang w:eastAsia="pt-BR"/>
        </w:rPr>
        <w:t xml:space="preserve">) conectam um dispositivo à rede. As </w:t>
      </w:r>
      <w:proofErr w:type="spellStart"/>
      <w:r w:rsidRPr="001C3101">
        <w:rPr>
          <w:lang w:eastAsia="pt-BR"/>
        </w:rPr>
        <w:t>NICs</w:t>
      </w:r>
      <w:proofErr w:type="spellEnd"/>
      <w:r w:rsidRPr="001C3101">
        <w:rPr>
          <w:lang w:eastAsia="pt-BR"/>
        </w:rPr>
        <w:t xml:space="preserve"> Ethernet são usadas para uma conexão com fio e as </w:t>
      </w:r>
      <w:proofErr w:type="spellStart"/>
      <w:r w:rsidRPr="001C3101">
        <w:rPr>
          <w:lang w:eastAsia="pt-BR"/>
        </w:rPr>
        <w:t>NICs</w:t>
      </w:r>
      <w:proofErr w:type="spellEnd"/>
      <w:r w:rsidRPr="001C3101">
        <w:rPr>
          <w:lang w:eastAsia="pt-BR"/>
        </w:rPr>
        <w:t xml:space="preserve"> de rede local sem fio (WLAN) são usados para sem fio. Um dispositivo de usuário final pode incluir um ou ambos os tipos de </w:t>
      </w:r>
      <w:proofErr w:type="spellStart"/>
      <w:r w:rsidRPr="001C3101">
        <w:rPr>
          <w:lang w:eastAsia="pt-BR"/>
        </w:rPr>
        <w:t>NICs</w:t>
      </w:r>
      <w:proofErr w:type="spellEnd"/>
      <w:r w:rsidRPr="001C3101">
        <w:rPr>
          <w:lang w:eastAsia="pt-BR"/>
        </w:rPr>
        <w:t>. Uma impressora de rede, por exemplo, pode ter apenas uma NIC Ethernet e, portanto, deve se conectar à rede usando um cabo Ethernet. Outros dispositivos, como </w:t>
      </w:r>
      <w:proofErr w:type="spellStart"/>
      <w:r w:rsidRPr="001C3101">
        <w:rPr>
          <w:i/>
          <w:iCs/>
          <w:lang w:eastAsia="pt-BR"/>
        </w:rPr>
        <w:t>tablets</w:t>
      </w:r>
      <w:proofErr w:type="spellEnd"/>
      <w:r w:rsidRPr="001C3101">
        <w:rPr>
          <w:lang w:eastAsia="pt-BR"/>
        </w:rPr>
        <w:t> e </w:t>
      </w:r>
      <w:r w:rsidRPr="001C3101">
        <w:rPr>
          <w:i/>
          <w:iCs/>
          <w:lang w:eastAsia="pt-BR"/>
        </w:rPr>
        <w:t>smartphones</w:t>
      </w:r>
      <w:r w:rsidRPr="001C3101">
        <w:rPr>
          <w:lang w:eastAsia="pt-BR"/>
        </w:rPr>
        <w:t>, podem conter apenas uma NIC WLAN e devem usar uma conexão sem fio.</w:t>
      </w:r>
    </w:p>
    <w:p w:rsidR="001C3101" w:rsidRPr="001C3101" w:rsidRDefault="001C3101" w:rsidP="001C3101">
      <w:pPr>
        <w:rPr>
          <w:color w:val="auto"/>
          <w:lang w:eastAsia="pt-BR"/>
        </w:rPr>
      </w:pPr>
      <w:r w:rsidRPr="001C3101">
        <w:rPr>
          <w:color w:val="auto"/>
          <w:lang w:eastAsia="pt-BR"/>
        </w:rPr>
        <w:t> </w:t>
      </w:r>
    </w:p>
    <w:p w:rsidR="001C3101" w:rsidRPr="001C3101" w:rsidRDefault="001C3101" w:rsidP="001C3101">
      <w:pPr>
        <w:rPr>
          <w:color w:val="auto"/>
          <w:lang w:eastAsia="pt-BR"/>
        </w:rPr>
      </w:pPr>
      <w:r w:rsidRPr="001C3101">
        <w:rPr>
          <w:b/>
          <w:lang w:eastAsia="pt-BR"/>
        </w:rPr>
        <w:t>No modelo OSI:</w:t>
      </w:r>
      <w:r>
        <w:rPr>
          <w:color w:val="auto"/>
          <w:lang w:eastAsia="pt-BR"/>
        </w:rPr>
        <w:t xml:space="preserve"> a</w:t>
      </w:r>
      <w:r w:rsidRPr="001C3101">
        <w:rPr>
          <w:lang w:eastAsia="pt-BR"/>
        </w:rPr>
        <w:t xml:space="preserve"> camada física no modelo OSI fornece os recursos para transportar os bits do quadro da camada de enlace por um determinado meio de transmissão. Aceita um </w:t>
      </w:r>
      <w:r w:rsidRPr="001C3101">
        <w:rPr>
          <w:i/>
          <w:iCs/>
          <w:lang w:eastAsia="pt-BR"/>
        </w:rPr>
        <w:t>frame</w:t>
      </w:r>
      <w:r w:rsidRPr="001C3101">
        <w:rPr>
          <w:lang w:eastAsia="pt-BR"/>
        </w:rPr>
        <w:t> completo da camada de enlace e o codifica como uma série de sinais que são transmitidos em um meio físico. Os bits codificados transmitidos que compreendem um </w:t>
      </w:r>
      <w:r w:rsidRPr="001C3101">
        <w:rPr>
          <w:i/>
          <w:iCs/>
          <w:lang w:eastAsia="pt-BR"/>
        </w:rPr>
        <w:t>frame</w:t>
      </w:r>
      <w:r w:rsidRPr="001C3101">
        <w:rPr>
          <w:lang w:eastAsia="pt-BR"/>
        </w:rPr>
        <w:t> são recebidos por um dispositivo final ou um dispositivo intermediário. Codifica os bits dos </w:t>
      </w:r>
      <w:r w:rsidRPr="001C3101">
        <w:rPr>
          <w:i/>
          <w:iCs/>
          <w:lang w:eastAsia="pt-BR"/>
        </w:rPr>
        <w:t>frames</w:t>
      </w:r>
      <w:r w:rsidRPr="001C3101">
        <w:rPr>
          <w:lang w:eastAsia="pt-BR"/>
        </w:rPr>
        <w:t> e transforma os bits em sinais elétricos, ópticos ou de ondas de radiofrequência. Esses sinais são então enviados através de um determinado meio de transmissão. A camada física do nó de destino recupera esses sinais, restaura-os em suas representações de bits e passa os bits organizados em um </w:t>
      </w:r>
      <w:r w:rsidRPr="001C3101">
        <w:rPr>
          <w:i/>
          <w:iCs/>
          <w:lang w:eastAsia="pt-BR"/>
        </w:rPr>
        <w:t>frame</w:t>
      </w:r>
      <w:r w:rsidRPr="001C3101">
        <w:rPr>
          <w:lang w:eastAsia="pt-BR"/>
        </w:rPr>
        <w:t> completo para a camada de enlace.</w:t>
      </w:r>
    </w:p>
    <w:p w:rsidR="001C3101" w:rsidRPr="001C3101" w:rsidRDefault="001C3101" w:rsidP="001C3101">
      <w:pPr>
        <w:rPr>
          <w:color w:val="auto"/>
          <w:lang w:eastAsia="pt-BR"/>
        </w:rPr>
      </w:pPr>
      <w:r w:rsidRPr="001C3101">
        <w:rPr>
          <w:color w:val="auto"/>
          <w:lang w:eastAsia="pt-BR"/>
        </w:rPr>
        <w:t> </w:t>
      </w:r>
    </w:p>
    <w:p w:rsidR="001C3101" w:rsidRPr="001C3101" w:rsidRDefault="001C3101" w:rsidP="001C3101">
      <w:pPr>
        <w:pStyle w:val="PargrafodaLista"/>
        <w:numPr>
          <w:ilvl w:val="0"/>
          <w:numId w:val="10"/>
        </w:numPr>
        <w:rPr>
          <w:b/>
          <w:color w:val="auto"/>
          <w:sz w:val="32"/>
          <w:szCs w:val="32"/>
          <w:lang w:eastAsia="pt-BR"/>
        </w:rPr>
      </w:pPr>
      <w:r w:rsidRPr="001C3101">
        <w:rPr>
          <w:b/>
          <w:sz w:val="32"/>
          <w:szCs w:val="32"/>
          <w:lang w:eastAsia="pt-BR"/>
        </w:rPr>
        <w:t>Padrões</w:t>
      </w:r>
    </w:p>
    <w:p w:rsidR="001C3101" w:rsidRPr="001C3101" w:rsidRDefault="001C3101" w:rsidP="001C3101">
      <w:pPr>
        <w:rPr>
          <w:color w:val="auto"/>
          <w:lang w:eastAsia="pt-BR"/>
        </w:rPr>
      </w:pPr>
      <w:r>
        <w:rPr>
          <w:lang w:eastAsia="pt-BR"/>
        </w:rPr>
        <w:tab/>
      </w:r>
      <w:r w:rsidRPr="001C3101">
        <w:rPr>
          <w:lang w:eastAsia="pt-BR"/>
        </w:rPr>
        <w:t>A camada física consiste em circuitos eletrônicos, mídia (meio de transmissão) e conectores. Portanto, é apropriado que os padrões que regem o </w:t>
      </w:r>
      <w:r w:rsidRPr="001C3101">
        <w:rPr>
          <w:i/>
          <w:iCs/>
          <w:lang w:eastAsia="pt-BR"/>
        </w:rPr>
        <w:t>hardware</w:t>
      </w:r>
      <w:r w:rsidRPr="001C3101">
        <w:rPr>
          <w:lang w:eastAsia="pt-BR"/>
        </w:rPr>
        <w:t> sejam definidos por organizações de engenharia elétrica e de comunicações relevantes. Os padrões de </w:t>
      </w:r>
      <w:r w:rsidRPr="001C3101">
        <w:rPr>
          <w:i/>
          <w:iCs/>
          <w:lang w:eastAsia="pt-BR"/>
        </w:rPr>
        <w:t>hardware</w:t>
      </w:r>
      <w:r w:rsidRPr="001C3101">
        <w:rPr>
          <w:lang w:eastAsia="pt-BR"/>
        </w:rPr>
        <w:t>, mídia, codificação e sinalização da camada física são definidos por organizações, tais como:</w:t>
      </w:r>
    </w:p>
    <w:p w:rsidR="001C3101" w:rsidRPr="001C3101" w:rsidRDefault="001C3101" w:rsidP="001C3101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1C3101">
        <w:rPr>
          <w:lang w:eastAsia="pt-BR"/>
        </w:rPr>
        <w:t>Organização Internacional de Padronização (ISO)</w:t>
      </w:r>
    </w:p>
    <w:p w:rsidR="001C3101" w:rsidRPr="001C3101" w:rsidRDefault="001C3101" w:rsidP="001C3101">
      <w:pPr>
        <w:pStyle w:val="PargrafodaLista"/>
        <w:numPr>
          <w:ilvl w:val="0"/>
          <w:numId w:val="3"/>
        </w:numPr>
        <w:rPr>
          <w:color w:val="666666"/>
          <w:lang w:val="en-US" w:eastAsia="pt-BR"/>
        </w:rPr>
      </w:pPr>
      <w:r w:rsidRPr="001C3101">
        <w:rPr>
          <w:i/>
          <w:iCs/>
          <w:lang w:val="en-US" w:eastAsia="pt-BR"/>
        </w:rPr>
        <w:t>Telecommunications Industry Association/Electronic Industries Association</w:t>
      </w:r>
      <w:r w:rsidRPr="001C3101">
        <w:rPr>
          <w:lang w:val="en-US" w:eastAsia="pt-BR"/>
        </w:rPr>
        <w:t> (TIA/EIA)</w:t>
      </w:r>
    </w:p>
    <w:p w:rsidR="001C3101" w:rsidRPr="001C3101" w:rsidRDefault="001C3101" w:rsidP="001C3101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1C3101">
        <w:rPr>
          <w:lang w:eastAsia="pt-BR"/>
        </w:rPr>
        <w:t>União Internacional de Telecomunicações (ITU)</w:t>
      </w:r>
    </w:p>
    <w:p w:rsidR="001C3101" w:rsidRPr="001C3101" w:rsidRDefault="001C3101" w:rsidP="001C3101">
      <w:pPr>
        <w:pStyle w:val="PargrafodaLista"/>
        <w:numPr>
          <w:ilvl w:val="0"/>
          <w:numId w:val="3"/>
        </w:numPr>
        <w:rPr>
          <w:color w:val="666666"/>
          <w:lang w:val="en-US" w:eastAsia="pt-BR"/>
        </w:rPr>
      </w:pPr>
      <w:r w:rsidRPr="001C3101">
        <w:rPr>
          <w:i/>
          <w:iCs/>
          <w:lang w:val="en-US" w:eastAsia="pt-BR"/>
        </w:rPr>
        <w:t>American National Standards Institute</w:t>
      </w:r>
      <w:r w:rsidRPr="001C3101">
        <w:rPr>
          <w:lang w:val="en-US" w:eastAsia="pt-BR"/>
        </w:rPr>
        <w:t> (ANSI)</w:t>
      </w:r>
    </w:p>
    <w:p w:rsidR="001C3101" w:rsidRPr="001C3101" w:rsidRDefault="001C3101" w:rsidP="001C3101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1C3101">
        <w:rPr>
          <w:lang w:eastAsia="pt-BR"/>
        </w:rPr>
        <w:lastRenderedPageBreak/>
        <w:t>Instituto de Engenheiros Elétricos e Eletrônicos (IEEE)</w:t>
      </w:r>
    </w:p>
    <w:p w:rsidR="001C3101" w:rsidRPr="001C3101" w:rsidRDefault="001C3101" w:rsidP="001C3101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1C3101">
        <w:rPr>
          <w:lang w:eastAsia="pt-BR"/>
        </w:rPr>
        <w:t>Autoridades regulatórias nacionais de telecomunicações, incluindo a </w:t>
      </w:r>
      <w:r w:rsidRPr="001C3101">
        <w:rPr>
          <w:i/>
          <w:iCs/>
          <w:lang w:eastAsia="pt-BR"/>
        </w:rPr>
        <w:t xml:space="preserve">Federal Communication </w:t>
      </w:r>
      <w:proofErr w:type="spellStart"/>
      <w:r w:rsidRPr="001C3101">
        <w:rPr>
          <w:i/>
          <w:iCs/>
          <w:lang w:eastAsia="pt-BR"/>
        </w:rPr>
        <w:t>Commission</w:t>
      </w:r>
      <w:proofErr w:type="spellEnd"/>
      <w:r w:rsidRPr="001C3101">
        <w:rPr>
          <w:lang w:eastAsia="pt-BR"/>
        </w:rPr>
        <w:t> (FCC) nos EUA e o </w:t>
      </w:r>
      <w:proofErr w:type="spellStart"/>
      <w:r w:rsidRPr="001C3101">
        <w:rPr>
          <w:i/>
          <w:iCs/>
          <w:lang w:eastAsia="pt-BR"/>
        </w:rPr>
        <w:t>European</w:t>
      </w:r>
      <w:proofErr w:type="spellEnd"/>
      <w:r w:rsidRPr="001C3101">
        <w:rPr>
          <w:i/>
          <w:iCs/>
          <w:lang w:eastAsia="pt-BR"/>
        </w:rPr>
        <w:t xml:space="preserve"> </w:t>
      </w:r>
      <w:proofErr w:type="spellStart"/>
      <w:r w:rsidRPr="001C3101">
        <w:rPr>
          <w:i/>
          <w:iCs/>
          <w:lang w:eastAsia="pt-BR"/>
        </w:rPr>
        <w:t>Telecommunications</w:t>
      </w:r>
      <w:proofErr w:type="spellEnd"/>
      <w:r w:rsidRPr="001C3101">
        <w:rPr>
          <w:i/>
          <w:iCs/>
          <w:lang w:eastAsia="pt-BR"/>
        </w:rPr>
        <w:t xml:space="preserve"> Standards </w:t>
      </w:r>
      <w:proofErr w:type="spellStart"/>
      <w:r w:rsidRPr="001C3101">
        <w:rPr>
          <w:i/>
          <w:iCs/>
          <w:lang w:eastAsia="pt-BR"/>
        </w:rPr>
        <w:t>Institute</w:t>
      </w:r>
      <w:proofErr w:type="spellEnd"/>
      <w:r w:rsidRPr="001C3101">
        <w:rPr>
          <w:lang w:eastAsia="pt-BR"/>
        </w:rPr>
        <w:t> (ETSI)</w:t>
      </w:r>
    </w:p>
    <w:p w:rsidR="001C3101" w:rsidRDefault="001C3101" w:rsidP="001C3101">
      <w:pPr>
        <w:rPr>
          <w:lang w:eastAsia="pt-BR"/>
        </w:rPr>
      </w:pPr>
      <w:r w:rsidRPr="001C3101">
        <w:rPr>
          <w:lang w:eastAsia="pt-BR"/>
        </w:rPr>
        <w:t>Os padrões TCP/IP são implementados em </w:t>
      </w:r>
      <w:r w:rsidRPr="001C3101">
        <w:rPr>
          <w:i/>
          <w:iCs/>
          <w:lang w:eastAsia="pt-BR"/>
        </w:rPr>
        <w:t>software</w:t>
      </w:r>
      <w:r w:rsidRPr="001C3101">
        <w:rPr>
          <w:lang w:eastAsia="pt-BR"/>
        </w:rPr>
        <w:t> e governados pela IETF. Os padrões de camada física são implementados em </w:t>
      </w:r>
      <w:r w:rsidRPr="001C3101">
        <w:rPr>
          <w:i/>
          <w:iCs/>
          <w:lang w:eastAsia="pt-BR"/>
        </w:rPr>
        <w:t>hardware</w:t>
      </w:r>
      <w:r w:rsidRPr="001C3101">
        <w:rPr>
          <w:lang w:eastAsia="pt-BR"/>
        </w:rPr>
        <w:t> e governados pelas organizações como ISO, EIA/TIA, ITU-T, ANSI e IEEE. </w:t>
      </w:r>
    </w:p>
    <w:p w:rsidR="001C3101" w:rsidRPr="001C3101" w:rsidRDefault="001C3101" w:rsidP="001C3101">
      <w:pPr>
        <w:rPr>
          <w:color w:val="auto"/>
          <w:lang w:eastAsia="pt-BR"/>
        </w:rPr>
      </w:pPr>
    </w:p>
    <w:p w:rsidR="001C3101" w:rsidRPr="001C3101" w:rsidRDefault="001C3101" w:rsidP="001C3101">
      <w:pPr>
        <w:pStyle w:val="PargrafodaLista"/>
        <w:numPr>
          <w:ilvl w:val="0"/>
          <w:numId w:val="9"/>
        </w:numPr>
        <w:rPr>
          <w:b/>
          <w:color w:val="auto"/>
          <w:sz w:val="32"/>
          <w:szCs w:val="32"/>
          <w:lang w:eastAsia="pt-BR"/>
        </w:rPr>
      </w:pPr>
      <w:r w:rsidRPr="001C3101">
        <w:rPr>
          <w:b/>
          <w:sz w:val="32"/>
          <w:szCs w:val="32"/>
          <w:lang w:eastAsia="pt-BR"/>
        </w:rPr>
        <w:t>Áreas funcionais</w:t>
      </w:r>
    </w:p>
    <w:p w:rsidR="001C3101" w:rsidRPr="001C3101" w:rsidRDefault="001C3101" w:rsidP="001C3101">
      <w:pPr>
        <w:rPr>
          <w:color w:val="auto"/>
          <w:lang w:eastAsia="pt-BR"/>
        </w:rPr>
      </w:pPr>
      <w:r>
        <w:rPr>
          <w:lang w:eastAsia="pt-BR"/>
        </w:rPr>
        <w:tab/>
      </w:r>
      <w:r w:rsidRPr="001C3101">
        <w:rPr>
          <w:lang w:eastAsia="pt-BR"/>
        </w:rPr>
        <w:t>Os componentes físicos são os dispositivos eletrônicos de </w:t>
      </w:r>
      <w:r w:rsidRPr="001C3101">
        <w:rPr>
          <w:i/>
          <w:iCs/>
          <w:lang w:eastAsia="pt-BR"/>
        </w:rPr>
        <w:t>hardware</w:t>
      </w:r>
      <w:r w:rsidRPr="001C3101">
        <w:rPr>
          <w:lang w:eastAsia="pt-BR"/>
        </w:rPr>
        <w:t>, mídia e conectores que transmitem os sinais que representam os bits. Os componentes de </w:t>
      </w:r>
      <w:r w:rsidRPr="001C3101">
        <w:rPr>
          <w:i/>
          <w:iCs/>
          <w:lang w:eastAsia="pt-BR"/>
        </w:rPr>
        <w:t>hardware</w:t>
      </w:r>
      <w:r w:rsidRPr="001C3101">
        <w:rPr>
          <w:lang w:eastAsia="pt-BR"/>
        </w:rPr>
        <w:t xml:space="preserve">, como </w:t>
      </w:r>
      <w:proofErr w:type="spellStart"/>
      <w:r w:rsidRPr="001C3101">
        <w:rPr>
          <w:lang w:eastAsia="pt-BR"/>
        </w:rPr>
        <w:t>NICs</w:t>
      </w:r>
      <w:proofErr w:type="spellEnd"/>
      <w:r w:rsidRPr="001C3101">
        <w:rPr>
          <w:lang w:eastAsia="pt-BR"/>
        </w:rPr>
        <w:t>, interfaces e conectores, materiais e </w:t>
      </w:r>
      <w:r w:rsidRPr="001C3101">
        <w:rPr>
          <w:i/>
          <w:iCs/>
          <w:lang w:eastAsia="pt-BR"/>
        </w:rPr>
        <w:t>designs</w:t>
      </w:r>
      <w:r w:rsidRPr="001C3101">
        <w:rPr>
          <w:lang w:eastAsia="pt-BR"/>
        </w:rPr>
        <w:t> de cabos são todos especificados em padrões associados à camada física. </w:t>
      </w:r>
    </w:p>
    <w:p w:rsidR="001C3101" w:rsidRPr="001C3101" w:rsidRDefault="001C3101" w:rsidP="001C3101">
      <w:pPr>
        <w:pStyle w:val="PargrafodaLista"/>
        <w:numPr>
          <w:ilvl w:val="0"/>
          <w:numId w:val="3"/>
        </w:numPr>
        <w:rPr>
          <w:shd w:val="clear" w:color="auto" w:fill="FFFFFF"/>
        </w:rPr>
      </w:pPr>
      <w:r w:rsidRPr="001C3101">
        <w:rPr>
          <w:color w:val="111111"/>
          <w:shd w:val="clear" w:color="auto" w:fill="FFFFFF"/>
        </w:rPr>
        <w:t>​</w:t>
      </w:r>
      <w:r w:rsidRPr="001C3101">
        <w:rPr>
          <w:shd w:val="clear" w:color="auto" w:fill="FFFFFF"/>
        </w:rPr>
        <w:t>Codificação, ou codificação de linha, é um método de converter um fluxo de bits em um “código” predefinido. Os códigos são agrupamentos de bits usados para fornecer um padrão previsível que facilite o tratamento e reconhecimento pelo circuito eletrônico do receptor.  Em outras palavras, a codificação é o método ou padrão usado para melhorar a representação das informações digitais para fins de transmissão e recepção. Por exemplo, a codificação Manchester representa um bit 0 por uma transição de nível alto para baixo (em volts) e um bit 1 é representado como uma tran</w:t>
      </w:r>
      <w:r w:rsidRPr="001C3101">
        <w:rPr>
          <w:shd w:val="clear" w:color="auto" w:fill="FFFFFF"/>
        </w:rPr>
        <w:t xml:space="preserve">sição de nível baixo para alto. </w:t>
      </w:r>
      <w:r w:rsidRPr="001C3101">
        <w:rPr>
          <w:shd w:val="clear" w:color="auto" w:fill="FFFFFF"/>
        </w:rPr>
        <w:t>Este tipo de codificação é usado em Ethernet de 10 Mbps.</w:t>
      </w:r>
    </w:p>
    <w:p w:rsidR="001C3101" w:rsidRDefault="001C3101" w:rsidP="001C3101">
      <w:pPr>
        <w:jc w:val="center"/>
      </w:pPr>
      <w:r w:rsidRPr="001C3101">
        <w:drawing>
          <wp:inline distT="0" distB="0" distL="0" distR="0" wp14:anchorId="1FFCC8A9" wp14:editId="75BC9D24">
            <wp:extent cx="1741723" cy="7905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1602" cy="7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01" w:rsidRPr="001C3101" w:rsidRDefault="001C3101" w:rsidP="001C3101">
      <w:pPr>
        <w:rPr>
          <w:color w:val="666666"/>
          <w:lang w:eastAsia="pt-BR"/>
        </w:rPr>
      </w:pPr>
      <w:r w:rsidRPr="001C3101">
        <w:rPr>
          <w:lang w:eastAsia="pt-BR"/>
        </w:rPr>
        <w:t>A camada física deve gerar os sinais elétricos, ópticos ou sem fio que representam o “1” e o “0” no meio de transmissão (mídia). A maneira como os bits são representados é denominado método de sinalização. Os padrões da camada física devem definir que tipo de sinal representa “1” e que tipo de sinal representa “0”.</w:t>
      </w:r>
    </w:p>
    <w:p w:rsidR="001C3101" w:rsidRPr="001C3101" w:rsidRDefault="001C3101" w:rsidP="001C3101">
      <w:pPr>
        <w:rPr>
          <w:color w:val="666666"/>
          <w:lang w:eastAsia="pt-BR"/>
        </w:rPr>
      </w:pPr>
      <w:r w:rsidRPr="001C3101">
        <w:rPr>
          <w:color w:val="666666"/>
          <w:lang w:eastAsia="pt-BR"/>
        </w:rPr>
        <w:t> </w:t>
      </w:r>
    </w:p>
    <w:p w:rsidR="001C3101" w:rsidRPr="001C3101" w:rsidRDefault="001C3101" w:rsidP="001C3101">
      <w:pPr>
        <w:pStyle w:val="PargrafodaLista"/>
        <w:numPr>
          <w:ilvl w:val="0"/>
          <w:numId w:val="8"/>
        </w:numPr>
        <w:rPr>
          <w:b/>
          <w:color w:val="666666"/>
          <w:sz w:val="32"/>
          <w:szCs w:val="32"/>
          <w:lang w:eastAsia="pt-BR"/>
        </w:rPr>
      </w:pPr>
      <w:r w:rsidRPr="001C3101">
        <w:rPr>
          <w:b/>
          <w:sz w:val="32"/>
          <w:szCs w:val="32"/>
          <w:lang w:eastAsia="pt-BR"/>
        </w:rPr>
        <w:t>Largura de Banda</w:t>
      </w:r>
    </w:p>
    <w:p w:rsidR="001C3101" w:rsidRPr="001C3101" w:rsidRDefault="001C3101" w:rsidP="001C3101">
      <w:pPr>
        <w:rPr>
          <w:color w:val="666666"/>
          <w:lang w:eastAsia="pt-BR"/>
        </w:rPr>
      </w:pPr>
      <w:r>
        <w:rPr>
          <w:lang w:eastAsia="pt-BR"/>
        </w:rPr>
        <w:tab/>
      </w:r>
      <w:r w:rsidRPr="001C3101">
        <w:rPr>
          <w:lang w:eastAsia="pt-BR"/>
        </w:rPr>
        <w:t>Diferentes meios físicos suportam diferentes taxas de transferência de bits. A transferência de dados geralmente é tratada em termos de largura de banda. A largura de banda é a capacidade de um meio em transportar dados. A largura de banda digital mede a quantidade de dados que pode transmitir de um ponto para outro em um determinado tempo. Uma combinação de fatores determina a largura de banda prática de uma rede. Por exemplo:</w:t>
      </w:r>
    </w:p>
    <w:p w:rsidR="001C3101" w:rsidRPr="001C3101" w:rsidRDefault="001C3101" w:rsidP="001C3101">
      <w:pPr>
        <w:rPr>
          <w:color w:val="666666"/>
          <w:lang w:eastAsia="pt-BR"/>
        </w:rPr>
      </w:pPr>
      <w:r>
        <w:rPr>
          <w:lang w:eastAsia="pt-BR"/>
        </w:rPr>
        <w:lastRenderedPageBreak/>
        <w:tab/>
        <w:t xml:space="preserve">- </w:t>
      </w:r>
      <w:r w:rsidRPr="001C3101">
        <w:rPr>
          <w:lang w:eastAsia="pt-BR"/>
        </w:rPr>
        <w:t>As propriedades do meio físico</w:t>
      </w:r>
    </w:p>
    <w:p w:rsidR="001C3101" w:rsidRPr="001C3101" w:rsidRDefault="001C3101" w:rsidP="001C3101">
      <w:pPr>
        <w:rPr>
          <w:color w:val="666666"/>
          <w:lang w:eastAsia="pt-BR"/>
        </w:rPr>
      </w:pPr>
      <w:r>
        <w:rPr>
          <w:lang w:eastAsia="pt-BR"/>
        </w:rPr>
        <w:tab/>
        <w:t xml:space="preserve">- </w:t>
      </w:r>
      <w:r w:rsidRPr="001C3101">
        <w:rPr>
          <w:lang w:eastAsia="pt-BR"/>
        </w:rPr>
        <w:t xml:space="preserve">As tecnologias escolhidas para sinalizar e detectar sinais de rede (tipo de </w:t>
      </w:r>
      <w:r>
        <w:rPr>
          <w:lang w:eastAsia="pt-BR"/>
        </w:rPr>
        <w:tab/>
      </w:r>
      <w:r w:rsidRPr="001C3101">
        <w:rPr>
          <w:lang w:eastAsia="pt-BR"/>
        </w:rPr>
        <w:t>código de linha e tipo de modulação)</w:t>
      </w:r>
    </w:p>
    <w:p w:rsidR="001C3101" w:rsidRPr="001C3101" w:rsidRDefault="001C3101" w:rsidP="001C31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1C3101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796665" cy="1786422"/>
            <wp:effectExtent l="0" t="0" r="0" b="4445"/>
            <wp:docPr id="15" name="Imagem 15" descr="https://paperx-dex-assets.s3.sa-east-1.amazonaws.com/images/1669831745884-0EFGS5gZ0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9831745884-0EFGS5gZ0y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17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01" w:rsidRDefault="001C3101" w:rsidP="001C3101">
      <w:pPr>
        <w:rPr>
          <w:lang w:eastAsia="pt-BR"/>
        </w:rPr>
      </w:pPr>
    </w:p>
    <w:p w:rsidR="001C3101" w:rsidRDefault="001C3101" w:rsidP="001C3101">
      <w:pPr>
        <w:rPr>
          <w:lang w:eastAsia="pt-BR"/>
        </w:rPr>
      </w:pPr>
    </w:p>
    <w:p w:rsidR="001C3101" w:rsidRPr="001C3101" w:rsidRDefault="001C3101" w:rsidP="001C3101">
      <w:pPr>
        <w:rPr>
          <w:color w:val="666666"/>
          <w:lang w:eastAsia="pt-BR"/>
        </w:rPr>
      </w:pPr>
      <w:r w:rsidRPr="001C3101">
        <w:rPr>
          <w:lang w:eastAsia="pt-BR"/>
        </w:rPr>
        <w:t>Largura de Banda – Terminologia</w:t>
      </w:r>
      <w:r>
        <w:rPr>
          <w:lang w:eastAsia="pt-BR"/>
        </w:rPr>
        <w:t>:</w:t>
      </w:r>
    </w:p>
    <w:p w:rsidR="001C3101" w:rsidRPr="001C3101" w:rsidRDefault="001C3101" w:rsidP="001C3101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1C3101">
        <w:rPr>
          <w:b/>
          <w:lang w:eastAsia="pt-BR"/>
        </w:rPr>
        <w:t>Latência</w:t>
      </w:r>
      <w:r w:rsidRPr="001C3101">
        <w:rPr>
          <w:lang w:eastAsia="pt-BR"/>
        </w:rPr>
        <w:t xml:space="preserve"> refere-se à quantidade de tempo, incluindo atrasos, para os dados viajarem de um ponto a outro. Em uma </w:t>
      </w:r>
      <w:proofErr w:type="spellStart"/>
      <w:r w:rsidRPr="001C3101">
        <w:rPr>
          <w:i/>
          <w:iCs/>
          <w:lang w:eastAsia="pt-BR"/>
        </w:rPr>
        <w:t>internetwork</w:t>
      </w:r>
      <w:proofErr w:type="spellEnd"/>
      <w:r w:rsidRPr="001C3101">
        <w:rPr>
          <w:lang w:eastAsia="pt-BR"/>
        </w:rPr>
        <w:t> ou em uma rede com vários segmentos a taxa de transferência (</w:t>
      </w:r>
      <w:proofErr w:type="spellStart"/>
      <w:r w:rsidRPr="001C3101">
        <w:rPr>
          <w:i/>
          <w:iCs/>
          <w:lang w:eastAsia="pt-BR"/>
        </w:rPr>
        <w:t>troughput</w:t>
      </w:r>
      <w:proofErr w:type="spellEnd"/>
      <w:r w:rsidRPr="001C3101">
        <w:rPr>
          <w:lang w:eastAsia="pt-BR"/>
        </w:rPr>
        <w:t>) não pode ser mais rápida do que o </w:t>
      </w:r>
      <w:r w:rsidRPr="001C3101">
        <w:rPr>
          <w:i/>
          <w:iCs/>
          <w:lang w:eastAsia="pt-BR"/>
        </w:rPr>
        <w:t>link</w:t>
      </w:r>
      <w:r w:rsidRPr="001C3101">
        <w:rPr>
          <w:lang w:eastAsia="pt-BR"/>
        </w:rPr>
        <w:t> de menor banda no caminho da origem ao destino. Mesmo se todos, ou a maioria dos segmentos tiverem alta largura de banda basta apenas um segmento no caminho com baixa taxa de transferência para criar um gargalo na taxa de transferência de toda a rede.</w:t>
      </w:r>
    </w:p>
    <w:p w:rsidR="001C3101" w:rsidRPr="001C3101" w:rsidRDefault="001C3101" w:rsidP="001C3101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1C3101">
        <w:rPr>
          <w:lang w:eastAsia="pt-BR"/>
        </w:rPr>
        <w:t xml:space="preserve">A </w:t>
      </w:r>
      <w:r w:rsidRPr="001C3101">
        <w:rPr>
          <w:b/>
          <w:lang w:eastAsia="pt-BR"/>
        </w:rPr>
        <w:t xml:space="preserve">taxa de transferência </w:t>
      </w:r>
      <w:r w:rsidRPr="001C3101">
        <w:rPr>
          <w:b/>
          <w:lang w:eastAsia="pt-BR"/>
        </w:rPr>
        <w:t>(</w:t>
      </w:r>
      <w:proofErr w:type="spellStart"/>
      <w:r w:rsidRPr="001C3101">
        <w:rPr>
          <w:b/>
          <w:i/>
          <w:iCs/>
          <w:lang w:eastAsia="pt-BR"/>
        </w:rPr>
        <w:t>troughput</w:t>
      </w:r>
      <w:proofErr w:type="spellEnd"/>
      <w:r w:rsidRPr="001C3101">
        <w:rPr>
          <w:b/>
          <w:lang w:eastAsia="pt-BR"/>
        </w:rPr>
        <w:t>)</w:t>
      </w:r>
      <w:r>
        <w:rPr>
          <w:lang w:eastAsia="pt-BR"/>
        </w:rPr>
        <w:t xml:space="preserve"> </w:t>
      </w:r>
      <w:r w:rsidRPr="001C3101">
        <w:rPr>
          <w:lang w:eastAsia="pt-BR"/>
        </w:rPr>
        <w:t>é a medida da transferência de bits em um meio (mídia) em um determinado tempo. A taxa de transferência é geralmente menor que a largura de banda - geralmente não corresponde à largura de banda especificada em implementações da camada física. Existem muitos fatores que influenciam:</w:t>
      </w:r>
    </w:p>
    <w:p w:rsidR="001C3101" w:rsidRPr="001C3101" w:rsidRDefault="001C3101" w:rsidP="001C3101">
      <w:pPr>
        <w:rPr>
          <w:color w:val="666666"/>
          <w:lang w:eastAsia="pt-BR"/>
        </w:rPr>
      </w:pPr>
      <w:r>
        <w:rPr>
          <w:lang w:eastAsia="pt-BR"/>
        </w:rPr>
        <w:tab/>
        <w:t xml:space="preserve">- </w:t>
      </w:r>
      <w:r w:rsidRPr="001C3101">
        <w:rPr>
          <w:lang w:eastAsia="pt-BR"/>
        </w:rPr>
        <w:t>A quantidade de tráfego</w:t>
      </w:r>
    </w:p>
    <w:p w:rsidR="001C3101" w:rsidRPr="001C3101" w:rsidRDefault="001C3101" w:rsidP="001C3101">
      <w:pPr>
        <w:rPr>
          <w:color w:val="666666"/>
          <w:lang w:eastAsia="pt-BR"/>
        </w:rPr>
      </w:pPr>
      <w:r>
        <w:rPr>
          <w:lang w:eastAsia="pt-BR"/>
        </w:rPr>
        <w:tab/>
        <w:t xml:space="preserve">- </w:t>
      </w:r>
      <w:r w:rsidRPr="001C3101">
        <w:rPr>
          <w:lang w:eastAsia="pt-BR"/>
        </w:rPr>
        <w:t>O tipo de tráfego</w:t>
      </w:r>
    </w:p>
    <w:p w:rsidR="001C3101" w:rsidRPr="001C3101" w:rsidRDefault="001C3101" w:rsidP="001C3101">
      <w:pPr>
        <w:rPr>
          <w:color w:val="666666"/>
          <w:lang w:eastAsia="pt-BR"/>
        </w:rPr>
      </w:pPr>
      <w:r>
        <w:rPr>
          <w:lang w:eastAsia="pt-BR"/>
        </w:rPr>
        <w:tab/>
        <w:t xml:space="preserve">- </w:t>
      </w:r>
      <w:r w:rsidRPr="001C3101">
        <w:rPr>
          <w:lang w:eastAsia="pt-BR"/>
        </w:rPr>
        <w:t xml:space="preserve">A latência devida à quantidade de dispositivos de rede em que passam os </w:t>
      </w:r>
      <w:r>
        <w:rPr>
          <w:lang w:eastAsia="pt-BR"/>
        </w:rPr>
        <w:tab/>
      </w:r>
      <w:r w:rsidRPr="001C3101">
        <w:rPr>
          <w:lang w:eastAsia="pt-BR"/>
        </w:rPr>
        <w:t>pacotes entre a origem e o destino</w:t>
      </w:r>
    </w:p>
    <w:p w:rsidR="001C3101" w:rsidRPr="001C3101" w:rsidRDefault="001C3101" w:rsidP="001C3101">
      <w:pPr>
        <w:pStyle w:val="PargrafodaLista"/>
        <w:numPr>
          <w:ilvl w:val="0"/>
          <w:numId w:val="7"/>
        </w:numPr>
        <w:rPr>
          <w:color w:val="666666"/>
          <w:lang w:eastAsia="pt-BR"/>
        </w:rPr>
      </w:pPr>
      <w:r w:rsidRPr="001C3101">
        <w:rPr>
          <w:lang w:eastAsia="pt-BR"/>
        </w:rPr>
        <w:t>O termo</w:t>
      </w:r>
      <w:r w:rsidRPr="001C3101">
        <w:rPr>
          <w:i/>
          <w:iCs/>
          <w:lang w:eastAsia="pt-BR"/>
        </w:rPr>
        <w:t> </w:t>
      </w:r>
      <w:proofErr w:type="spellStart"/>
      <w:r w:rsidRPr="001C3101">
        <w:rPr>
          <w:b/>
          <w:i/>
          <w:iCs/>
          <w:lang w:eastAsia="pt-BR"/>
        </w:rPr>
        <w:t>goodput</w:t>
      </w:r>
      <w:proofErr w:type="spellEnd"/>
      <w:r w:rsidRPr="001C3101">
        <w:rPr>
          <w:lang w:eastAsia="pt-BR"/>
        </w:rPr>
        <w:t> é a medida dos dados utilizáveis transferidos durante um determinado tempo. A </w:t>
      </w:r>
      <w:proofErr w:type="spellStart"/>
      <w:r w:rsidRPr="001C3101">
        <w:rPr>
          <w:i/>
          <w:iCs/>
          <w:lang w:eastAsia="pt-BR"/>
        </w:rPr>
        <w:t>goodput</w:t>
      </w:r>
      <w:proofErr w:type="spellEnd"/>
      <w:r w:rsidRPr="001C3101">
        <w:rPr>
          <w:lang w:eastAsia="pt-BR"/>
        </w:rPr>
        <w:t> é a taxa de transferência menos a sobrecarga de tráfego para estabelecer sessões, confirmações, encapsulamento e bits retransmitidos. A </w:t>
      </w:r>
      <w:proofErr w:type="spellStart"/>
      <w:r w:rsidRPr="001C3101">
        <w:rPr>
          <w:i/>
          <w:iCs/>
          <w:lang w:eastAsia="pt-BR"/>
        </w:rPr>
        <w:t>goodput</w:t>
      </w:r>
      <w:proofErr w:type="spellEnd"/>
      <w:r w:rsidRPr="001C3101">
        <w:rPr>
          <w:lang w:eastAsia="pt-BR"/>
        </w:rPr>
        <w:t> é sempre inferior ao </w:t>
      </w:r>
      <w:proofErr w:type="spellStart"/>
      <w:r w:rsidRPr="001C3101">
        <w:rPr>
          <w:i/>
          <w:iCs/>
          <w:lang w:eastAsia="pt-BR"/>
        </w:rPr>
        <w:t>throughput</w:t>
      </w:r>
      <w:proofErr w:type="spellEnd"/>
      <w:r w:rsidRPr="001C3101">
        <w:rPr>
          <w:lang w:eastAsia="pt-BR"/>
        </w:rPr>
        <w:t>, que geralmente é inferior à largura de banda.</w:t>
      </w:r>
    </w:p>
    <w:p w:rsidR="001C3101" w:rsidRPr="001C3101" w:rsidRDefault="001C3101" w:rsidP="001C3101"/>
    <w:sectPr w:rsidR="001C3101" w:rsidRPr="001C3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F08"/>
    <w:multiLevelType w:val="hybridMultilevel"/>
    <w:tmpl w:val="9A1A55FE"/>
    <w:lvl w:ilvl="0" w:tplc="A12A754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928B1"/>
    <w:multiLevelType w:val="hybridMultilevel"/>
    <w:tmpl w:val="B038D11A"/>
    <w:lvl w:ilvl="0" w:tplc="21ECD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783A"/>
    <w:multiLevelType w:val="multilevel"/>
    <w:tmpl w:val="2F2E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E3C3F"/>
    <w:multiLevelType w:val="hybridMultilevel"/>
    <w:tmpl w:val="877E7428"/>
    <w:lvl w:ilvl="0" w:tplc="934674E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000000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A416C"/>
    <w:multiLevelType w:val="multilevel"/>
    <w:tmpl w:val="2E14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40301"/>
    <w:multiLevelType w:val="hybridMultilevel"/>
    <w:tmpl w:val="208E56F2"/>
    <w:lvl w:ilvl="0" w:tplc="C99046E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D276E"/>
    <w:multiLevelType w:val="multilevel"/>
    <w:tmpl w:val="D4A6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54440"/>
    <w:multiLevelType w:val="multilevel"/>
    <w:tmpl w:val="28DA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C35FD"/>
    <w:multiLevelType w:val="hybridMultilevel"/>
    <w:tmpl w:val="A32AFEA8"/>
    <w:lvl w:ilvl="0" w:tplc="F56274F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F5056"/>
    <w:multiLevelType w:val="multilevel"/>
    <w:tmpl w:val="8A9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33663"/>
    <w:multiLevelType w:val="multilevel"/>
    <w:tmpl w:val="58EE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0182F"/>
    <w:multiLevelType w:val="hybridMultilevel"/>
    <w:tmpl w:val="06BCB37A"/>
    <w:lvl w:ilvl="0" w:tplc="464434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A2527"/>
    <w:multiLevelType w:val="hybridMultilevel"/>
    <w:tmpl w:val="D69CD3CA"/>
    <w:lvl w:ilvl="0" w:tplc="88B29D4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8763E"/>
    <w:multiLevelType w:val="hybridMultilevel"/>
    <w:tmpl w:val="2DD01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D0ED0"/>
    <w:multiLevelType w:val="hybridMultilevel"/>
    <w:tmpl w:val="9460A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4"/>
  </w:num>
  <w:num w:numId="8">
    <w:abstractNumId w:val="8"/>
  </w:num>
  <w:num w:numId="9">
    <w:abstractNumId w:val="12"/>
  </w:num>
  <w:num w:numId="10">
    <w:abstractNumId w:val="0"/>
  </w:num>
  <w:num w:numId="11">
    <w:abstractNumId w:val="5"/>
  </w:num>
  <w:num w:numId="12">
    <w:abstractNumId w:val="1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E3"/>
    <w:rsid w:val="001C3101"/>
    <w:rsid w:val="001D2E70"/>
    <w:rsid w:val="002B54E3"/>
    <w:rsid w:val="003721D2"/>
    <w:rsid w:val="006920B5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01AA"/>
  <w15:chartTrackingRefBased/>
  <w15:docId w15:val="{EF547833-5A70-43DE-886F-EDE9EF66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D17"/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1D2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2E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D2E70"/>
    <w:rPr>
      <w:b/>
      <w:bCs/>
    </w:rPr>
  </w:style>
  <w:style w:type="character" w:styleId="nfase">
    <w:name w:val="Emphasis"/>
    <w:basedOn w:val="Fontepargpadro"/>
    <w:uiPriority w:val="20"/>
    <w:qFormat/>
    <w:rsid w:val="001D2E70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1D2E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C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2055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2023-10-16T23:50:00Z</dcterms:created>
  <dcterms:modified xsi:type="dcterms:W3CDTF">2023-10-17T00:18:00Z</dcterms:modified>
</cp:coreProperties>
</file>