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4"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r>
      <w:tr>
        <w:tc>
          <w:tcPr/>
          <w:p>
            <w:pPr>
              <w:pStyle w:val="Compact"/>
            </w:pPr>
            <w:r>
              <w:t xml:space="preserve">Board</w:t>
            </w:r>
          </w:p>
        </w:tc>
        <w:tc>
          <w:tcPr/>
          <w:p>
            <w:pPr>
              <w:pStyle w:val="Compact"/>
            </w:pPr>
            <w:r>
              <w:t xml:space="preserve">Flat plate 200 mm x 150 mm, at least 6 mm thick, front face matte and light gray, flat to 0.05 mm after finishing</w:t>
            </w:r>
          </w:p>
        </w:tc>
        <w:tc>
          <w:tcPr/>
          <w:p>
            <w:pPr>
              <w:pStyle w:val="Compact"/>
            </w:pPr>
            <w:r>
              <w:t xml:space="preserve">Ground aluminum tooling plate or float glass, matte-painted; ask the supplier for a flatness report. Thickness is not a stiffness matter (a 6 mm plate sags about 0.002 mm under its own weight); it only has to survive the finish and the mounting flat. Do not bead-blast a plate thinner than about 10 mm: peening one face bows it. Paint over the ground or glass surface instead, and check the flatness after painting and mounting, not before</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Appendix A lists suppliers for the spheres and the board; appendix B says where the software named in sections 5 to 8 is and how to install it.</w:t>
      </w:r>
    </w:p>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Bearing-grade balls (52100</w:t>
      </w:r>
      <w:r>
        <w:t xml:space="preserve"> </w:t>
      </w:r>
      <w:r>
        <w:t xml:space="preserve">“chrome steel”</w:t>
      </w:r>
      <w:r>
        <w:t xml:space="preserve"> </w:t>
      </w:r>
      <w:r>
        <w:t xml:space="preserve">or 440C stainless) are through-hardened to about 60 HRC, so they cannot be tapped with ordinary tooling, and no supplier found stocks a tapped precision ball above 1.5 inch (appendix A). Do not ask a shop to tap one. Instead have a blind hole made along any radius to about 0.6 R deep by carbide drilling or electrical discharge machining, sized for a light press fit on the stem tip (H7/p6), and bond the stem in with an anaerobic retaining compound (for example a high-strength bearing retainer). Do not weld or braze; the heat distorts the sphere. The hole does not have to be exactly radial, since the routine of 3b measures the center wherever it ends up. A tapped hole is possible only as a custom order from a ball maker, who taps before hardening.</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Have the shop that turns it cut the M20 thread for the stem into the sphere in the same setup, as a blind tapped hole or a short tapped boss at the pole; the sphere then arrives tapped by construction and the stem design of item 2 is used unchanged. Specify sphericity 0.02 mm or better and ask for the measured diameter and roundness after hard anodizing, which adds about 0.025 to 0.05 mm to the radius.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2"/>
        </w:numPr>
      </w:pPr>
      <w:r>
        <w:t xml:space="preserve">Finish. A matte, light, uniform surface on both spheres, the same finish on both. Every bearing-grade ball, steel or ceramic, is delivered lapped to a mirror finish, and a mirror sphere is unusable (it returns one bright highlight from the sensor’s projector and little else). Note that</w:t>
      </w:r>
      <w:r>
        <w:t xml:space="preserve"> </w:t>
      </w:r>
      <w:r>
        <w:t xml:space="preserve">“chrome steel”</w:t>
      </w:r>
      <w:r>
        <w:t xml:space="preserve"> </w:t>
      </w:r>
      <w:r>
        <w:t xml:space="preserve">is the trade name of the 52100 alloy, about 1.5 percent chromium; it is not chrome-plated, but it is just as bright as delivered. The preferred treatment is bead-blasting with fine glass bead, which turns the surface a diffuse gray and removes only micrometers, so the certified diameter stays usable within about 0.01 mm; this is how commercial matte reference spheres are made. A thin matte gray paint is the second choice, since each coat adds 0.02 to 0.05 mm. In either case re-measure the diameter afterwards (micrometer at several orientations, or a coordinate measuring machine) and put the measured value, not the certificate, in the pose log.</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certified radius for a sphere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8"/>
    <w:bookmarkStart w:id="29" w:name="deliverables-checklist"/>
    <w:p>
      <w:pPr>
        <w:pStyle w:val="Heading2"/>
      </w:pPr>
      <w:r>
        <w:t xml:space="preserve">10. Deliverables checklist</w:t>
      </w:r>
    </w:p>
    <w:p>
      <w:pPr>
        <w:pStyle w:val="Compact"/>
        <w:numPr>
          <w:ilvl w:val="0"/>
          <w:numId w:val="1010"/>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1"/>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2"/>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3"/>
        </w:numPr>
      </w:pPr>
      <w:r>
        <w:rPr>
          <w:rStyle w:val="VerbatimChar"/>
        </w:rPr>
        <w:t xml:space="preserve">captures/check.json</w:t>
      </w:r>
      <w:r>
        <w:t xml:space="preserve"> </w:t>
      </w:r>
      <w:r>
        <w:t xml:space="preserve">with no flags, or a note explaining each remaining flag</w:t>
      </w:r>
    </w:p>
    <w:p>
      <w:pPr>
        <w:pStyle w:val="Compact"/>
        <w:numPr>
          <w:ilvl w:val="0"/>
          <w:numId w:val="1014"/>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5"/>
        </w:numPr>
      </w:pPr>
      <w:r>
        <w:rPr>
          <w:rStyle w:val="VerbatimChar"/>
        </w:rPr>
        <w:t xml:space="preserve">boot.json</w:t>
      </w:r>
      <w:r>
        <w:t xml:space="preserve"> </w:t>
      </w:r>
      <w:r>
        <w:t xml:space="preserve">and the bootstrap captures</w:t>
      </w:r>
    </w:p>
    <w:p>
      <w:pPr>
        <w:pStyle w:val="Compact"/>
        <w:numPr>
          <w:ilvl w:val="0"/>
          <w:numId w:val="1016"/>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7"/>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8"/>
        </w:numPr>
      </w:pPr>
      <w:r>
        <w:t xml:space="preserve">Moving or bumping the sensor. If it happens, everything after it is a new session.</w:t>
      </w:r>
    </w:p>
    <w:p>
      <w:pPr>
        <w:pStyle w:val="Compact"/>
        <w:numPr>
          <w:ilvl w:val="0"/>
          <w:numId w:val="1018"/>
        </w:numPr>
      </w:pPr>
      <w:r>
        <w:t xml:space="preserve">Changing exposure, gain, or the base frame mid-session.</w:t>
      </w:r>
    </w:p>
    <w:p>
      <w:pPr>
        <w:pStyle w:val="Compact"/>
        <w:numPr>
          <w:ilvl w:val="0"/>
          <w:numId w:val="1018"/>
        </w:numPr>
      </w:pPr>
      <w:r>
        <w:t xml:space="preserve">Using the commanded pose instead of the reported pose in the log.</w:t>
      </w:r>
    </w:p>
    <w:p>
      <w:pPr>
        <w:pStyle w:val="Compact"/>
        <w:numPr>
          <w:ilvl w:val="0"/>
          <w:numId w:val="1018"/>
        </w:numPr>
      </w:pPr>
      <w:r>
        <w:t xml:space="preserve">A loose adapter or a bent stem: check the stem is straight by rolling it on a flat surface before mounting.</w:t>
      </w:r>
    </w:p>
    <w:p>
      <w:pPr>
        <w:pStyle w:val="Compact"/>
        <w:numPr>
          <w:ilvl w:val="0"/>
          <w:numId w:val="1018"/>
        </w:numPr>
      </w:pPr>
      <w:r>
        <w:t xml:space="preserve">Fingerprints or gloss on the sphere or board: wipe with isopropyl alcohol; a shiny spot returns a bright highlight and a bad read.</w:t>
      </w:r>
    </w:p>
    <w:p>
      <w:pPr>
        <w:pStyle w:val="Compact"/>
        <w:numPr>
          <w:ilvl w:val="0"/>
          <w:numId w:val="1018"/>
        </w:numPr>
      </w:pPr>
      <w:r>
        <w:t xml:space="preserve">Letting the stem point toward the sensor: the sphere must hide the stem. The plan sets the orientation for this; do not override it.</w:t>
      </w:r>
    </w:p>
    <w:p>
      <w:pPr>
        <w:pStyle w:val="Compact"/>
        <w:numPr>
          <w:ilvl w:val="0"/>
          <w:numId w:val="1018"/>
        </w:numPr>
      </w:pPr>
      <w:r>
        <w:t xml:space="preserve">Mixing up the two spheres’ radii in the pose log.</w:t>
      </w:r>
    </w:p>
    <w:p>
      <w:r>
        <w:pict>
          <v:rect style="width:0;height:1.5pt" o:hralign="center" o:hrstd="t" o:hr="t"/>
        </w:pict>
      </w:r>
    </w:p>
    <w:bookmarkEnd w:id="30"/>
    <w:bookmarkStart w:id="31" w:name="X0b73cd316a19e57f46eca56d570d36411c30aa5"/>
    <w:p>
      <w:pPr>
        <w:pStyle w:val="Heading2"/>
      </w:pPr>
      <w:r>
        <w:t xml:space="preserve">Appendix A. Suppliers for the spheres and the board</w:t>
      </w:r>
    </w:p>
    <w:p>
      <w:pPr>
        <w:pStyle w:val="FirstParagraph"/>
      </w:pPr>
      <w:r>
        <w:t xml:space="preserve">This list was assembled from the suppliers’ web pages in October 2026. It is a starting point, not an endorsement: confirm the diameter, the finish, the certificate,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sizes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3 inch sphere is a custom order from a ball maker, and a tapped 6 inch sphere is a turned aluminum sphere with the thread cut at manufacture (section 3a, item 5). The bonded blind hole of section 3a, item 4 is the cheaper route for steel.</w:t>
      </w:r>
    </w:p>
    <w:p>
      <w:pPr>
        <w:pStyle w:val="BodyText"/>
      </w:pPr>
      <w:r>
        <w:t xml:space="preserve">Spheres, made to order in the sizes needed:</w:t>
      </w:r>
    </w:p>
    <w:p>
      <w:pPr>
        <w:pStyle w:val="Compact"/>
        <w:numPr>
          <w:ilvl w:val="0"/>
          <w:numId w:val="1019"/>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19"/>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19"/>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the three-ball nest or a ball bar:</w:t>
      </w:r>
    </w:p>
    <w:p>
      <w:pPr>
        <w:pStyle w:val="Compact"/>
        <w:numPr>
          <w:ilvl w:val="0"/>
          <w:numId w:val="1020"/>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0"/>
        </w:numPr>
      </w:pPr>
      <w:r>
        <w:t xml:space="preserve">Hexagon Manufacturing Intelligence: ceramic calibration spheres, 15 to 25 mm, M8 thread, with an ISO/IEC 17025 certificate. Suitable for the nest balls; too small for the targets.</w:t>
      </w:r>
    </w:p>
    <w:p>
      <w:pPr>
        <w:pStyle w:val="Compact"/>
        <w:numPr>
          <w:ilvl w:val="0"/>
          <w:numId w:val="1020"/>
        </w:numPr>
      </w:pPr>
      <w:r>
        <w:t xml:space="preserve">Renishaw: datum spheres in polished tungsten carbide, 12 to 25 mm. The polished finish is unsuitable for the targets (bright highlight, bad reads); fine for the nest.</w:t>
      </w:r>
    </w:p>
    <w:p>
      <w:pPr>
        <w:pStyle w:val="Compact"/>
        <w:numPr>
          <w:ilvl w:val="0"/>
          <w:numId w:val="1020"/>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fifty to two hundred times too coarse for either target. Not usable as specified.</w:t>
      </w:r>
    </w:p>
    <w:p>
      <w:pPr>
        <w:pStyle w:val="Compact"/>
        <w:numPr>
          <w:ilvl w:val="0"/>
          <w:numId w:val="1020"/>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It could serve as a provisional far-range sphere B (700 mm and beyond, where the depth-scaled target is 0.2 to 0.4 mm) during stage 1 if its radius is first measured on a coordinate measuring machine and that value goes in the pose log, and if the far-range hold-out residuals are read with its 0.3 mm form error in mind. It is not adequate as sphere A or as the final sphere B. Remove the magnetic base and bond a stem into the insert (section 3a).</w:t>
      </w:r>
    </w:p>
    <w:p>
      <w:pPr>
        <w:pStyle w:val="FirstParagraph"/>
      </w:pPr>
      <w:r>
        <w:t xml:space="preserve">A low-cost alternative for sphere A is a bearing-grade ball (grade 25 or better; 52100 alloy steel, sold as</w:t>
      </w:r>
      <w:r>
        <w:t xml:space="preserve"> </w:t>
      </w:r>
      <w:r>
        <w:t xml:space="preserve">“chrome steel”</w:t>
      </w:r>
      <w:r>
        <w:t xml:space="preserve"> </w:t>
      </w:r>
      <w:r>
        <w:t xml:space="preserve">although it is not plated, or 440C stainless) from Bal-tec or an industrial supplier, about $30 to $60 at 3 inch; a shop puts in the blind hole by carbide drilling or electrical discharge machining and bonds the stem (it cannot be tapped, section 3a item 4), then bead-blasts it matte. Bead-blasting keeps the certified diameter within about 0.01 mm; if paint is used instead, each coat adds 0.02 to 0.05 mm. Either way the diameter is measured afterwards,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1"/>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1"/>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1"/>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bookmarkEnd w:id="31"/>
    <w:bookmarkStart w:id="32"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2"/>
    <w:bookmarkStart w:id="33"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2"/>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2"/>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23"/>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3"/>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23"/>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24"/>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4"/>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4"/>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4"/>
        </w:numPr>
      </w:pPr>
      <w:r>
        <w:t xml:space="preserve">A traceback (many lines ending in an exception name) from any tool is a software fault, not an input fault: save the whole output and the input files and send them to the engineer.</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2026-10-05T12:02:18Z</dcterms:created>
  <dcterms:modified xsi:type="dcterms:W3CDTF">2026-10-05T12:02:18Z</dcterms:modified>
</cp:coreProperties>
</file>

<file path=docProps/custom.xml><?xml version="1.0" encoding="utf-8"?>
<Properties xmlns="http://schemas.openxmlformats.org/officeDocument/2006/custom-properties" xmlns:vt="http://schemas.openxmlformats.org/officeDocument/2006/docPropsVTypes"/>
</file>