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500–1000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Procedure order and data dependencies · 6 capture series, 6 analyses</w:t>
      </w:r>
    </w:p>
    <w:p>
      <w:pPr/>
      <w:r>
        <w:t xml:space="preserve">Shaded boxes are captures and open boxes are analyses. Registration poses feed every analysis, and the quick-look on C data sets the D trial levels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500–1000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500 / 1000</w:t>
            </w:r>
          </w:p>
        </w:tc>
        <w:tc>
          <w:tcPr>
            <w:tcW w:w="1872" w:type="dxa"/>
          </w:tcPr>
          <w:p>
            <w:pPr/>
            <w:r>
              <w:t xml:space="preserve">mm</w:t>
            </w:r>
          </w:p>
        </w:tc>
        <w:tc>
          <w:tcPr>
            <w:tcW w:w="1872" w:type="dxa"/>
          </w:tcPr>
          <w:p>
            <w:pPr/>
            <w:r>
              <w:t xml:space="preserve">all</w:t>
            </w:r>
          </w:p>
        </w:tc>
        <w:tc>
          <w:tcPr>
            <w:tcW w:w="1872" w:type="dxa"/>
          </w:tcPr>
          <w:p>
            <w:pPr/>
            <w:r>
              <w:t xml:space="preserve">Range limits</w:t>
            </w:r>
          </w:p>
        </w:tc>
      </w:tr>
      <w:tr>
        <w:tc>
          <w:tcPr>
            <w:tcW w:w="1872" w:type="dxa"/>
          </w:tcPr>
          <w:p>
            <w:pPr/>
            <w:r>
              <w:rPr>
                <w:rStyle w:val="CodeChar"/>
              </w:rPr>
              <w:t xml:space="preserve">Z_NOISE_STEP_MM</w:t>
            </w:r>
          </w:p>
        </w:tc>
        <w:tc>
          <w:tcPr>
            <w:tcW w:w="1872" w:type="dxa"/>
          </w:tcPr>
          <w:p>
            <w:pPr/>
            <w:r>
              <w:t xml:space="preserve">50</w:t>
            </w:r>
          </w:p>
        </w:tc>
        <w:tc>
          <w:tcPr>
            <w:tcW w:w="1872" w:type="dxa"/>
          </w:tcPr>
          <w:p>
            <w:pPr/>
            <w:r>
              <w:t xml:space="preserve">mm</w:t>
            </w:r>
          </w:p>
        </w:tc>
        <w:tc>
          <w:tcPr>
            <w:tcW w:w="1872" w:type="dxa"/>
          </w:tcPr>
          <w:p>
            <w:pPr/>
            <w:r>
              <w:t xml:space="preserve">A</w:t>
            </w:r>
          </w:p>
        </w:tc>
        <w:tc>
          <w:tcPr>
            <w:tcW w:w="1872" w:type="dxa"/>
          </w:tcPr>
          <w:p>
            <w:pPr/>
            <w:r>
              <w:t xml:space="preserve">Spacing of noise stations, giving 11 stations</w:t>
            </w:r>
          </w:p>
        </w:tc>
      </w:tr>
      <w:tr>
        <w:tc>
          <w:tcPr>
            <w:tcW w:w="1872" w:type="dxa"/>
          </w:tcPr>
          <w:p>
            <w:pPr/>
            <w:r>
              <w:rPr>
                <w:rStyle w:val="CodeChar"/>
              </w:rPr>
              <w:t xml:space="preserve">Z_SHAPE_STATIONS_MM</w:t>
            </w:r>
          </w:p>
        </w:tc>
        <w:tc>
          <w:tcPr>
            <w:tcW w:w="1872" w:type="dxa"/>
          </w:tcPr>
          <w:p>
            <w:pPr/>
            <w:r>
              <w:t xml:space="preserve">500, 625, 750, 875, 1000</w:t>
            </w:r>
          </w:p>
        </w:tc>
        <w:tc>
          <w:tcPr>
            <w:tcW w:w="1872" w:type="dxa"/>
          </w:tcPr>
          <w:p>
            <w:pPr/>
            <w:r>
              <w:t xml:space="preserve">mm</w:t>
            </w:r>
          </w:p>
        </w:tc>
        <w:tc>
          <w:tcPr>
            <w:tcW w:w="1872" w:type="dxa"/>
          </w:tcPr>
          <w:p>
            <w:pPr/>
            <w:r>
              <w:t xml:space="preserve">B, C, D</w:t>
            </w:r>
          </w:p>
        </w:tc>
        <w:tc>
          <w:tcPr>
            <w:tcW w:w="1872" w:type="dxa"/>
          </w:tcPr>
          <w:p>
            <w:pPr/>
            <w:r>
              <w:t xml:space="preserve">Stations for edge, area, and detection tests</w:t>
            </w:r>
          </w:p>
        </w:tc>
      </w:tr>
      <w:tr>
        <w:tc>
          <w:tcPr>
            <w:tcW w:w="1872" w:type="dxa"/>
          </w:tcPr>
          <w:p>
            <w:pPr/>
            <w:r>
              <w:rPr>
                <w:rStyle w:val="CodeChar"/>
              </w:rPr>
              <w:t xml:space="preserve">Z_REDUCED_STATIONS_MM</w:t>
            </w:r>
          </w:p>
        </w:tc>
        <w:tc>
          <w:tcPr>
            <w:tcW w:w="1872" w:type="dxa"/>
          </w:tcPr>
          <w:p>
            <w:pPr/>
            <w:r>
              <w:t xml:space="preserve">500, 750, 1000</w:t>
            </w:r>
          </w:p>
        </w:tc>
        <w:tc>
          <w:tcPr>
            <w:tcW w:w="1872" w:type="dxa"/>
          </w:tcPr>
          <w:p>
            <w:pPr/>
            <w:r>
              <w:t xml:space="preserve">mm</w:t>
            </w:r>
          </w:p>
        </w:tc>
        <w:tc>
          <w:tcPr>
            <w:tcW w:w="1872" w:type="dxa"/>
          </w:tcPr>
          <w:p>
            <w:pPr/>
            <w:r>
              <w:t xml:space="preserve">B-Z, D (0% series)</w:t>
            </w:r>
          </w:p>
        </w:tc>
        <w:tc>
          <w:tcPr>
            <w:tcW w:w="1872" w:type="dxa"/>
          </w:tcPr>
          <w:p>
            <w:pPr/>
            <w:r>
              <w:t xml:space="preserve">Subset used for the slowest tests</w:t>
            </w:r>
          </w:p>
        </w:tc>
      </w:tr>
      <w:tr>
        <w:tc>
          <w:tcPr>
            <w:tcW w:w="1872" w:type="dxa"/>
          </w:tcPr>
          <w:p>
            <w:pPr/>
            <w:r>
              <w:rPr>
                <w:rStyle w:val="CodeChar"/>
              </w:rPr>
              <w:t xml:space="preserve">Z_REFERENCE_MM</w:t>
            </w:r>
          </w:p>
        </w:tc>
        <w:tc>
          <w:tcPr>
            <w:tcW w:w="1872" w:type="dxa"/>
          </w:tcPr>
          <w:p>
            <w:pPr/>
            <w:r>
              <w:t xml:space="preserve">750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and the D pilot</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Extent of the fine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fine-staircase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DETECTION_LEVELS</w:t>
            </w:r>
          </w:p>
        </w:tc>
        <w:tc>
          <w:tcPr>
            <w:tcW w:w="1872" w:type="dxa"/>
          </w:tcPr>
          <w:p>
            <w:pPr/>
            <w:r>
              <w:t xml:space="preserve">9</w:t>
            </w:r>
          </w:p>
        </w:tc>
        <w:tc>
          <w:tcPr>
            <w:tcW w:w="1872" w:type="dxa"/>
          </w:tcPr>
          <w:p>
            <w:pPr/>
            <w:r>
              <w:t xml:space="preserve">diameters</w:t>
            </w:r>
          </w:p>
        </w:tc>
        <w:tc>
          <w:tcPr>
            <w:tcW w:w="1872" w:type="dxa"/>
          </w:tcPr>
          <w:p>
            <w:pPr/>
            <w:r>
              <w:t xml:space="preserve">D</w:t>
            </w:r>
          </w:p>
        </w:tc>
        <w:tc>
          <w:tcPr>
            <w:tcW w:w="1872" w:type="dxa"/>
          </w:tcPr>
          <w:p>
            <w:pPr/>
            <w:r>
              <w:t xml:space="preserve">Diameter levels per curve</w:t>
            </w:r>
          </w:p>
        </w:tc>
      </w:tr>
      <w:tr>
        <w:tc>
          <w:tcPr>
            <w:tcW w:w="1872" w:type="dxa"/>
          </w:tcPr>
          <w:p>
            <w:pPr/>
            <w:r>
              <w:rPr>
                <w:rStyle w:val="CodeChar"/>
              </w:rPr>
              <w:t xml:space="preserve">DETECTION_LEVEL_LOW_FACTOR</w:t>
            </w:r>
            <w:r>
              <w:t xml:space="preserve"> / </w:t>
            </w:r>
            <w:r>
              <w:rPr>
                <w:rStyle w:val="CodeChar"/>
              </w:rPr>
              <w:t xml:space="preserve">HIGH_FACTOR</w:t>
            </w:r>
          </w:p>
        </w:tc>
        <w:tc>
          <w:tcPr>
            <w:tcW w:w="1872" w:type="dxa"/>
          </w:tcPr>
          <w:p>
            <w:pPr/>
            <w:r>
              <w:t xml:space="preserve">0.3 / 2.5</w:t>
            </w:r>
          </w:p>
        </w:tc>
        <w:tc>
          <w:tcPr>
            <w:tcW w:w="1872" w:type="dxa"/>
          </w:tcPr>
          <w:p>
            <w:pPr/>
            <w:r>
              <w:t xml:space="preserve">× pilot D_50</w:t>
            </w:r>
          </w:p>
        </w:tc>
        <w:tc>
          <w:tcPr>
            <w:tcW w:w="1872" w:type="dxa"/>
          </w:tcPr>
          <w:p>
            <w:pPr/>
            <w:r>
              <w:t xml:space="preserve">D</w:t>
            </w:r>
          </w:p>
        </w:tc>
        <w:tc>
          <w:tcPr>
            <w:tcW w:w="1872" w:type="dxa"/>
          </w:tcPr>
          <w:p>
            <w:pPr/>
            <w:r>
              <w:t xml:space="preserve">Range spanned by the levels, wide enough to include the 0% and 10% points</w:t>
            </w:r>
          </w:p>
        </w:tc>
      </w:tr>
      <w:tr>
        <w:tc>
          <w:tcPr>
            <w:tcW w:w="1872" w:type="dxa"/>
          </w:tcPr>
          <w:p>
            <w:pPr/>
            <w:r>
              <w:rPr>
                <w:rStyle w:val="CodeChar"/>
              </w:rPr>
              <w:t xml:space="preserve">DETECTION_FINE_LADDER_RATIO</w:t>
            </w:r>
          </w:p>
        </w:tc>
        <w:tc>
          <w:tcPr>
            <w:tcW w:w="1872" w:type="dxa"/>
          </w:tcPr>
          <w:p>
            <w:pPr/>
            <w:r>
              <w:t xml:space="preserve">2^(1/4)</w:t>
            </w:r>
          </w:p>
        </w:tc>
        <w:tc>
          <w:tcPr>
            <w:tcW w:w="1872" w:type="dxa"/>
          </w:tcPr>
          <w:p>
            <w:pPr/>
            <w:r>
              <w:t xml:space="preserve">—</w:t>
            </w:r>
          </w:p>
        </w:tc>
        <w:tc>
          <w:tcPr>
            <w:tcW w:w="1872" w:type="dxa"/>
          </w:tcPr>
          <w:p>
            <w:pPr/>
            <w:r>
              <w:t xml:space="preserve">3, D</w:t>
            </w:r>
          </w:p>
        </w:tc>
        <w:tc>
          <w:tcPr>
            <w:tcW w:w="1872" w:type="dxa"/>
          </w:tcPr>
          <w:p>
            <w:pPr/>
            <w:r>
              <w:t xml:space="preserve">Diameter ratio of a dedicated fine detection plate, used when the √2 ladder gives too few levels</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level</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at the levels next to the 0% point</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CONTINUOUS_ANGLE_STEP_MM</w:t>
            </w:r>
          </w:p>
        </w:tc>
        <w:tc>
          <w:tcPr>
            <w:tcW w:w="1872" w:type="dxa"/>
          </w:tcPr>
          <w:p>
            <w:pPr/>
            <w:r>
              <w:t xml:space="preserve">10</w:t>
            </w:r>
          </w:p>
        </w:tc>
        <w:tc>
          <w:tcPr>
            <w:tcW w:w="1872" w:type="dxa"/>
          </w:tcPr>
          <w:p>
            <w:pPr/>
            <w:r>
              <w:t xml:space="preserve">mm</w:t>
            </w:r>
          </w:p>
        </w:tc>
        <w:tc>
          <w:tcPr>
            <w:tcW w:w="1872" w:type="dxa"/>
          </w:tcPr>
          <w:p>
            <w:pPr/>
            <w:r>
              <w:t xml:space="preserve">D</w:t>
            </w:r>
          </w:p>
        </w:tc>
        <w:tc>
          <w:tcPr>
            <w:tcW w:w="1872" w:type="dxa"/>
          </w:tcPr>
          <w:p>
            <w:pPr/>
            <w:r>
              <w:t xml:space="preserve">Z step of the optional continuous-angle variant</w:t>
            </w:r>
          </w:p>
        </w:tc>
      </w:tr>
      <w:tr>
        <w:tc>
          <w:tcPr>
            <w:tcW w:w="1872" w:type="dxa"/>
          </w:tcPr>
          <w:p>
            <w:pPr/>
            <w:r>
              <w:rPr>
                <w:rStyle w:val="CodeChar"/>
              </w:rPr>
              <w:t xml:space="preserve">CONTINUOUS_ANGLE_POSES_PER_STEP</w:t>
            </w:r>
          </w:p>
        </w:tc>
        <w:tc>
          <w:tcPr>
            <w:tcW w:w="1872" w:type="dxa"/>
          </w:tcPr>
          <w:p>
            <w:pPr/>
            <w:r>
              <w:t xml:space="preserve">20</w:t>
            </w:r>
          </w:p>
        </w:tc>
        <w:tc>
          <w:tcPr>
            <w:tcW w:w="1872" w:type="dxa"/>
          </w:tcPr>
          <w:p>
            <w:pPr/>
            <w:r>
              <w:t xml:space="preserve">poses</w:t>
            </w:r>
          </w:p>
        </w:tc>
        <w:tc>
          <w:tcPr>
            <w:tcW w:w="1872" w:type="dxa"/>
          </w:tcPr>
          <w:p>
            <w:pPr/>
            <w:r>
              <w:t xml:space="preserve">D</w:t>
            </w:r>
          </w:p>
        </w:tc>
        <w:tc>
          <w:tcPr>
            <w:tcW w:w="1872" w:type="dxa"/>
          </w:tcPr>
          <w:p>
            <w:pPr/>
            <w:r>
              <w:t xml:space="preserve">Random-offset poses per Z step of that variant</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A, B-Z</w:t>
            </w:r>
          </w:p>
        </w:tc>
        <w:tc>
          <w:tcPr>
            <w:tcW w:w="1872" w:type="dxa"/>
          </w:tcPr>
          <w:p>
            <w:pPr/>
            <w:r>
              <w:t xml:space="preserve">Uniform matte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DIAMETER_LADDER_RATIO</w:t>
            </w:r>
          </w:p>
        </w:tc>
        <w:tc>
          <w:tcPr>
            <w:tcW w:w="1872" w:type="dxa"/>
          </w:tcPr>
          <w:p>
            <w:pPr/>
            <w:r>
              <w:t xml:space="preserve">√2</w:t>
            </w:r>
          </w:p>
        </w:tc>
        <w:tc>
          <w:tcPr>
            <w:tcW w:w="1872" w:type="dxa"/>
          </w:tcPr>
          <w:p>
            <w:pPr/>
            <w:r>
              <w:t xml:space="preserve">—</w:t>
            </w:r>
          </w:p>
        </w:tc>
        <w:tc>
          <w:tcPr>
            <w:tcW w:w="1872" w:type="dxa"/>
          </w:tcPr>
          <w:p>
            <w:pPr/>
            <w:r>
              <w:t xml:space="preserve">C, D</w:t>
            </w:r>
          </w:p>
        </w:tc>
        <w:tc>
          <w:tcPr>
            <w:tcW w:w="1872" w:type="dxa"/>
          </w:tcPr>
          <w:p>
            <w:pPr/>
            <w:r>
              <w:t xml:space="preserve">Ratio between successive diameters</w:t>
            </w:r>
          </w:p>
        </w:tc>
      </w:tr>
      <w:tr>
        <w:tc>
          <w:tcPr>
            <w:tcW w:w="1872" w:type="dxa"/>
          </w:tcPr>
          <w:p>
            <w:pPr/>
            <w:r>
              <w:rPr>
                <w:rStyle w:val="CodeChar"/>
              </w:rPr>
              <w:t xml:space="preserve">DIAMETER_MIN_FOOTPRINT_FRACTION</w:t>
            </w:r>
          </w:p>
        </w:tc>
        <w:tc>
          <w:tcPr>
            <w:tcW w:w="1872" w:type="dxa"/>
          </w:tcPr>
          <w:p>
            <w:pPr/>
            <w:r>
              <w:t xml:space="preserve">0.3</w:t>
            </w:r>
          </w:p>
        </w:tc>
        <w:tc>
          <w:tcPr>
            <w:tcW w:w="1872" w:type="dxa"/>
          </w:tcPr>
          <w:p>
            <w:pPr/>
            <w:r>
              <w:t xml:space="preserve">× p(Z_MIN)</w:t>
            </w:r>
          </w:p>
        </w:tc>
        <w:tc>
          <w:tcPr>
            <w:tcW w:w="1872" w:type="dxa"/>
          </w:tcPr>
          <w:p>
            <w:pPr/>
            <w:r>
              <w:t xml:space="preserve">C, D</w:t>
            </w:r>
          </w:p>
        </w:tc>
        <w:tc>
          <w:tcPr>
            <w:tcW w:w="1872" w:type="dxa"/>
          </w:tcPr>
          <w:p>
            <w:pPr/>
            <w:r>
              <w:t xml:space="preserve">Smallest diameter, as a fraction of the pixel footprint at Z_MIN</w:t>
            </w:r>
          </w:p>
        </w:tc>
      </w:tr>
      <w:tr>
        <w:tc>
          <w:tcPr>
            <w:tcW w:w="1872" w:type="dxa"/>
          </w:tcPr>
          <w:p>
            <w:pPr/>
            <w:r>
              <w:rPr>
                <w:rStyle w:val="CodeChar"/>
              </w:rPr>
              <w:t xml:space="preserve">DIAMETER_MAX_FOOTPRINT_MULTIPLE</w:t>
            </w:r>
          </w:p>
        </w:tc>
        <w:tc>
          <w:tcPr>
            <w:tcW w:w="1872" w:type="dxa"/>
          </w:tcPr>
          <w:p>
            <w:pPr/>
            <w:r>
              <w:t xml:space="preserve">30</w:t>
            </w:r>
          </w:p>
        </w:tc>
        <w:tc>
          <w:tcPr>
            <w:tcW w:w="1872" w:type="dxa"/>
          </w:tcPr>
          <w:p>
            <w:pPr/>
            <w:r>
              <w:t xml:space="preserve">× p(Z_MAX)</w:t>
            </w:r>
          </w:p>
        </w:tc>
        <w:tc>
          <w:tcPr>
            <w:tcW w:w="1872" w:type="dxa"/>
          </w:tcPr>
          <w:p>
            <w:pPr/>
            <w:r>
              <w:t xml:space="preserve">C</w:t>
            </w:r>
          </w:p>
        </w:tc>
        <w:tc>
          <w:tcPr>
            <w:tcW w:w="1872" w:type="dxa"/>
          </w:tcPr>
          <w:p>
            <w:pPr/>
            <w:r>
              <w:t xml:space="preserve">Largest diameter, as a multiple of the pixel footprint at Z_MAX</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Z_MIN</w:t>
            </w:r>
          </w:p>
        </w:tc>
        <w:tc>
          <w:tcPr>
            <w:tcW w:w="1872" w:type="dxa"/>
          </w:tcPr>
          <w:p>
            <w:pPr/>
            <w:r>
              <w:t xml:space="preserve">C, D</w:t>
            </w:r>
          </w:p>
        </w:tc>
        <w:tc>
          <w:tcPr>
            <w:tcW w:w="1872" w:type="dxa"/>
          </w:tcPr>
          <w:p>
            <w:pPr/>
            <w:r>
              <w:t xml:space="preserve">Minimum edge-to-edge spacing between features</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pilot D_0</w:t>
            </w:r>
          </w:p>
        </w:tc>
        <w:tc>
          <w:tcPr>
            <w:tcW w:w="1872" w:type="dxa"/>
          </w:tcPr>
          <w:p>
            <w:pPr/>
            <w:r>
              <w:t xml:space="preserve">3</w:t>
            </w:r>
          </w:p>
        </w:tc>
        <w:tc>
          <w:tcPr>
            <w:tcW w:w="1872" w:type="dxa"/>
          </w:tcPr>
          <w:p>
            <w:pPr/>
            <w:r>
              <w:t xml:space="preserve">Disk support posts must be thinner than this. Before fabrication D_0 is estimated from the Tier-A model; the D pilot and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Hand-eye poses spanning the volume</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bl>
    <w:p>
      <w:pPr/>
      <w:r>
        <w:t xml:space="preserve">These relations are used throughout. p(Z) is the pixel footprint, θ the subtended angle, d the disparity, and δZ_q the depth quantum implied by a disparity quantum q:</w:t>
      </w:r>
    </w:p>
    <w:p>
      <w:pPr>
        <w:pStyle w:val="Code"/>
      </w:pPr>
      <w:bookmarkStart w:id="1" w:name="bongo_lang_latex_1"/>
      <w:bookmarkEnd w:id="1"/>
      <w:r>
        <w:t xml:space="preserve">p(Z) = \frac{Z}{f_x}, \qquad \theta = \frac{D}{Z}, \qquad D_{\mathrm{px}} = \frac{D\, f_x}{Z}, \qquad d = \frac{k}{Z},\; k = f_x B, \qquad \delta Z_q = \frac{q\, Z^{2}}{k}</w:t>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0.05 mm (ISO 9283); payload above the heaviest target plus adapter</w:t>
            </w:r>
          </w:p>
        </w:tc>
        <w:tc>
          <w:tcPr>
            <w:tcW w:w="3120" w:type="dxa"/>
          </w:tcPr>
          <w:p>
            <w:pPr/>
            <w:r>
              <w:t xml:space="preserve">Commanded, repeatable target poses</w:t>
            </w:r>
          </w:p>
        </w:tc>
      </w:tr>
      <w:tr>
        <w:tc>
          <w:tcPr>
            <w:tcW w:w="3120" w:type="dxa"/>
          </w:tcPr>
          <w:p>
            <w:pPr/>
            <w:r>
              <w:t xml:space="preserve">Quick-change target adapter</w:t>
            </w:r>
          </w:p>
        </w:tc>
        <w:tc>
          <w:tcPr>
            <w:tcW w:w="3120" w:type="dxa"/>
          </w:tcPr>
          <w:p>
            <w:pPr/>
            <w:r>
              <w:t xml:space="preserve">Dowel-pinned, re-mount repeatability ≤ 0.02 mm</w:t>
            </w:r>
          </w:p>
        </w:tc>
        <w:tc>
          <w:tcPr>
            <w:tcW w:w="3120" w:type="dxa"/>
          </w:tcPr>
          <w:p>
            <w:pPr/>
            <w:r>
              <w:t xml:space="preserve">Targets can be swapped without re-registering</w:t>
            </w:r>
          </w:p>
        </w:tc>
      </w:tr>
      <w:tr>
        <w:tc>
          <w:tcPr>
            <w:tcW w:w="3120" w:type="dxa"/>
          </w:tcPr>
          <w:p>
            <w:pPr/>
            <w:r>
              <w:t xml:space="preserve">Enclosure or blackout curtains, IR light meter</w:t>
            </w:r>
          </w:p>
        </w:tc>
        <w:tc>
          <w:tcPr>
            <w:tcW w:w="3120" w:type="dxa"/>
          </w:tcPr>
          <w:p>
            <w:pPr/>
            <w:r>
              <w:t xml:space="preserve">Ambient IR held constant and logged</w:t>
            </w:r>
          </w:p>
        </w:tc>
        <w:tc>
          <w:tcPr>
            <w:tcW w:w="3120" w:type="dxa"/>
          </w:tcPr>
          <w:p>
            <w:pPr/>
            <w:r>
              <w:t xml:space="preserve">Ambient IR changes the noise level</w:t>
            </w:r>
          </w:p>
        </w:tc>
      </w:tr>
      <w:tr>
        <w:tc>
          <w:tcPr>
            <w:tcW w:w="3120" w:type="dxa"/>
          </w:tcPr>
          <w:p>
            <w:pPr/>
            <w:r>
              <w:t xml:space="preserve">Temperature loggers (sensor housing and air)</w:t>
            </w:r>
          </w:p>
        </w:tc>
        <w:tc>
          <w:tcPr>
            <w:tcW w:w="3120" w:type="dxa"/>
          </w:tcPr>
          <w:p>
            <w:pPr/>
            <w:r>
              <w:t xml:space="preserve">1 sample/min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T1</w:t>
            </w:r>
          </w:p>
        </w:tc>
        <w:tc>
          <w:tcPr>
            <w:tcW w:w="2340" w:type="dxa"/>
          </w:tcPr>
          <w:p>
            <w:pPr/>
            <w:r>
              <w:t xml:space="preserve">Registration plate</w:t>
            </w:r>
          </w:p>
        </w:tc>
        <w:tc>
          <w:tcPr>
            <w:tcW w:w="2340" w:type="dxa"/>
          </w:tcPr>
          <w:p>
            <w:pPr/>
            <w:r>
              <w:t xml:space="preserve">Flat, about 400 × 300 mm, with a ChArUco or circle-grid pattern that is visible in the left IR image. Pattern geometry is known to ≤ 0.02 mm.</w:t>
            </w:r>
          </w:p>
        </w:tc>
        <w:tc>
          <w:tcPr>
            <w:tcW w:w="2340" w:type="dxa"/>
          </w:tcPr>
          <w:p>
            <w:pPr/>
            <w:r>
              <w:t xml:space="preserve">4</w:t>
            </w:r>
          </w:p>
        </w:tc>
      </w:tr>
      <w:tr>
        <w:tc>
          <w:tcPr>
            <w:tcW w:w="2340" w:type="dxa"/>
          </w:tcPr>
          <w:p>
            <w:pPr/>
            <w:r>
              <w:t xml:space="preserve">T2</w:t>
            </w:r>
          </w:p>
        </w:tc>
        <w:tc>
          <w:tcPr>
            <w:tcW w:w="2340" w:type="dxa"/>
          </w:tcPr>
          <w:p>
            <w:pPr/>
            <w:r>
              <w:t xml:space="preserve">Noise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p>
        </w:tc>
        <w:tc>
          <w:tcPr>
            <w:tcW w:w="2340" w:type="dxa"/>
          </w:tcPr>
          <w:p>
            <w:pPr/>
            <w:r>
              <w:t xml:space="preserve">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T4-S / T4-L</w:t>
            </w:r>
          </w:p>
        </w:tc>
        <w:tc>
          <w:tcPr>
            <w:tcW w:w="2340" w:type="dxa"/>
          </w:tcPr>
          <w:p>
            <w:pPr/>
            <w:r>
              <w:t xml:space="preserve">Disk arrays, small and large</w:t>
            </w:r>
          </w:p>
        </w:tc>
        <w:tc>
          <w:tcPr>
            <w:tcW w:w="2340" w:type="dxa"/>
          </w:tcPr>
          <w:p>
            <w:pPr/>
            <w:r>
              <w:t xml:space="preserve">Back-beveled disks on thin posts at G above a back plate. The diameter ladder is split across two plates by size. Includes blank sites and post-only control sites.</w:t>
            </w:r>
          </w:p>
        </w:tc>
        <w:tc>
          <w:tcPr>
            <w:tcW w:w="2340" w:type="dxa"/>
          </w:tcPr>
          <w:p>
            <w:pPr/>
            <w:r>
              <w:t xml:space="preserve">C, D, E</w:t>
            </w:r>
          </w:p>
        </w:tc>
      </w:tr>
      <w:tr>
        <w:tc>
          <w:tcPr>
            <w:tcW w:w="2340" w:type="dxa"/>
          </w:tcPr>
          <w:p>
            <w:pPr/>
            <w:r>
              <w:t xml:space="preserve">T5-S / T5-L</w:t>
            </w:r>
          </w:p>
        </w:tc>
        <w:tc>
          <w:tcPr>
            <w:tcW w:w="2340" w:type="dxa"/>
          </w:tcPr>
          <w:p>
            <w:pPr/>
            <w:r>
              <w:t xml:space="preserve">Cutout arrays, small and large</w:t>
            </w:r>
          </w:p>
        </w:tc>
        <w:tc>
          <w:tcPr>
            <w:tcW w:w="2340" w:type="dxa"/>
          </w:tcPr>
          <w:p>
            <w:pPr/>
            <w:r>
              <w:t xml:space="preserve">Back-beveled holes in a front plate, with the back plate at G. Includes blank sites.</w:t>
            </w:r>
          </w:p>
        </w:tc>
        <w:tc>
          <w:tcPr>
            <w:tcW w:w="2340" w:type="dxa"/>
          </w:tcPr>
          <w:p>
            <w:pPr/>
            <w:r>
              <w:t xml:space="preserve">C, D, E</w:t>
            </w:r>
          </w:p>
        </w:tc>
      </w:tr>
    </w:tbl>
    <w:p>
      <w:pPr/>
      <w:r>
        <w:rPr>
          <w:b/>
        </w:rPr>
        <w:t xml:space="preserve">Diameter ladder.</w:t>
      </w:r>
      <w:r>
        <w:t xml:space="preserve"> Diameters run from </w:t>
      </w:r>
      <w:r>
        <w:rPr>
          <w:rStyle w:val="CodeChar"/>
        </w:rPr>
        <w:t xml:space="preserve">DIAMETER_MIN_FOOTPRINT_FRACTION</w:t>
      </w:r>
      <w:r>
        <w:t xml:space="preserve"> × p(Z_MIN) up to </w:t>
      </w:r>
      <w:r>
        <w:rPr>
          <w:rStyle w:val="CodeChar"/>
        </w:rPr>
        <w:t xml:space="preserve">DIAMETER_MAX_FOOTPRINT_MULTIPLE</w:t>
      </w:r>
      <w:r>
        <w:t xml:space="preserve"> × p(Z_MAX), in steps of </w:t>
      </w:r>
      <w:r>
        <w:rPr>
          <w:rStyle w:val="CodeChar"/>
        </w:rPr>
        <w:t xml:space="preserve">DIAMETER_LADDER_RATIO</w:t>
      </w:r>
      <w:r>
        <w:t xml:space="preserve">. For example, at f_x ≈ 500 px (unconfirmed) this gives about 0.3 mm to 60 mm in about 16 steps. Features on a plate are spaced at least </w:t>
      </w:r>
      <w:r>
        <w:rPr>
          <w:rStyle w:val="CodeChar"/>
        </w:rPr>
        <w:t xml:space="preserve">FEATURE_ISOLATION_PX</w:t>
      </w:r>
      <w:r>
        <w:t xml:space="preserve"> apart at Z_MIN, so the sensor's spatial interpolation cannot couple neighboring features.</w:t>
      </w:r>
    </w:p>
    <w:p>
      <w:pPr/>
      <w:r>
        <w:rPr>
          <w:b/>
        </w:rPr>
        <w:t xml:space="preserve">Blank and control sites.</w:t>
      </w:r>
      <w:r>
        <w:t xml:space="preserve"> Each array has blank sites matching each search-window size. These give the false-alarm rate in D. Disk arrays also have post-only sites (a post with no disk). These show whether the support post itself is detected.</w:t>
      </w:r>
    </w:p>
    <w:p>
      <w:pPr/>
      <w:r>
        <w:rPr>
          <w:b/>
        </w:rPr>
        <w:t xml:space="preserve">Surface finish.</w:t>
      </w:r>
      <w:r>
        <w:t xml:space="preserve"> 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Chamfered cutout and disk, cross-section (not to scale)</w:t>
      </w:r>
    </w:p>
    <w:p>
      <w:pPr/>
      <w:r>
        <w:t xml:space="preserve">The steepest ray past each edge travels through open space and never meets the beveled wall, so the sensor sees only the front face and the back plate.</w:t>
      </w:r>
    </w:p>
    <w:p>
      <w:pPr>
        <w:pStyle w:val="Code"/>
      </w:pPr>
      <w:bookmarkStart w:id="2" w:name="bongo_lang_latex_2"/>
      <w:bookmarkEnd w:id="2"/>
      <w:r>
        <w:t xml:space="preserve">\theta_{\mathrm{bevel}} \;\ge\; \max_{c\,\in\,\{L,\,R,\,P\}}\;\max_{e,\,\mathrm{pose}} \angle\big(\mathbf{e}-\mathbf{c},\; \hat{\mathbf{n}}_{\mathrm{plate}}\big) \;+\; \theta_{\mathrm{margin}}</w:t>
      </w:r>
    </w:p>
    <w:p>
      <w:pPr/>
      <w:r>
        <w:t xml:space="preserve">Here c is the left camera, right camera, or projector center, e is any edge point at any pose used, and θ_margin = </w:t>
      </w:r>
      <w:r>
        <w:rPr>
          <w:rStyle w:val="CodeChar"/>
        </w:rPr>
        <w:t xml:space="preserve">CHAMFER_MARGIN_DEG</w:t>
      </w:r>
      <w:r>
        <w:t xml:space="preserve">. A rough worked value, assuming about a 70° horizontal FOV and a 50 mm baseline (both unconfirmed): the worst field position at Z_MIN gives about 32° plus a 10° margin, or 42°. A standard 45° bevel (90° included countersink) would then pass.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pilot D_0. For the smallest disks this means posts well under 1 mm, such as hypodermic tubing or wire. The post-only control sites confirm the post is not detected. An alternative for the smallest disks is suspension on taut sub-resolution wires, also with wire-only control sites.</w:t>
      </w:r>
    </w:p>
    <w:p>
      <w:pPr/>
      <w:r>
        <w:rPr>
          <w:b/>
        </w:rPr>
        <w:t xml:space="preserve">As-built record.</w:t>
      </w:r>
      <w:r>
        <w:t xml:space="preserve"> Measure each feature's front-face diameter, land width, bevel angle, and plate position with an optical comparator or calibrated microscope.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An IR-image fiducial solve fixes absolute pose, and that solve does not use the stereo depth pipeline.</w:t>
      </w:r>
    </w:p>
    <w:p>
      <w:pPr/>
      <w:r>
        <w:drawing>
          <wp:inline distT="0" distB="0" distL="0" distR="0">
            <wp:extent cx="5486400" cy="2481942"/>
            <wp:docPr id="3" name="image3" descr="Experimental setup, side view"/>
            <a:graphic xmlns:a="http://schemas.openxmlformats.org/drawingml/2006/main">
              <a:graphicData uri="http://schemas.openxmlformats.org/drawingml/2006/picture">
                <pic:pic xmlns:pic="http://schemas.openxmlformats.org/drawingml/2006/picture">
                  <pic:nvPicPr>
                    <pic:cNvPr id="3" name="image3" descr="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Experimental setup, side view</w:t>
      </w:r>
    </w:p>
    <w:p>
      <w:pPr/>
      <w:r>
        <w:t xml:space="preserve">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Close the enclosure and set the lighting to its fixed state. Log ambient IR and air temperature. Keep these unchanged for the whole session.</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Z = 750 mm and capture 10 frames every minute.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100 frames twice: once with the servos on after a move and the settle wait, and once with the brakes engaged. If the servo-on σ_t exceeds the brakes-on σ_t by more than 10%,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and the projector offset from the SDK or datasheet. Fill in the † entries in Section 2.</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w:t>
      </w:r>
    </w:p>
    <w:p>
      <w:pPr>
        <w:pStyle w:val="ListParagraph"/>
        <w:numPr>
          <w:ilvl w:val="1"/>
          <w:numId w:val="4"/>
        </w:numPr>
      </w:pPr>
      <w:r>
        <w:t xml:space="preserve">Confirm the baseline direction. The occlusion band (a strip of no-reads) appears beside vertical edges only if the baseline runs along H. If it appears beside horizontal edges, swap H and V in Procedures B and E.</w:t>
      </w:r>
    </w:p>
    <w:p>
      <w:pPr>
        <w:pStyle w:val="ListParagraph"/>
        <w:numPr>
          <w:ilvl w:val="0"/>
          <w:numId w:val="3"/>
        </w:numPr>
      </w:pPr>
      <w:r>
        <w:rPr>
          <w:b/>
        </w:rPr>
        <w:t xml:space="preserve">Registration capture.</w:t>
      </w:r>
      <w:r>
        <w:t xml:space="preserve"> Mount T1.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frames: the IR image, the depth image, and the read-back robot pose.</w:t>
      </w:r>
    </w:p>
    <w:p>
      <w:pPr>
        <w:pStyle w:val="ListParagraph"/>
        <w:numPr>
          <w:ilvl w:val="1"/>
          <w:numId w:val="5"/>
        </w:numPr>
      </w:pPr>
      <w:r>
        <w:t xml:space="preserve">If the SDK can switch off the emitter or switch on a flood illuminator, capture the IR fiducial frames that way. The projected dot pattern degrades corner detection.</w:t>
      </w:r>
    </w:p>
    <w:p>
      <w:pPr>
        <w:pStyle w:val="ListParagraph"/>
        <w:numPr>
          <w:ilvl w:val="1"/>
          <w:numId w:val="5"/>
        </w:numPr>
      </w:pPr>
      <w:r>
        <w:t xml:space="preserve">If neither is possible, register from depth-plane fits alone. In that case a constant depth offset cannot be told apart from registration translation (Section 15).</w:t>
      </w:r>
    </w:p>
    <w:p>
      <w:pPr>
        <w:pStyle w:val="ListParagraph"/>
        <w:numPr>
          <w:ilvl w:val="0"/>
          <w:numId w:val="3"/>
        </w:numPr>
      </w:pPr>
      <w:r>
        <w:rPr>
          <w:b/>
        </w:rPr>
        <w:t xml:space="preserve">Registration solve and acceptance.</w:t>
      </w:r>
      <w:r>
        <w:t xml:space="preserve"> Solve the hand-eye problem for the camera→robot-base transform and the plate→flange transform: a closed-form start, then joint nonlinear least squares on fiducial reprojection error. Accept if the RMS distance between the solved plate poses and the measured plate poses is ≤ </w:t>
      </w:r>
      <w:r>
        <w:rPr>
          <w:rStyle w:val="CodeChar"/>
        </w:rPr>
        <w:t xml:space="preserve">REGISTRATION_RESIDUAL_ACCEPT_MM</w:t>
      </w:r>
      <w:r>
        <w:t xml:space="preserve">. Save both transforms in </w:t>
      </w:r>
      <w:r>
        <w:rPr>
          <w:rStyle w:val="CodeChar"/>
        </w:rPr>
        <w:t xml:space="preserve">registration.json</w:t>
      </w:r>
      <w:r>
        <w:t xml:space="preserve">.</w:t>
      </w:r>
    </w:p>
    <w:p>
      <w:pPr>
        <w:pStyle w:val="ListParagraph"/>
        <w:numPr>
          <w:ilvl w:val="0"/>
          <w:numId w:val="3"/>
        </w:numPr>
      </w:pPr>
      <w:r>
        <w:rPr>
          <w:b/>
        </w:rPr>
        <w:t xml:space="preserve">Station targets.</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it once per mount by fitting the mounted target's front plane at Z = 750 mm and comparing the fit with the registered pose.</w:t>
      </w:r>
    </w:p>
    <w:p>
      <w:pPr>
        <w:pStyle w:val="Heading3"/>
      </w:pPr>
      <w:r>
        <w:t xml:space="preserve">5. Acquisition A: noise-plate series</w:t>
      </w:r>
    </w:p>
    <w:p>
      <w:pPr/>
      <w:r>
        <w:t xml:space="preserve">This series captures 11 Z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6"/>
        </w:numPr>
      </w:pPr>
      <w:r>
        <w:t xml:space="preserve">Mount T2. Build the station list from every Z in Z_MIN : </w:t>
      </w:r>
      <w:r>
        <w:rPr>
          <w:rStyle w:val="CodeChar"/>
        </w:rPr>
        <w:t xml:space="preserve">Z_NOISE_STEP_MM</w:t>
      </w:r>
      <w:r>
        <w:t xml:space="preserve"> : Z_MAX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6"/>
        </w:numPr>
      </w:pPr>
      <w:r>
        <w:t xml:space="preserve">Shuffle the station list with a logged random seed.</w:t>
      </w:r>
    </w:p>
    <w:p>
      <w:pPr>
        <w:pStyle w:val="ListParagraph"/>
        <w:numPr>
          <w:ilvl w:val="0"/>
          <w:numId w:val="6"/>
        </w:numPr>
      </w:pPr>
      <w:r>
        <w:t xml:space="preserve">Before the first station, capture a </w:t>
      </w:r>
      <w:r>
        <w:rPr>
          <w:b/>
        </w:rPr>
        <w:t xml:space="preserve">drift sentinel</w:t>
      </w:r>
      <w:r>
        <w:t xml:space="preserve">: center, Z = 750 mm, 30 frames. Repeat the sentinel every </w:t>
      </w:r>
      <w:r>
        <w:rPr>
          <w:rStyle w:val="CodeChar"/>
        </w:rPr>
        <w:t xml:space="preserve">DRIFT_SENTINEL_INTERVAL_MIN</w:t>
      </w:r>
      <w:r>
        <w:t xml:space="preserve"> and after the last station.</w:t>
      </w:r>
    </w:p>
    <w:p>
      <w:pPr>
        <w:pStyle w:val="ListParagraph"/>
        <w:numPr>
          <w:ilvl w:val="0"/>
          <w:numId w:val="6"/>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6"/>
        </w:numPr>
      </w:pPr>
      <w:r>
        <w:rPr>
          <w:b/>
        </w:rPr>
        <w:t xml:space="preserve">Tilt sub-series.</w:t>
      </w:r>
      <w:r>
        <w:t xml:space="preserve"> At the center and Z in </w:t>
      </w:r>
      <w:r>
        <w:rPr>
          <w:rStyle w:val="CodeChar"/>
        </w:rPr>
        <w:t xml:space="preserve">Z_REDUCED_STATIONS_MM</w:t>
      </w:r>
      <w:r>
        <w:t xml:space="preserve">, tilt T2 about V, then about H, through each angle in </w:t>
      </w:r>
      <w:r>
        <w:rPr>
          <w:rStyle w:val="CodeChar"/>
        </w:rPr>
        <w:t xml:space="preserve">TILT_ANGLES_DEG</w:t>
      </w:r>
      <w:r>
        <w:t xml:space="preserve">. Capture 50 frames per pose. Incidence angle changes both the per-pixel noise and the fill rate.</w:t>
      </w:r>
    </w:p>
    <w:p>
      <w:pPr>
        <w:pStyle w:val="ListParagraph"/>
        <w:numPr>
          <w:ilvl w:val="0"/>
          <w:numId w:val="6"/>
        </w:numPr>
      </w:pPr>
      <w:r>
        <w:rPr>
          <w:b/>
        </w:rPr>
        <w:t xml:space="preserve">Repeat-mount check.</w:t>
      </w:r>
      <w:r>
        <w:t xml:space="preserve"> Dismount T2, re-mount it, and repeat the Z = 750 mm center station. The difference shows how much of the bias comes from re-mounting the target.</w:t>
      </w:r>
    </w:p>
    <w:p>
      <w:pPr>
        <w:pStyle w:val="ListParagraph"/>
        <w:numPr>
          <w:ilvl w:val="0"/>
          <w:numId w:val="6"/>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7"/>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7"/>
        </w:numPr>
      </w:pPr>
      <w:r>
        <w:t xml:space="preserve">At each Z in </w:t>
      </w:r>
      <w:r>
        <w:rPr>
          <w:rStyle w:val="CodeChar"/>
        </w:rPr>
        <w:t xml:space="preserve">Z_SHAPE_STATIONS_MM</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7"/>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7"/>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7"/>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8"/>
        </w:numPr>
      </w:pPr>
      <w:r>
        <w:t xml:space="preserve">Mount T2 centered and fronto-parallel at each Z₀ in </w:t>
      </w:r>
      <w:r>
        <w:rPr>
          <w:rStyle w:val="CodeChar"/>
        </w:rPr>
        <w:t xml:space="preserve">Z_REDUCED_STATIONS_MM</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with at least 0.01 mm resolution.</w:t>
      </w:r>
    </w:p>
    <w:p>
      <w:pPr>
        <w:pStyle w:val="ListParagraph"/>
        <w:numPr>
          <w:ilvl w:val="0"/>
          <w:numId w:val="8"/>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Rungs smaller than </w:t>
      </w:r>
      <w:r>
        <w:rPr>
          <w:rStyle w:val="CodeChar"/>
        </w:rPr>
        <w:t xml:space="preserve">ROBOT_REPEATABILITY_MM</w:t>
      </w:r>
      <w:r>
        <w:t xml:space="preserve"> would be captured but flagged, because their truth is no better than the robot itself; the ladder therefore starts at twice that value. Alternating cancels linear drift.</w:t>
      </w:r>
    </w:p>
    <w:p>
      <w:pPr>
        <w:pStyle w:val="ListParagraph"/>
        <w:numPr>
          <w:ilvl w:val="0"/>
          <w:numId w:val="8"/>
        </w:numPr>
      </w:pPr>
      <w:r>
        <w:rPr>
          <w:b/>
        </w:rPr>
        <w:t xml:space="preserve">Fine staircase.</w:t>
      </w:r>
      <w:r>
        <w:t xml:space="preserve"> Sweep from Z₀ to Z₀ + 3 × the expected quantum δZ_q (from Section 2, using the Tier-A q until A gives a measured value). Use steps of δZ_q / </w:t>
      </w:r>
      <w:r>
        <w:rPr>
          <w:rStyle w:val="CodeChar"/>
        </w:rPr>
        <w:t xml:space="preserve">Z_STAIRCASE_SUBDIVISION</w:t>
      </w:r>
      <w:r>
        <w:t xml:space="preserve">, with 10 frames per step and the read-back pose logged at each. This reveals whether the output moves in quantized steps, or is smoothed by the sensor's interpolation.</w:t>
      </w:r>
    </w:p>
    <w:p>
      <w:pPr>
        <w:pStyle w:val="ListParagraph"/>
        <w:numPr>
          <w:ilvl w:val="0"/>
          <w:numId w:val="8"/>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ListParagraph"/>
        <w:numPr>
          <w:ilvl w:val="0"/>
          <w:numId w:val="9"/>
        </w:numPr>
      </w:pPr>
      <w:r>
        <w:t xml:space="preserve">Build the configuration list: {T4-S, T4-L, T5-S, T5-L} × {</w:t>
      </w:r>
      <w:r>
        <w:rPr>
          <w:rStyle w:val="CodeChar"/>
        </w:rPr>
        <w:t xml:space="preserve">GAP_SMALL_MM</w:t>
      </w:r>
      <w:r>
        <w:t xml:space="preserve">, </w:t>
      </w:r>
      <w:r>
        <w:rPr>
          <w:rStyle w:val="CodeChar"/>
        </w:rPr>
        <w:t xml:space="preserve">GAP_LARGE_MM</w:t>
      </w:r>
      <w:r>
        <w:t xml:space="preserve">} × </w:t>
      </w:r>
      <w:r>
        <w:rPr>
          <w:rStyle w:val="CodeChar"/>
        </w:rPr>
        <w:t xml:space="preserve">Z_SHAPE_STATIONS_MM</w:t>
      </w:r>
      <w:r>
        <w:t xml:space="preserve">. Center the array and keep it fronto-parallel. Randomize the order within each mounting, so targets are re-mounted as rarely as possible.</w:t>
      </w:r>
    </w:p>
    <w:p>
      <w:pPr>
        <w:pStyle w:val="ListParagraph"/>
        <w:numPr>
          <w:ilvl w:val="0"/>
          <w:numId w:val="9"/>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9"/>
        </w:numPr>
      </w:pPr>
      <w:r>
        <w:rPr>
          <w:b/>
        </w:rPr>
        <w:t xml:space="preserve">Field sub-series.</w:t>
      </w:r>
      <w:r>
        <w:t xml:space="preserve"> At Z = 750 mm and G = </w:t>
      </w:r>
      <w:r>
        <w:rPr>
          <w:rStyle w:val="CodeChar"/>
        </w:rPr>
        <w:t xml:space="preserve">GAP_SMALL_MM</w:t>
      </w:r>
      <w:r>
        <w:t xml:space="preserve">, repeat Step 2 for each array at the four off-axis field positions, using 10 poses each.</w:t>
      </w:r>
    </w:p>
    <w:p>
      <w:pPr>
        <w:pStyle w:val="ListParagraph"/>
        <w:numPr>
          <w:ilvl w:val="0"/>
          <w:numId w:val="9"/>
        </w:numPr>
      </w:pPr>
      <w:r>
        <w:rPr>
          <w:b/>
        </w:rPr>
        <w:t xml:space="preserve">Open-background variant (cutouts, optional).</w:t>
      </w:r>
      <w:r>
        <w:t xml:space="preserve"> At Z = 750 mm, remove the back plate so that nothing lies within the sensor's range behind the holes. Then repeat Step 2. This separates the sensor's fill-in behavior from reads of a real back surface.</w:t>
      </w:r>
    </w:p>
    <w:p>
      <w:pPr>
        <w:pStyle w:val="ListParagraph"/>
        <w:numPr>
          <w:ilvl w:val="0"/>
          <w:numId w:val="9"/>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diameter at once. The 10% and 0% minimums need two things the 50% point does not: levels that reach down to where detection disappears, and many more trials at those levels.</w:t>
      </w:r>
    </w:p>
    <w:p>
      <w:pPr>
        <w:pStyle w:val="ListParagraph"/>
        <w:numPr>
          <w:ilvl w:val="0"/>
          <w:numId w:val="10"/>
        </w:numPr>
      </w:pPr>
      <w:r>
        <w:rPr>
          <w:b/>
        </w:rPr>
        <w:t xml:space="preserve">Pilot.</w:t>
      </w:r>
      <w:r>
        <w:t xml:space="preserve"> Run the quick-look detection count (Section 13, Step 2) on the first frame of each C pose at Z = 750 mm. From the counts, estimate a pilot D_50 and a pilot D_0 for each configuration. If any post-only control site shows detections above the false-alarm rate, re-make the disk posts thinner and repeat the pilot.</w:t>
      </w:r>
    </w:p>
    <w:p>
      <w:pPr>
        <w:pStyle w:val="ListParagraph"/>
        <w:numPr>
          <w:ilvl w:val="0"/>
          <w:numId w:val="10"/>
        </w:numPr>
      </w:pPr>
      <w:r>
        <w:rPr>
          <w:b/>
        </w:rPr>
        <w:t xml:space="preserve">Level selection.</w:t>
      </w:r>
      <w:r>
        <w:t xml:space="preserve"> Choose </w:t>
      </w:r>
      <w:r>
        <w:rPr>
          <w:rStyle w:val="CodeChar"/>
        </w:rPr>
        <w:t xml:space="preserve">DETECTION_LEVELS</w:t>
      </w:r>
      <w:r>
        <w:t xml:space="preserve"> diameters spanning </w:t>
      </w:r>
      <w:r>
        <w:rPr>
          <w:rStyle w:val="CodeChar"/>
        </w:rPr>
        <w:t xml:space="preserve">DETECTION_LEVEL_LOW_FACTOR</w:t>
      </w:r>
      <w:r>
        <w:t xml:space="preserve"> to </w:t>
      </w:r>
      <w:r>
        <w:rPr>
          <w:rStyle w:val="CodeChar"/>
        </w:rPr>
        <w:t xml:space="preserve">DETECTION_LEVEL_HIGH_FACTOR</w:t>
      </w:r>
      <w:r>
        <w:t xml:space="preserve"> × the pilot D_50. Check that at least two levels fall below the pilot D_0. The 0% estimate needs levels with no detections, and the 10% estimate needs points on the lower tail. If the √2 ladder is too coarse to give that many levels, fabricate a dedicated detection plate with ratio 2^(1/4) across the span, built like T4 and T5 with the same blank and control sites.</w:t>
      </w:r>
    </w:p>
    <w:p>
      <w:pPr>
        <w:pStyle w:val="ListParagraph"/>
        <w:numPr>
          <w:ilvl w:val="0"/>
          <w:numId w:val="10"/>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w:t>
      </w:r>
      <w:r>
        <w:rPr>
          <w:rStyle w:val="CodeChar"/>
        </w:rPr>
        <w:t xml:space="preserve">Z_SHAPE_STATIONS_MM</w:t>
      </w:r>
      <w:r>
        <w:t xml:space="preserve">, capture </w:t>
      </w:r>
      <w:r>
        <w:rPr>
          <w:rStyle w:val="CodeChar"/>
        </w:rPr>
        <w:t xml:space="preserve">DETECTION_TRIALS_PER_LEVEL</w:t>
      </w:r>
      <w:r>
        <w:t xml:space="preserve"> poses. Each pose has a new random lateral offset and </w:t>
      </w:r>
      <w:r>
        <w:rPr>
          <w:rStyle w:val="CodeChar"/>
        </w:rPr>
        <w:t xml:space="preserve">FRAMES_PER_DETECTION_TRIAL</w:t>
      </w:r>
      <w:r>
        <w:t xml:space="preserve"> frames. Shuffle the pose order with a logged seed.</w:t>
      </w:r>
    </w:p>
    <w:p>
      <w:pPr>
        <w:pStyle w:val="ListParagraph"/>
        <w:numPr>
          <w:ilvl w:val="0"/>
          <w:numId w:val="10"/>
        </w:numPr>
      </w:pPr>
      <w:r>
        <w:rPr>
          <w:b/>
        </w:rPr>
        <w:t xml:space="preserve">Extended trials for the 0% point.</w:t>
      </w:r>
      <w:r>
        <w:t xml:space="preserve"> At each Z in </w:t>
      </w:r>
      <w:r>
        <w:rPr>
          <w:rStyle w:val="CodeChar"/>
        </w:rPr>
        <w:t xml:space="preserve">Z_REDUCED_STATIONS_MM</w:t>
      </w:r>
      <w:r>
        <w:t xml:space="preserve">, increase the pose count to </w:t>
      </w:r>
      <w:r>
        <w:rPr>
          <w:rStyle w:val="CodeChar"/>
        </w:rPr>
        <w:t xml:space="preserve">DETECTION_ZERO_TRIALS</w:t>
      </w:r>
      <w:r>
        <w:t xml:space="preserve"> for every configuration. Every level, and every blank site, then has that many trials.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10"/>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10"/>
        </w:numPr>
      </w:pPr>
      <w:r>
        <w:rPr>
          <w:b/>
        </w:rPr>
        <w:t xml:space="preserve">Reuse.</w:t>
      </w:r>
      <w:r>
        <w:t xml:space="preserve"> The first frame of each C pose at a matching configuration may count as a D trial, which reduces the number of new poses needed.</w:t>
      </w:r>
    </w:p>
    <w:p>
      <w:pPr>
        <w:pStyle w:val="ListParagraph"/>
        <w:numPr>
          <w:ilvl w:val="0"/>
          <w:numId w:val="10"/>
        </w:numPr>
      </w:pPr>
      <w:r>
        <w:rPr>
          <w:b/>
        </w:rPr>
        <w:t xml:space="preserve">Optional continuous-angle variant.</w:t>
      </w:r>
      <w:r>
        <w:t xml:space="preserve"> Fix one diameter near the pilot D_50. Sweep Z from Z_MIN to Z_MAX in 10 mm steps, with 20 random-offset poses per step. This samples subtended angle continuously, but it mixes the angle effect with the noise change over Z; Section 13 separates them.</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C_T5S_G15_Z0750_F0_P017_f03.mc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ambient IR; sensor-configuration ID.</w:t>
      </w:r>
    </w:p>
    <w:p>
      <w:pPr/>
      <w:r>
        <w:rPr>
          <w:b/>
        </w:rPr>
        <w:t xml:space="preserve">Capture budget.</w:t>
      </w:r>
      <w:r>
        <w:t xml:space="preserve"> The estimate below assumes 10 frames/s and 3 s per move plus settle. Both are assumptions; the VSX3000 frame rate in the chosen trigger mode should replace them. Target swaps, warm-up, and the D pilot analysis are excluded.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90</w:t>
            </w:r>
          </w:p>
        </w:tc>
        <w:tc>
          <w:tcPr>
            <w:tcW w:w="2340" w:type="dxa"/>
          </w:tcPr>
          <w:p>
            <w:pPr/>
            <w:r>
              <w:t xml:space="preserve">7,030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0.9</w:t>
            </w:r>
          </w:p>
        </w:tc>
      </w:tr>
      <w:tr>
        <w:tc>
          <w:tcPr>
            <w:tcW w:w="2340" w:type="dxa"/>
          </w:tcPr>
          <w:p>
            <w:pPr/>
            <w:r>
              <w:t xml:space="preserve">B-Z ladder + staircase</w:t>
            </w:r>
          </w:p>
        </w:tc>
        <w:tc>
          <w:tcPr>
            <w:tcW w:w="2340" w:type="dxa"/>
          </w:tcPr>
          <w:p>
            <w:pPr/>
            <w:r>
              <w:t xml:space="preserve">450</w:t>
            </w:r>
          </w:p>
        </w:tc>
        <w:tc>
          <w:tcPr>
            <w:tcW w:w="2340" w:type="dxa"/>
          </w:tcPr>
          <w:p>
            <w:pPr/>
            <w:r>
              <w:t xml:space="preserve">4,500</w:t>
            </w:r>
          </w:p>
        </w:tc>
        <w:tc>
          <w:tcPr>
            <w:tcW w:w="2340" w:type="dxa"/>
          </w:tcPr>
          <w:p>
            <w:pPr/>
            <w:r>
              <w:t xml:space="preserve">0.5</w:t>
            </w:r>
          </w:p>
        </w:tc>
      </w:tr>
      <w:tr>
        <w:tc>
          <w:tcPr>
            <w:tcW w:w="2340" w:type="dxa"/>
          </w:tcPr>
          <w:p>
            <w:pPr/>
            <w:r>
              <w:t xml:space="preserve">C main + field + open</w:t>
            </w:r>
          </w:p>
        </w:tc>
        <w:tc>
          <w:tcPr>
            <w:tcW w:w="2340" w:type="dxa"/>
          </w:tcPr>
          <w:p>
            <w:pPr/>
            <w:r>
              <w:t xml:space="preserve">1,420</w:t>
            </w:r>
          </w:p>
        </w:tc>
        <w:tc>
          <w:tcPr>
            <w:tcW w:w="2340" w:type="dxa"/>
          </w:tcPr>
          <w:p>
            <w:pPr/>
            <w:r>
              <w:t xml:space="preserve">14,200</w:t>
            </w:r>
          </w:p>
        </w:tc>
        <w:tc>
          <w:tcPr>
            <w:tcW w:w="2340" w:type="dxa"/>
          </w:tcPr>
          <w:p>
            <w:pPr/>
            <w:r>
              <w:t xml:space="preserve">1.6</w:t>
            </w:r>
          </w:p>
        </w:tc>
      </w:tr>
      <w:tr>
        <w:tc>
          <w:tcPr>
            <w:tcW w:w="2340" w:type="dxa"/>
          </w:tcPr>
          <w:p>
            <w:pPr/>
            <w:r>
              <w:t xml:space="preserve">D main</w:t>
            </w:r>
          </w:p>
        </w:tc>
        <w:tc>
          <w:tcPr>
            <w:tcW w:w="2340" w:type="dxa"/>
          </w:tcPr>
          <w:p>
            <w:pPr/>
            <w:r>
              <w:t xml:space="preserve">1,200</w:t>
            </w:r>
          </w:p>
        </w:tc>
        <w:tc>
          <w:tcPr>
            <w:tcW w:w="2340" w:type="dxa"/>
          </w:tcPr>
          <w:p>
            <w:pPr/>
            <w:r>
              <w:t xml:space="preserve">1,200</w:t>
            </w:r>
          </w:p>
        </w:tc>
        <w:tc>
          <w:tcPr>
            <w:tcW w:w="2340" w:type="dxa"/>
          </w:tcPr>
          <w:p>
            <w:pPr/>
            <w:r>
              <w:t xml:space="preserve">1.0</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2.5</w:t>
            </w:r>
          </w:p>
        </w:tc>
      </w:tr>
      <w:tr>
        <w:tc>
          <w:tcPr>
            <w:tcW w:w="2340" w:type="dxa"/>
          </w:tcPr>
          <w:p>
            <w:pPr/>
            <w:r>
              <w:rPr>
                <w:b/>
              </w:rPr>
              <w:t xml:space="preserve">Total</w:t>
            </w:r>
          </w:p>
        </w:tc>
        <w:tc>
          <w:tcPr>
            <w:tcW w:w="2340" w:type="dxa"/>
          </w:tcPr>
          <w:p>
            <w:pPr/>
            <w:r>
              <w:rPr>
                <w:b/>
              </w:rPr>
              <w:t xml:space="preserve">6,590</w:t>
            </w:r>
          </w:p>
        </w:tc>
        <w:tc>
          <w:tcPr>
            <w:tcW w:w="2340" w:type="dxa"/>
          </w:tcPr>
          <w:p>
            <w:pPr/>
            <w:r>
              <w:rPr>
                <w:b/>
              </w:rPr>
              <w:t xml:space="preserve">45,710</w:t>
            </w:r>
          </w:p>
        </w:tc>
        <w:tc>
          <w:tcPr>
            <w:tcW w:w="2340" w:type="dxa"/>
          </w:tcPr>
          <w:p>
            <w:pPr/>
            <w:r>
              <w:rPr>
                <w:b/>
              </w:rPr>
              <w:t xml:space="preserve">6.8</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47,000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1"/>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1"/>
        </w:numPr>
      </w:pPr>
      <w:r>
        <w:rPr>
          <w:b/>
        </w:rPr>
        <w:t xml:space="preserve">Ground truth.</w:t>
      </w:r>
      <w:r>
        <w:t xml:space="preserve"> For each ROI pixel, intersect its ray with the registered plate plane. This gives Z_GT(u, v).</w:t>
      </w:r>
    </w:p>
    <w:p>
      <w:pPr>
        <w:pStyle w:val="ListParagraph"/>
        <w:numPr>
          <w:ilvl w:val="0"/>
          <w:numId w:val="11"/>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1"/>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1"/>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1"/>
        </w:numPr>
      </w:pPr>
      <w:r>
        <w:rPr>
          <w:b/>
        </w:rPr>
        <w:t xml:space="preserve">Fill rate.</w:t>
      </w:r>
      <w:r>
        <w:t xml:space="preserve"> Report the fraction of valid pixels in the ROI, for each station and tilt.</w:t>
      </w:r>
    </w:p>
    <w:p>
      <w:pPr>
        <w:pStyle w:val="ListParagraph"/>
        <w:numPr>
          <w:ilvl w:val="0"/>
          <w:numId w:val="11"/>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1"/>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1"/>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pStyle w:val="Code"/>
      </w:pPr>
      <w:bookmarkStart w:id="3" w:name="bongo_lang_latex_3"/>
      <w:bookmarkEnd w:id="3"/>
      <w:r>
        <w:t xml:space="preserve">\sigma_t(Z) = \sqrt{\sigma_0^{2} + \left(\frac{\sigma_d\, Z^{2}}{k}\right)^{2}}</w:t>
      </w:r>
    </w:p>
    <w:p>
      <w:pPr>
        <w:pStyle w:val="ListParagraph"/>
        <w:numPr>
          <w:ilvl w:val="0"/>
          <w:numId w:val="12"/>
        </w:numPr>
      </w:pPr>
      <w:r>
        <w:rPr>
          <w:b/>
        </w:rPr>
        <w:t xml:space="preserve">Incidence angle.</w:t>
      </w:r>
      <w:r>
        <w:t xml:space="preserve"> From the tilt sub-series, plot σ_t, σ_tot, and fill rate against incidence angle at each Z.</w:t>
      </w:r>
    </w:p>
    <w:p>
      <w:pPr>
        <w:pStyle w:val="ListParagraph"/>
        <w:numPr>
          <w:ilvl w:val="0"/>
          <w:numId w:val="12"/>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2"/>
        </w:numPr>
      </w:pPr>
      <w:r>
        <w:rPr>
          <w:b/>
        </w:rPr>
        <w:t xml:space="preserve">Continuity with earlier data.</w:t>
      </w:r>
      <w:r>
        <w:t xml:space="preserve"> Also compute the existing </w:t>
      </w:r>
      <w:r>
        <w:rPr>
          <w:rStyle w:val="CodeChar"/>
        </w:rPr>
        <w:t xml:space="preserve">testZRepeatabilityBrownBoard.py</w:t>
      </w:r>
      <w:r>
        <w:t xml:space="preserve"> metrics (20 × 20 px boxes: mean min–max range and mean per-pixel std) at Z = 700 mm and 1000 mm. This lets the new results be compared directly with the existing VSX3000 data sets.</w:t>
      </w:r>
    </w:p>
    <w:p>
      <w:pPr>
        <w:pStyle w:val="ListParagraph"/>
        <w:numPr>
          <w:ilvl w:val="0"/>
          <w:numId w:val="12"/>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3"/>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3"/>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3"/>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3"/>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3"/>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3"/>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3"/>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3"/>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3"/>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4"/>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4"/>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4"/>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4"/>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4"/>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5"/>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5"/>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5"/>
        </w:numPr>
      </w:pPr>
      <w:r>
        <w:rPr>
          <w:b/>
        </w:rPr>
        <w:t xml:space="preserve">Pixel classes.</w:t>
      </w:r>
      <w:r>
        <w:t xml:space="preserve"> Compute h as in 11.1. Inside the window, each pixel is a front read (h ≥ 0.5), a back read (h &lt; 0.5), or a no-read.</w:t>
      </w:r>
    </w:p>
    <w:p>
      <w:pPr>
        <w:pStyle w:val="ListParagraph"/>
        <w:numPr>
          <w:ilvl w:val="0"/>
          <w:numId w:val="15"/>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5"/>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5"/>
        </w:numPr>
      </w:pPr>
      <w:r>
        <w:rPr>
          <w:b/>
        </w:rPr>
        <w:t xml:space="preserve">True area.</w:t>
      </w:r>
      <w:r>
        <w:t xml:space="preserve"> A_true = πD²/4, using the as-built D.</w:t>
      </w:r>
    </w:p>
    <w:p>
      <w:pPr>
        <w:pStyle w:val="ListParagraph"/>
        <w:numPr>
          <w:ilvl w:val="0"/>
          <w:numId w:val="15"/>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5"/>
        </w:numPr>
      </w:pPr>
      <w:r>
        <w:rPr>
          <w:b/>
        </w:rPr>
        <w:t xml:space="preserve">Transfer curves.</w:t>
      </w:r>
      <w:r>
        <w:t xml:space="preserve"> Plot A_sensed / A_true and A_sensed / A_geo against D_px = D·f_x / Z, for each Z, gap, and feature type. Put disks and cutouts on the same axes so their asymmetry shows. Report the mean, the spread across poses (phase effect), and the spread within a pose (temporal effect).</w:t>
      </w:r>
    </w:p>
    <w:p>
      <w:pPr>
        <w:pStyle w:val="ListParagraph"/>
        <w:numPr>
          <w:ilvl w:val="0"/>
          <w:numId w:val="15"/>
        </w:numPr>
      </w:pPr>
      <w:r>
        <w:rPr>
          <w:b/>
        </w:rPr>
        <w:t xml:space="preserve">Edge bias.</w:t>
      </w:r>
      <w:r>
        <w:t xml:space="preserve"> Convert to an equivalent diameter D_s = 2√(A_sensed/π). The edge bias is b = (D_s − D)/2, in mm and in px. Fit b against Z using diameters well above D_50, where b should not depend on D.</w:t>
      </w:r>
    </w:p>
    <w:p>
      <w:pPr>
        <w:pStyle w:val="ListParagraph"/>
        <w:numPr>
          <w:ilvl w:val="0"/>
          <w:numId w:val="15"/>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5"/>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5"/>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6"/>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6"/>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6"/>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6"/>
        </w:numPr>
      </w:pPr>
      <w:r>
        <w:rPr>
          <w:b/>
        </w:rPr>
        <w:t xml:space="preserve">Psychometric fit.</w:t>
      </w:r>
      <w:r>
        <w:t xml:space="preserve"> Model the raw detection probability as below, with x = ln D. F is the logistic function, γ is fixed from the blank sites, and the lapse rate λ is free but bounded to [0, 0.05]. Fit α, β, λ by maximum binomial likelihood. The false-alarm-corrected probability is P*(D) = F.</w:t>
      </w:r>
    </w:p>
    <w:p>
      <w:pPr>
        <w:pStyle w:val="Code"/>
      </w:pPr>
      <w:bookmarkStart w:id="4" w:name="bongo_lang_latex_4"/>
      <w:bookmarkEnd w:id="4"/>
      <w:r>
        <w:t xml:space="preserve">\psi(D) = \gamma + (1-\gamma-\lambda)\,F\!\left(\frac{\ln D - \alpha}{\beta}\right), \qquad D_{50} = e^{\alpha}, \qquad D_{10} = e^{\alpha - \beta \ln 9}</w:t>
      </w:r>
    </w:p>
    <w:p>
      <w:pPr>
        <w:pStyle w:val="ListParagraph"/>
        <w:numPr>
          <w:ilvl w:val="0"/>
          <w:numId w:val="17"/>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7"/>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7"/>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7"/>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7"/>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7"/>
        </w:numPr>
      </w:pPr>
      <w:r>
        <w:rPr>
          <w:b/>
        </w:rPr>
        <w:t xml:space="preserve">Units and Z dependence.</w:t>
      </w:r>
      <w:r>
        <w:t xml:space="preserve"> Report each minimum in three forms: D in mm, D_px = D·f_x/Z, and θ = D/Z in mrad. Plot θ_50, θ_10, and θ_0 against Z. A constant D_px suggests the minimum is set by pixel or projector-dot sampling. A D_px that grows with Z in step with σ_tot(Z)/G suggests it is set by noise. For the optional continuous-angle variant, fit a logistic regression on ln θ and ln σ_tot(Z) together to separate the two.</w:t>
      </w:r>
    </w:p>
    <w:p>
      <w:pPr>
        <w:pStyle w:val="ListParagraph"/>
        <w:numPr>
          <w:ilvl w:val="0"/>
          <w:numId w:val="17"/>
        </w:numPr>
      </w:pPr>
      <w:r>
        <w:rPr>
          <w:b/>
        </w:rPr>
        <w:t xml:space="preserve">Outputs.</w:t>
      </w:r>
      <w:r>
        <w:t xml:space="preserve"> </w:t>
      </w:r>
      <w:r>
        <w:rPr>
          <w:rStyle w:val="CodeChar"/>
        </w:rPr>
        <w:t xml:space="preserve">D_detect_summary.csv</w:t>
      </w:r>
      <w:r>
        <w:t xml:space="preserve"> with one row per configuration and Z. Columns: γ, τ, D_50, D_10, the D_0,emp bracket, model D_0, geometric D_0 (cutouts), and confidence intervals, each in mm, px, and mrad, for both detection rules. Figures: psychometric curves with binomial error bars and D_0, D_10, D_50 marked;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8"/>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8"/>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8"/>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8"/>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pStyle w:val="Code"/>
      </w:pPr>
      <w:bookmarkStart w:id="5" w:name="bongo_lang_latex_5"/>
      <w:bookmarkEnd w:id="5"/>
      <w:r>
        <w:t xml:space="preserve">R_{\mathrm{fab}} = P(\mathrm{read} \mid V=0), \quad R_{\mathrm{drop}} = P(\mathrm{no\text{-}read} \mid V=1), \quad \beta_{\mathrm{read}} = \frac{R_{\mathrm{fab}} - R_{\mathrm{drop}}}{R_{\mathrm{fab}} + R_{\mathrm{drop}}}</w:t>
      </w:r>
    </w:p>
    <w:p/>
    <w:p>
      <w:pPr>
        <w:pStyle w:val="Code"/>
      </w:pPr>
      <w:bookmarkStart w:id="6" w:name="bongo_lang_latex_6"/>
      <w:bookmarkEnd w:id="6"/>
      <w:r>
        <w:t xml:space="preserve">W_{\mathrm{fab}} = \int_{V=0} P_{\mathrm{read}}(s)\, ds, \qquad W_{\mathrm{drop}} = \int_{V=1,\;|s| \le s_{\mathrm{band}}} P_{\mathrm{none}}(s)\, ds</w:t>
      </w:r>
    </w:p>
    <w:p>
      <w:pPr>
        <w:pStyle w:val="ListParagraph"/>
        <w:numPr>
          <w:ilvl w:val="0"/>
          <w:numId w:val="19"/>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9"/>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9"/>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9"/>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rungs below the robot repeatability flagged, and δ_50 reported as a bound when it falls below them;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IR fiducial solve over 30 poses;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IR fiducial depth accuracy at 1 m</w:t>
            </w:r>
          </w:p>
        </w:tc>
        <w:tc>
          <w:tcPr>
            <w:tcW w:w="2340" w:type="dxa"/>
          </w:tcPr>
          <w:p>
            <w:pPr/>
            <w:r>
              <w:t xml:space="preserve">a few tenths of a mm (rough estimate)</w:t>
            </w:r>
          </w:p>
        </w:tc>
        <w:tc>
          <w:tcPr>
            <w:tcW w:w="2340" w:type="dxa"/>
          </w:tcPr>
          <w:p>
            <w:pPr/>
            <w:r>
              <w:t xml:space="preserve">Absolute bias(Z) only</w:t>
            </w:r>
          </w:p>
        </w:tc>
        <w:tc>
          <w:tcPr>
            <w:tcW w:w="2340" w:type="dxa"/>
          </w:tcPr>
          <w:p>
            <w:pPr/>
            <w:r>
              <w:t xml:space="preserve">Many poses; plate pattern certified to ≤ 0.02 mm</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8% at 0.5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If the IR fiducial solve is not possible (Step 4.6.2), a constant Z offset is absorbed into the registration and absolute bias(Z) is not measurable. Z-scale and nonlinear bias still are, because a rigid transform cannot absorb them. A "0%" minimum means below the stated bound with 95% confidence, not proven zero. Because the read-back robot pose is the step truth of B-Z, the smallest detectable Z step for the larger patches may come out as a bound set by the robot's repeatability rather than a measurement.</w:t>
      </w:r>
    </w:p>
    <w:p>
      <w:pPr/>
      <w:r>
        <w:rPr>
          <w:b/>
        </w:rPr>
        <w:t xml:space="preserve">Open questions</w:t>
      </w:r>
    </w:p>
    <w:p>
      <w:pPr>
        <w:pStyle w:val="ListParagraph"/>
        <w:numPr>
          <w:ilvl w:val="0"/>
          <w:numId w:val="20"/>
        </w:numPr>
      </w:pPr>
      <w:r>
        <w:t xml:space="preserve">☐ VSX3000 f_x, f_y, baseline, projector offset, FOV, depth LSB, and frame rate in the chosen trigger mode. These fill the † parameters, the chamfer check, and the time budget.</w:t>
      </w:r>
    </w:p>
    <w:p>
      <w:pPr>
        <w:pStyle w:val="ListParagraph"/>
        <w:numPr>
          <w:ilvl w:val="0"/>
          <w:numId w:val="20"/>
        </w:numPr>
      </w:pPr>
      <w:r>
        <w:t xml:space="preserve">☐ Can the emitter be switched off, or a flood illuminator switched on, for fiducial imaging? This decides between the independent and the depth-only registration.</w:t>
      </w:r>
    </w:p>
    <w:p>
      <w:pPr>
        <w:pStyle w:val="ListParagraph"/>
        <w:numPr>
          <w:ilvl w:val="0"/>
          <w:numId w:val="20"/>
        </w:numPr>
      </w:pPr>
      <w:r>
        <w:t xml:space="preserve">☐ Which on-sensor processing configuration is the production one?</w:t>
      </w:r>
    </w:p>
    <w:p>
      <w:pPr>
        <w:pStyle w:val="ListParagraph"/>
        <w:numPr>
          <w:ilvl w:val="0"/>
          <w:numId w:val="20"/>
        </w:numPr>
      </w:pPr>
      <w:r>
        <w:t xml:space="preserve">☐ Which surface finish represents the production targets, and is a second finish needed?</w:t>
      </w:r>
    </w:p>
    <w:p>
      <w:pPr>
        <w:pStyle w:val="ListParagraph"/>
        <w:numPr>
          <w:ilvl w:val="0"/>
          <w:numId w:val="20"/>
        </w:numPr>
      </w:pPr>
      <w:r>
        <w:t xml:space="preserve">☐ Does the robot controller report the actual pose at the time of capture?</w:t>
      </w:r>
    </w:p>
    <w:p>
      <w:pPr>
        <w:pStyle w:val="ListParagraph"/>
        <w:numPr>
          <w:ilvl w:val="0"/>
          <w:numId w:val="20"/>
        </w:numPr>
      </w:pPr>
      <w:r>
        <w:t xml:space="preserve">☐ Does the robot write its read-back pose with at least 0.01 mm resolution, and is it the actual (encoder) pose rather than the commanded one? For B-Z the read-back pose is the step truth, so a commanded-only report makes the rungs below the robot's accuracy meaningless.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1">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0"/>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5"/>
    </w:lvlOverride>
  </w:num>
  <w:num w:numId="18">
    <w:abstractNumId w:val="1"/>
    <w:lvlOverride w:ilvl="0">
      <w:startOverride w:val="1"/>
    </w:lvlOverride>
  </w:num>
  <w:num w:numId="19">
    <w:abstractNumId w:val="1"/>
    <w:lvlOverride w:ilvl="0">
      <w:startOverride w:val="5"/>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node/f614e563-af41@54 docx-w6</dc:description>
  <cp:revision>54</cp:revision>
</cp:coreProperties>
</file>