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5% detection probability, corrected for false alarms, for disks and for cutouts; the 0% point extrapolated from the fitted curve as a flagged prediction</w:t>
            </w:r>
          </w:p>
        </w:tc>
        <w:tc>
          <w:tcPr>
            <w:tcW w:w="2340" w:type="dxa"/>
          </w:tcPr>
          <w:p>
            <w:pPr/>
            <w:r>
              <w:t xml:space="preserve">D_50, D_10, D_5 and θ_50, θ_10, θ_5 for each Z, with confidence intervals; predicted D_0</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CAMERA_2D_OFFSET_MM</w:t>
            </w:r>
          </w:p>
        </w:tc>
        <w:tc>
          <w:tcPr>
            <w:tcW w:w="1872" w:type="dxa"/>
          </w:tcPr>
          <w:p>
            <w:pPr/>
            <w:r>
              <w:t xml:space="preserve">from datasheet †</w:t>
            </w:r>
          </w:p>
        </w:tc>
        <w:tc>
          <w:tcPr>
            <w:tcW w:w="1872" w:type="dxa"/>
          </w:tcPr>
          <w:p>
            <w:pPr/>
            <w:r>
              <w:t xml:space="preserve">mm (H, V, Z)</w:t>
            </w:r>
          </w:p>
        </w:tc>
        <w:tc>
          <w:tcPr>
            <w:tcW w:w="1872" w:type="dxa"/>
          </w:tcPr>
          <w:p>
            <w:pPr/>
            <w:r>
              <w:t xml:space="preserve">C</w:t>
            </w:r>
          </w:p>
        </w:tc>
        <w:tc>
          <w:tcPr>
            <w:tcW w:w="1872" w:type="dxa"/>
          </w:tcPr>
          <w:p>
            <w:pPr/>
            <w:r>
              <w:t xml:space="preserve">Position of the 2-D image sensor and its collocated illumination relative to the left IR camera; sets the one-center visible area A_geo_2D (Section 12, Step 7)</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DRIFT_RUN_DURATION_MIN</w:t>
            </w:r>
          </w:p>
        </w:tc>
        <w:tc>
          <w:tcPr>
            <w:tcW w:w="1872" w:type="dxa"/>
          </w:tcPr>
          <w:p>
            <w:pPr/>
            <w:r>
              <w:t xml:space="preserve">480</w:t>
            </w:r>
          </w:p>
        </w:tc>
        <w:tc>
          <w:tcPr>
            <w:tcW w:w="1872" w:type="dxa"/>
          </w:tcPr>
          <w:p>
            <w:pPr/>
            <w:r>
              <w:t xml:space="preserve">min</w:t>
            </w:r>
          </w:p>
        </w:tc>
        <w:tc>
          <w:tcPr>
            <w:tcW w:w="1872" w:type="dxa"/>
          </w:tcPr>
          <w:p>
            <w:pPr/>
            <w:r>
              <w:t xml:space="preserve">4 (optional)</w:t>
            </w:r>
          </w:p>
        </w:tc>
        <w:tc>
          <w:tcPr>
            <w:tcW w:w="1872" w:type="dxa"/>
          </w:tcPr>
          <w:p>
            <w:pPr/>
            <w:r>
              <w:t xml:space="preserve">Length of the optional separate drift run: the warm-up plus the planned session length</w:t>
            </w:r>
          </w:p>
        </w:tc>
      </w:tr>
      <w:tr>
        <w:tc>
          <w:tcPr>
            <w:tcW w:w="1872" w:type="dxa"/>
          </w:tcPr>
          <w:p>
            <w:pPr/>
            <w:r>
              <w:rPr>
                <w:rStyle w:val="CodeChar"/>
              </w:rPr>
              <w:t xml:space="preserve">DRIFT_RUN_CAPTURE_INTERVAL_MIN</w:t>
            </w:r>
          </w:p>
        </w:tc>
        <w:tc>
          <w:tcPr>
            <w:tcW w:w="1872" w:type="dxa"/>
          </w:tcPr>
          <w:p>
            <w:pPr/>
            <w:r>
              <w:t xml:space="preserve">2</w:t>
            </w:r>
          </w:p>
        </w:tc>
        <w:tc>
          <w:tcPr>
            <w:tcW w:w="1872" w:type="dxa"/>
          </w:tcPr>
          <w:p>
            <w:pPr/>
            <w:r>
              <w:t xml:space="preserve">min</w:t>
            </w:r>
          </w:p>
        </w:tc>
        <w:tc>
          <w:tcPr>
            <w:tcW w:w="1872" w:type="dxa"/>
          </w:tcPr>
          <w:p>
            <w:pPr/>
            <w:r>
              <w:t xml:space="preserve">4 (optional)</w:t>
            </w:r>
          </w:p>
        </w:tc>
        <w:tc>
          <w:tcPr>
            <w:tcW w:w="1872" w:type="dxa"/>
          </w:tcPr>
          <w:p>
            <w:pPr/>
            <w:r>
              <w:t xml:space="preserve">Interval between captures of the optional drift run, SENTINEL_FRAMES frames each</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MOUNT_TILT_TOLERANCE_DEG</w:t>
            </w:r>
          </w:p>
        </w:tc>
        <w:tc>
          <w:tcPr>
            <w:tcW w:w="1872" w:type="dxa"/>
          </w:tcPr>
          <w:p>
            <w:pPr/>
            <w:r>
              <w:t xml:space="preserve">0.05 †</w:t>
            </w:r>
          </w:p>
        </w:tc>
        <w:tc>
          <w:tcPr>
            <w:tcW w:w="1872" w:type="dxa"/>
          </w:tcPr>
          <w:p>
            <w:pPr/>
            <w:r>
              <w:t xml:space="preserve">deg</w:t>
            </w:r>
          </w:p>
        </w:tc>
        <w:tc>
          <w:tcPr>
            <w:tcW w:w="1872" w:type="dxa"/>
          </w:tcPr>
          <w:p>
            <w:pPr/>
            <w:r>
              <w:t xml:space="preserve">4</w:t>
            </w:r>
          </w:p>
        </w:tc>
        <w:tc>
          <w:tcPr>
            <w:tcW w:w="1872" w:type="dxa"/>
          </w:tcPr>
          <w:p>
            <w:pPr/>
            <w:r>
              <w:t xml:space="preserve">Largest tilt difference between a mounted target's fitted front plane and the registered pose in Step 4.8; 0.05° moves a plate edge 200 mm from center by about 0.17 mm</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LATERAL_SWEEP_STEP_PX</w:t>
            </w:r>
          </w:p>
        </w:tc>
        <w:tc>
          <w:tcPr>
            <w:tcW w:w="1872" w:type="dxa"/>
          </w:tcPr>
          <w:p>
            <w:pPr/>
            <w:r>
              <w:t xml:space="preserve">0.1</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lateral step of the edge sweep (0.12 mm at the reference station, above the robot's smallest resolvable move)</w:t>
            </w:r>
          </w:p>
        </w:tc>
      </w:tr>
      <w:tr>
        <w:tc>
          <w:tcPr>
            <w:tcW w:w="1872" w:type="dxa"/>
          </w:tcPr>
          <w:p>
            <w:pPr/>
            <w:r>
              <w:rPr>
                <w:rStyle w:val="CodeChar"/>
              </w:rPr>
              <w:t xml:space="preserve">LATERAL_SWEEP_SPAN_PX</w:t>
            </w:r>
          </w:p>
        </w:tc>
        <w:tc>
          <w:tcPr>
            <w:tcW w:w="1872" w:type="dxa"/>
          </w:tcPr>
          <w:p>
            <w:pPr/>
            <w:r>
              <w:t xml:space="preserve">2</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span of the edge sweep in H and in V</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Z_STEP_LADDER_QUANTA</w:t>
            </w:r>
          </w:p>
        </w:tc>
        <w:tc>
          <w:tcPr>
            <w:tcW w:w="1872" w:type="dxa"/>
          </w:tcPr>
          <w:p>
            <w:pPr/>
            <w:r>
              <w:t xml:space="preserve">0.25, 0.5, 1, 2, 4, 8</w:t>
            </w:r>
          </w:p>
        </w:tc>
        <w:tc>
          <w:tcPr>
            <w:tcW w:w="1872" w:type="dxa"/>
          </w:tcPr>
          <w:p>
            <w:pPr/>
            <w:r>
              <w:t xml:space="preserve">× δZ_q(Z₀)</w:t>
            </w:r>
          </w:p>
        </w:tc>
        <w:tc>
          <w:tcPr>
            <w:tcW w:w="1872" w:type="dxa"/>
          </w:tcPr>
          <w:p>
            <w:pPr/>
            <w:r>
              <w:t xml:space="preserve">B-Z</w:t>
            </w:r>
          </w:p>
        </w:tc>
        <w:tc>
          <w:tcPr>
            <w:tcW w:w="1872" w:type="dxa"/>
          </w:tcPr>
          <w:p>
            <w:pPr/>
            <w:r>
              <w:t xml:space="preserve">Commanded step sizes as multiples of the expected depth quantum at the station (the Tier-A q until A measures it); a rung below </w:t>
            </w:r>
            <w:r>
              <w:rPr>
                <w:rStyle w:val="CodeChar"/>
              </w:rPr>
              <w:t xml:space="preserve">ROBOT_MIN_RESOLVABLE_MOVE_MM</w:t>
            </w:r>
            <w:r>
              <w:t xml:space="preserve"> is raised to it, giving 6 rungs from 0.1 mm at 400 mm</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Optional second pass: staircase points per expected quantum; the step is never below the robot's smallest resolvable move</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Optional second pass: extent of the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Optional second pass: frames per 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ROBOT_MIN_RESOLVABLE_MOVE_MM</w:t>
            </w:r>
          </w:p>
        </w:tc>
        <w:tc>
          <w:tcPr>
            <w:tcW w:w="1872" w:type="dxa"/>
          </w:tcPr>
          <w:p>
            <w:pPr/>
            <w:r>
              <w:t xml:space="preserve">0.1</w:t>
            </w:r>
          </w:p>
        </w:tc>
        <w:tc>
          <w:tcPr>
            <w:tcW w:w="1872" w:type="dxa"/>
          </w:tcPr>
          <w:p>
            <w:pPr/>
            <w:r>
              <w:t xml:space="preserve">mm</w:t>
            </w:r>
          </w:p>
        </w:tc>
        <w:tc>
          <w:tcPr>
            <w:tcW w:w="1872" w:type="dxa"/>
          </w:tcPr>
          <w:p>
            <w:pPr/>
            <w:r>
              <w:t xml:space="preserve">B-Z</w:t>
            </w:r>
          </w:p>
        </w:tc>
        <w:tc>
          <w:tcPr>
            <w:tcW w:w="1872" w:type="dxa"/>
          </w:tcPr>
          <w:p>
            <w:pPr/>
            <w:r>
              <w:t xml:space="preserve">Smallest Z move the robot is trusted to execute; floors the ladder rungs and the optional staircase step</w:t>
            </w:r>
          </w:p>
        </w:tc>
      </w:tr>
      <w:tr>
        <w:tc>
          <w:tcPr>
            <w:tcW w:w="1872" w:type="dxa"/>
          </w:tcPr>
          <w:p>
            <w:pPr/>
            <w:r>
              <w:rPr>
                <w:rStyle w:val="CodeChar"/>
              </w:rPr>
              <w:t xml:space="preserve">RAMP_QUANTA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Expected depth quanta spanned by the tilted plate's visible height; sets the ramp tilt at each station</w:t>
            </w:r>
          </w:p>
        </w:tc>
      </w:tr>
      <w:tr>
        <w:tc>
          <w:tcPr>
            <w:tcW w:w="1872" w:type="dxa"/>
          </w:tcPr>
          <w:p>
            <w:pPr/>
            <w:r>
              <w:rPr>
                <w:rStyle w:val="CodeChar"/>
              </w:rPr>
              <w:t xml:space="preserve">RAMP_INTERMEDIATE_BAND</w:t>
            </w:r>
          </w:p>
        </w:tc>
        <w:tc>
          <w:tcPr>
            <w:tcW w:w="1872" w:type="dxa"/>
          </w:tcPr>
          <w:p>
            <w:pPr/>
            <w:r>
              <w:t xml:space="preserve">0.25, 0.75</w:t>
            </w:r>
          </w:p>
        </w:tc>
        <w:tc>
          <w:tcPr>
            <w:tcW w:w="1872" w:type="dxa"/>
          </w:tcPr>
          <w:p>
            <w:pPr/>
            <w:r>
              <w:t xml:space="preserve">of a quantum</w:t>
            </w:r>
          </w:p>
        </w:tc>
        <w:tc>
          <w:tcPr>
            <w:tcW w:w="1872" w:type="dxa"/>
          </w:tcPr>
          <w:p>
            <w:pPr/>
            <w:r>
              <w:t xml:space="preserve">B-Z</w:t>
            </w:r>
          </w:p>
        </w:tc>
        <w:tc>
          <w:tcPr>
            <w:tcW w:w="1872" w:type="dxa"/>
          </w:tcPr>
          <w:p>
            <w:pPr/>
            <w:r>
              <w:t xml:space="preserve">Changes of a ramp curve over a half-quantum window that fall in this band count as intermediate when the curve is classified as stepped or smooth (Section 11.2, Step 15); chosen by argument, not from data</w:t>
            </w:r>
          </w:p>
        </w:tc>
      </w:tr>
      <w:tr>
        <w:tc>
          <w:tcPr>
            <w:tcW w:w="1872" w:type="dxa"/>
          </w:tcPr>
          <w:p>
            <w:pPr/>
            <w:r>
              <w:rPr>
                <w:rStyle w:val="CodeChar"/>
              </w:rPr>
              <w:t xml:space="preserve">RAMP_MAX_INTERMEDIATE_FRACTION</w:t>
            </w:r>
          </w:p>
        </w:tc>
        <w:tc>
          <w:tcPr>
            <w:tcW w:w="1872" w:type="dxa"/>
          </w:tcPr>
          <w:p>
            <w:pPr/>
            <w:r>
              <w:t xml:space="preserve">0.5</w:t>
            </w:r>
          </w:p>
        </w:tc>
        <w:tc>
          <w:tcPr>
            <w:tcW w:w="1872" w:type="dxa"/>
          </w:tcPr>
          <w:p>
            <w:pPr/>
            <w:r>
              <w:t xml:space="preserve">—</w:t>
            </w:r>
          </w:p>
        </w:tc>
        <w:tc>
          <w:tcPr>
            <w:tcW w:w="1872" w:type="dxa"/>
          </w:tcPr>
          <w:p>
            <w:pPr/>
            <w:r>
              <w:t xml:space="preserve">B-Z</w:t>
            </w:r>
          </w:p>
        </w:tc>
        <w:tc>
          <w:tcPr>
            <w:tcW w:w="1872" w:type="dxa"/>
          </w:tcPr>
          <w:p>
            <w:pPr/>
            <w:r>
              <w:t xml:space="preserve">Largest fraction of intermediate changes for a ramp curve to count as stepped; chosen by argument, not from data</w:t>
            </w:r>
          </w:p>
        </w:tc>
      </w:tr>
      <w:tr>
        <w:tc>
          <w:tcPr>
            <w:tcW w:w="1872" w:type="dxa"/>
          </w:tcPr>
          <w:p>
            <w:pPr/>
            <w:r>
              <w:rPr>
                <w:rStyle w:val="CodeChar"/>
              </w:rPr>
              <w:t xml:space="preserve">FRAMES_PER_RAMP_POSE</w:t>
            </w:r>
          </w:p>
        </w:tc>
        <w:tc>
          <w:tcPr>
            <w:tcW w:w="1872" w:type="dxa"/>
          </w:tcPr>
          <w:p>
            <w:pPr/>
            <w:r>
              <w:t xml:space="preserve">50</w:t>
            </w:r>
          </w:p>
        </w:tc>
        <w:tc>
          <w:tcPr>
            <w:tcW w:w="1872" w:type="dxa"/>
          </w:tcPr>
          <w:p>
            <w:pPr/>
            <w:r>
              <w:t xml:space="preserve">frames</w:t>
            </w:r>
          </w:p>
        </w:tc>
        <w:tc>
          <w:tcPr>
            <w:tcW w:w="1872" w:type="dxa"/>
          </w:tcPr>
          <w:p>
            <w:pPr/>
            <w:r>
              <w:t xml:space="preserve">B-Z</w:t>
            </w:r>
          </w:p>
        </w:tc>
        <w:tc>
          <w:tcPr>
            <w:tcW w:w="1872" w:type="dxa"/>
          </w:tcPr>
          <w:p>
            <w:pPr/>
            <w:r>
              <w:t xml:space="preserve">Frames per ramp pose</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DETECTION_MIN_BLANK_WINDOWS</w:t>
            </w:r>
          </w:p>
        </w:tc>
        <w:tc>
          <w:tcPr>
            <w:tcW w:w="1872" w:type="dxa"/>
          </w:tcPr>
          <w:p>
            <w:pPr/>
            <w:r>
              <w:t xml:space="preserve">300</w:t>
            </w:r>
          </w:p>
        </w:tc>
        <w:tc>
          <w:tcPr>
            <w:tcW w:w="1872" w:type="dxa"/>
          </w:tcPr>
          <w:p>
            <w:pPr/>
            <w:r>
              <w:t xml:space="preserve">windows</w:t>
            </w:r>
          </w:p>
        </w:tc>
        <w:tc>
          <w:tcPr>
            <w:tcW w:w="1872" w:type="dxa"/>
          </w:tcPr>
          <w:p>
            <w:pPr/>
            <w:r>
              <w:t xml:space="preserve">D</w:t>
            </w:r>
          </w:p>
        </w:tc>
        <w:tc>
          <w:tcPr>
            <w:tcW w:w="1872" w:type="dxa"/>
          </w:tcPr>
          <w:p>
            <w:pPr/>
            <w:r>
              <w:t xml:space="preserve">Fewest blank windows for the τ quantile at a station, three per false alarm at the target; below it, the neighboring stations are pooled in units of σ_tot(Z) (Section 13, Step 3)</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DETECTION_LOW_TRIALS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DETECTION_LOW_STATION_COUNT</w:t>
            </w:r>
            <w:r>
              <w:t xml:space="preserve"> farthest stations; 300 trials measure a 5% probability to about ±2.5% at 95% confidence</w:t>
            </w:r>
          </w:p>
        </w:tc>
      </w:tr>
      <w:tr>
        <w:tc>
          <w:tcPr>
            <w:tcW w:w="1872" w:type="dxa"/>
          </w:tcPr>
          <w:p>
            <w:pPr/>
            <w:r>
              <w:rPr>
                <w:rStyle w:val="CodeChar"/>
              </w:rPr>
              <w:t xml:space="preserve">DETECTION_LOW_STATION_COUNT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near and below the threshold, carry the extended trials that measure the low point</w:t>
            </w:r>
          </w:p>
        </w:tc>
      </w:tr>
      <w:tr>
        <w:tc>
          <w:tcPr>
            <w:tcW w:w="1872" w:type="dxa"/>
          </w:tcPr>
          <w:p>
            <w:pPr/>
            <w:r>
              <w:rPr>
                <w:rStyle w:val="CodeChar"/>
              </w:rPr>
              <w:t xml:space="preserve">DETECTION_LOW_PROBABILITY</w:t>
            </w:r>
          </w:p>
        </w:tc>
        <w:tc>
          <w:tcPr>
            <w:tcW w:w="1872" w:type="dxa"/>
          </w:tcPr>
          <w:p>
            <w:pPr/>
            <w:r>
              <w:t xml:space="preserve">0.05</w:t>
            </w:r>
          </w:p>
        </w:tc>
        <w:tc>
          <w:tcPr>
            <w:tcW w:w="1872" w:type="dxa"/>
          </w:tcPr>
          <w:p>
            <w:pPr/>
            <w:r>
              <w:t xml:space="preserve">—</w:t>
            </w:r>
          </w:p>
        </w:tc>
        <w:tc>
          <w:tcPr>
            <w:tcW w:w="1872" w:type="dxa"/>
          </w:tcPr>
          <w:p>
            <w:pPr/>
            <w:r>
              <w:t xml:space="preserve">D</w:t>
            </w:r>
          </w:p>
        </w:tc>
        <w:tc>
          <w:tcPr>
            <w:tcW w:w="1872" w:type="dxa"/>
          </w:tcPr>
          <w:p>
            <w:pPr/>
            <w:r>
              <w:t xml:space="preserve">Lowest detection probability that is measured (D_5); the 0% point is extrapolated from the fitted curves and reported as a prediction</w:t>
            </w:r>
          </w:p>
        </w:tc>
      </w:tr>
      <w:tr>
        <w:tc>
          <w:tcPr>
            <w:tcW w:w="1872" w:type="dxa"/>
          </w:tcPr>
          <w:p>
            <w:pPr/>
            <w:r>
              <w:rPr>
                <w:rStyle w:val="CodeChar"/>
              </w:rPr>
              <w:t xml:space="preserve">DETECTION_ZERO_PREDICTION_LEVEL</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Corrected detection probability at which the fitted curve is extrapolated to give the predicted 0% point; a prediction, never a measurement</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pose list at the center field position</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rStyle w:val="CodeChar"/>
              </w:rPr>
              <w:t xml:space="preserve">AREA_BIAS_FIT_MIN_D_PX</w:t>
            </w:r>
          </w:p>
        </w:tc>
        <w:tc>
          <w:tcPr>
            <w:tcW w:w="1872" w:type="dxa"/>
          </w:tcPr>
          <w:p>
            <w:pPr/>
            <w:r>
              <w:t xml:space="preserve">14</w:t>
            </w:r>
          </w:p>
        </w:tc>
        <w:tc>
          <w:tcPr>
            <w:tcW w:w="1872" w:type="dxa"/>
          </w:tcPr>
          <w:p>
            <w:pPr/>
            <w:r>
              <w:t xml:space="preserve">px</w:t>
            </w:r>
          </w:p>
        </w:tc>
        <w:tc>
          <w:tcPr>
            <w:tcW w:w="1872" w:type="dxa"/>
          </w:tcPr>
          <w:p>
            <w:pPr/>
            <w:r>
              <w:t xml:space="preserve">C</w:t>
            </w:r>
          </w:p>
        </w:tc>
        <w:tc>
          <w:tcPr>
            <w:tcW w:w="1872" w:type="dxa"/>
          </w:tcPr>
          <w:p>
            <w:pPr/>
            <w:r>
              <w:t xml:space="preserve">Smallest D_px of the largest feature used in the fit of the edge bias b against Z (Section 12, Step 10): twice the 7 px expected minimum detectable diameter</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200 × 150</w:t>
            </w:r>
          </w:p>
        </w:tc>
        <w:tc>
          <w:tcPr>
            <w:tcW w:w="1872" w:type="dxa"/>
          </w:tcPr>
          <w:p>
            <w:pPr/>
            <w:r>
              <w:t xml:space="preserve">mm</w:t>
            </w:r>
          </w:p>
        </w:tc>
        <w:tc>
          <w:tcPr>
            <w:tcW w:w="1872" w:type="dxa"/>
          </w:tcPr>
          <w:p>
            <w:pPr/>
            <w:r>
              <w:t xml:space="preserve">4, A, B-Z</w:t>
            </w:r>
          </w:p>
        </w:tc>
        <w:tc>
          <w:tcPr>
            <w:tcW w:w="1872" w:type="dxa"/>
          </w:tcPr>
          <w:p>
            <w:pPr/>
            <w:r>
              <w:t xml:space="preserve">Uniform matte board (the stage-1 calibration board on its board adapter), at least 6 mm thick;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EDGE_PLATE_SIZE_MM</w:t>
            </w:r>
          </w:p>
        </w:tc>
        <w:tc>
          <w:tcPr>
            <w:tcW w:w="1872" w:type="dxa"/>
          </w:tcPr>
          <w:p>
            <w:pPr/>
            <w:r>
              <w:t xml:space="preserve">derived (300 × 300 at the indicative geometry)</w:t>
            </w:r>
          </w:p>
        </w:tc>
        <w:tc>
          <w:tcPr>
            <w:tcW w:w="1872" w:type="dxa"/>
          </w:tcPr>
          <w:p>
            <w:pPr/>
            <w:r>
              <w:t xml:space="preserve">mm</w:t>
            </w:r>
          </w:p>
        </w:tc>
        <w:tc>
          <w:tcPr>
            <w:tcW w:w="1872" w:type="dxa"/>
          </w:tcPr>
          <w:p>
            <w:pPr/>
            <w:r>
              <w:t xml:space="preserve">B-HV, E</w:t>
            </w:r>
          </w:p>
        </w:tc>
        <w:tc>
          <w:tcPr>
            <w:tcW w:w="1872" w:type="dxa"/>
          </w:tcPr>
          <w:p>
            <w:pPr/>
            <w:r>
              <w:t xml:space="preserve">Side of the T3a and T3b plates: the square plus the larger of the far-limit isolation and the boundary band plus the shadow at the large gap, rounded up to EDGE_PLATE_SIZE_STEP_MM; a set value overrides the derivation</w:t>
            </w:r>
          </w:p>
        </w:tc>
      </w:tr>
      <w:tr>
        <w:tc>
          <w:tcPr>
            <w:tcW w:w="1872" w:type="dxa"/>
          </w:tcPr>
          <w:p>
            <w:pPr/>
            <w:r>
              <w:rPr>
                <w:rStyle w:val="CodeChar"/>
              </w:rPr>
              <w:t xml:space="preserve">EDGE_PLATE_SIZE_STEP_MM</w:t>
            </w:r>
          </w:p>
        </w:tc>
        <w:tc>
          <w:tcPr>
            <w:tcW w:w="1872" w:type="dxa"/>
          </w:tcPr>
          <w:p>
            <w:pPr/>
            <w:r>
              <w:t xml:space="preserve">10</w:t>
            </w:r>
          </w:p>
        </w:tc>
        <w:tc>
          <w:tcPr>
            <w:tcW w:w="1872" w:type="dxa"/>
          </w:tcPr>
          <w:p>
            <w:pPr/>
            <w:r>
              <w:t xml:space="preserve">mm</w:t>
            </w:r>
          </w:p>
        </w:tc>
        <w:tc>
          <w:tcPr>
            <w:tcW w:w="1872" w:type="dxa"/>
          </w:tcPr>
          <w:p>
            <w:pPr/>
            <w:r>
              <w:t xml:space="preserve">B-HV, E</w:t>
            </w:r>
          </w:p>
        </w:tc>
        <w:tc>
          <w:tcPr>
            <w:tcW w:w="1872" w:type="dxa"/>
          </w:tcPr>
          <w:p>
            <w:pPr/>
            <w:r>
              <w:t xml:space="preserve">Rounding step of the derived edge plate side</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The drawings carry the fabrication tolerances, and the fabricator's inspection report records how each feature was actually made; the few checks made in-house are the plate flatness, width, and length (Section 3.3, as-built record).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(the stage-1 calibration board on its board adapter), at least 6 mm thick,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standoffs at G above a back plate. The standoff length sets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the near limit of 400 mm to the far limit of 1600 mm, a factor of 4, so one feature covers two octaves of D_px. Diameters start at 3 pixels at the far station (</w:t>
      </w:r>
      <w:r>
        <w:rPr>
          <w:rStyle w:val="CodeChar"/>
        </w:rPr>
        <w:t xml:space="preserve">FEATURE_MIN_PX_AT_Z_MAX</w:t>
      </w:r>
      <w:r>
        <w:t xml:space="preserve">) and grow by 2√2 (</w:t>
      </w:r>
      <w:r>
        <w:rPr>
          <w:rStyle w:val="CodeChar"/>
        </w:rPr>
        <w:t xml:space="preserve">FEATURE_LADDER_RATIO</w:t>
      </w:r>
      <w:r>
        <w:t xml:space="preserve">), so neighbors overlap by half an octave; the overlap is the scaling test of Sections 12 and 13. With 3 features per plate (</w:t>
      </w:r>
      <w:r>
        <w:rPr>
          <w:rStyle w:val="CodeChar"/>
        </w:rPr>
        <w:t xml:space="preserve">FEATURE_COUNT</w:t>
      </w:r>
      <w:r>
        <w:t xml:space="preserve">) this gives, at f_x ≈ 688 px (unconfirmed; superseded once the sensor's focal length,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30 px apart at the far limit (</w:t>
      </w:r>
      <w:r>
        <w:rPr>
          <w:rStyle w:val="CodeChar"/>
        </w:rPr>
        <w:t xml:space="preserve">FEATURE_ISOLATION_PX</w:t>
      </w:r>
      <w:r>
        <w:t xml:space="preserve">), so the sensor's spatial interpolation cannot couple neighboring features at any station. Plate extents follow from the features and the isolation: the plan tool's layout is the source of the as-built drawing, and each plate must fit the field of view at the near limit.</w:t>
      </w:r>
    </w:p>
    <w:p>
      <w:pPr/>
      <w:r>
        <w:rPr>
          <w:b/>
        </w:rPr>
        <w:t xml:space="preserve">Blank and control sites.</w:t>
      </w:r>
      <w:r>
        <w:t xml:space="preserve"> Each plate has 3 blank sites (</w:t>
      </w:r>
      <w:r>
        <w:rPr>
          <w:rStyle w:val="CodeChar"/>
        </w:rPr>
        <w:t xml:space="preserve">BLANK_SITES_PER_PLATE</w:t>
      </w:r>
      <w:r>
        <w:t xml:space="preserve">), patches of back plate at least as large as the largest search window. These give the false-alarm rate in D at every station. The disk plate also has 1 post-only site (</w:t>
      </w:r>
      <w:r>
        <w:rPr>
          <w:rStyle w:val="CodeChar"/>
        </w:rPr>
        <w:t xml:space="preserve">POST_SITES_PER_PLATE</w:t>
      </w:r>
      <w:r>
        <w:t xml:space="preserve">), a post with no disk, which shows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Step 4.8 locates each mounted target in the camera frame: its front plane from the depth data (Z and tilt) and one feature edge in the left IR image (H and V). The back plates of T3a and T3b extend past the square by at least the larger of the 30 px isolation at the far limit and the boundary band plus the shadow at the 60 mm gap (</w:t>
      </w:r>
      <w:r>
        <w:rPr>
          <w:rStyle w:val="CodeChar"/>
        </w:rPr>
        <w:t xml:space="preserve">GAP_LARGE_MM</w:t>
      </w:r>
      <w:r>
        <w:t xml:space="preserve">) and the worst ray angle of Section 3.3, rounded up to 10 mm (EDGE_PLATE_SIZE_STEP_MM), which gives 300 × 300 mm at the indicative geometry; the front plate of T3b and the plates of T4 and T5 extend past their features by at least the 30 px isolation at the far limit (</w:t>
      </w:r>
      <w:r>
        <w:rPr>
          <w:rStyle w:val="CodeChar"/>
        </w:rPr>
        <w:t xml:space="preserve">FEATURE_ISOLATION_PX</w:t>
      </w:r>
      <w:r>
        <w:t xml:space="preserve">).</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at most 0.2 mm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is the 10° margin (</w:t>
      </w:r>
      <w:r>
        <w:rPr>
          <w:rStyle w:val="CodeChar"/>
        </w:rPr>
        <w:t xml:space="preserve">CHAMFER_MARGIN_DEG</w:t>
      </w:r>
      <w:r>
        <w:t xml:space="preserve">). Chamfered targets are never tilted (the tilt sub-series uses T2), so the maximum runs over fronto-parallel poses; they are off-axis only in the C field sub-series at the reference station, 800 mm (</w:t>
      </w:r>
      <w:r>
        <w:rPr>
          <w:rStyle w:val="CodeChar"/>
        </w:rPr>
        <w:t xml:space="preserve">Z_REFERENCE_MM</w:t>
      </w:r>
      <w:r>
        <w:t xml:space="preserve">), and at the near limit they are centered. A worked value at the indicative geometry (f_x ≈ 688 px, 640 × 480 px, 75 mm baseline, all unconfirmed): the raised square centered at the near limit gives about 24°, and the plates at the off-axis field positions at 800 mm about 29°; with the 10° margin, 39°. A standard 45° bevel (90° included countersink) then passes; the 45° in Figure 2 is this example, not a requirement. Recompute this once the VSX3000 geometry is known. If the value exceeds 45°, use a steeper bevel or reduce the 0.6 field offset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half (</w:t>
      </w:r>
      <w:r>
        <w:rPr>
          <w:rStyle w:val="CodeChar"/>
        </w:rPr>
        <w:t xml:space="preserve">POST_DIAMETER_FRACTION_OF_D0</w:t>
      </w:r>
      <w:r>
        <w:t xml:space="preserve">) of the expected D_0 of Section 3.2 (about 7 px, 4 mm at the near limit for f_x ≈ 688 px), so posts of 2 mm or less. The post-only control sites confirm the post is not detected.</w:t>
      </w:r>
    </w:p>
    <w:p>
      <w:pPr/>
      <w:r>
        <w:rPr>
          <w:b/>
        </w:rPr>
        <w:t xml:space="preserve">As-built record.</w:t>
      </w:r>
      <w:r>
        <w:t xml:space="preserve"> No feature-level measurement is made in-house. The fabricator delivers an inspection report with each feature's front-face diameter, land width, bevel angle, and position relative to the dowel datum, each with the instrument's uncertainty; the engineer enters these values in </w:t>
      </w:r>
      <w:r>
        <w:rPr>
          <w:rStyle w:val="CodeChar"/>
        </w:rPr>
        <w:t xml:space="preserve">targets_asbuilt.csv</w:t>
      </w:r>
      <w:r>
        <w:t xml:space="preserve">, which is the file the analyses read. Where the report leaves a value out, the nominal value stands with the drawing tolerance as its uncertainty. In-house, the technician checks each plate's flatness with the run-out indicator held against the plate while the robot turns it, and its width and length with calipers or a steel rule, and records them. The surface finish and, where available, its reflectance at the projector wavelength are recorded too. All analyses use the as-built values, never bare nominals without an uncertainty.</w:t>
      </w:r>
    </w:p>
    <w:p>
      <w:pPr>
        <w:pStyle w:val="Heading2"/>
      </w:pPr>
      <w:r>
        <w:t xml:space="preserve">Part I — Data acquisition procedure</w:t>
      </w:r>
    </w:p>
    <w:p>
      <w:pPr/>
      <w:r>
        <w:t xml:space="preserve">Part I describes what each capture series contains and why; the technician procedure, a companion document, says how to carry it out. Four terms recur. A </w:t>
      </w:r>
      <w:r>
        <w:rPr>
          <w:i/>
        </w:rPr>
        <w:t xml:space="preserve">station</w:t>
      </w:r>
      <w:r>
        <w:t xml:space="preserve"> is a commanded distance of the target center along the optical axis, one of the nine values of the Z ladder of Section 2. A </w:t>
      </w:r>
      <w:r>
        <w:rPr>
          <w:i/>
        </w:rPr>
        <w:t xml:space="preserve">field position</w:t>
      </w:r>
      <w:r>
        <w:t xml:space="preserve"> is where the target center sits in the image: the center, or one of four corners at 0.6 of the half field (</w:t>
      </w:r>
      <w:r>
        <w:rPr>
          <w:rStyle w:val="CodeChar"/>
        </w:rPr>
        <w:t xml:space="preserve">FIELD_OFFSET_FRACTION</w:t>
      </w:r>
      <w:r>
        <w:t xml:space="preserve">). A </w:t>
      </w:r>
      <w:r>
        <w:rPr>
          <w:i/>
        </w:rPr>
        <w:t xml:space="preserve">pose</w:t>
      </w:r>
      <w:r>
        <w:t xml:space="preserve"> is one commanded target position and orientation; the registration of Section 4 turns it into the flange pose the robot is sent to. The </w:t>
      </w:r>
      <w:r>
        <w:rPr>
          <w:i/>
        </w:rPr>
        <w:t xml:space="preserve">pose list</w:t>
      </w:r>
      <w:r>
        <w:t xml:space="preserve"> is the output of the plan tool (Section 9), one row per pose in the order of execution; the robot program executes that list, and the steps of Sections 5 to 8 define what the list contains for each series. Every pose of every series is approached along the same direction, from below in Z and from −H and −V laterally, so that backlash enters no comparison; the read-back pose, not the commanded one, is what the analyses use.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4.8).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minute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 this repeat is outside the Section 9 budget. Record the SDK and firmware versions in the same file.</w:t>
      </w:r>
    </w:p>
    <w:p>
      <w:pPr>
        <w:pStyle w:val="ListParagraph"/>
        <w:numPr>
          <w:ilvl w:val="0"/>
          <w:numId w:val="3"/>
        </w:numPr>
      </w:pPr>
      <w:r>
        <w:rPr>
          <w:b/>
        </w:rPr>
        <w:t xml:space="preserve">Warm-up.</w:t>
      </w:r>
      <w:r>
        <w:t xml:space="preserve"> Power the sensor for at least 45 minutes (</w:t>
      </w:r>
      <w:r>
        <w:rPr>
          <w:rStyle w:val="CodeChar"/>
        </w:rPr>
        <w:t xml:space="preserve">WARMUP_MIN_MINUTES</w:t>
      </w:r>
      <w:r>
        <w:t xml:space="preserve">). Then put T2 fronto-parallel at the reference station, 800 mm (</w:t>
      </w:r>
      <w:r>
        <w:rPr>
          <w:rStyle w:val="CodeChar"/>
        </w:rPr>
        <w:t xml:space="preserve">Z_REFERENCE_MM</w:t>
      </w:r>
      <w:r>
        <w:t xml:space="preserve">), and capture 10 frames (</w:t>
      </w:r>
      <w:r>
        <w:rPr>
          <w:rStyle w:val="CodeChar"/>
        </w:rPr>
        <w:t xml:space="preserve">WARMUP_CHECK_FRAMES</w:t>
      </w:r>
      <w:r>
        <w:t xml:space="preserve">) every minute (</w:t>
      </w:r>
      <w:r>
        <w:rPr>
          <w:rStyle w:val="CodeChar"/>
        </w:rPr>
        <w:t xml:space="preserve">WARMUP_CHECK_INTERVAL_MIN</w:t>
      </w:r>
      <w:r>
        <w:t xml:space="preserve">). Here σ_t is the temporal standard deviation of those warm-up frames themselves. Start testing once the mean plane Z has drifted less than a tenth of σ_t (</w:t>
      </w:r>
      <w:r>
        <w:rPr>
          <w:rStyle w:val="CodeChar"/>
        </w:rPr>
        <w:t xml:space="preserve">WARMUP_DRIFT_FRACTION_OF_SIGMA</w:t>
      </w:r>
      <w:r>
        <w:t xml:space="preserve">) over 10 minutes (</w:t>
      </w:r>
      <w:r>
        <w:rPr>
          <w:rStyle w:val="CodeChar"/>
        </w:rPr>
        <w:t xml:space="preserve">WARMUP_DRIFT_WINDOW_MIN</w:t>
      </w:r>
      <w:r>
        <w:t xml:space="preserve">).</w:t>
      </w:r>
    </w:p>
    <w:p>
      <w:pPr>
        <w:pStyle w:val="ListParagraph"/>
        <w:ind w:left="720"/>
      </w:pPr>
      <w:r>
        <w:rPr>
          <w:b/>
        </w:rPr>
        <w:t xml:space="preserve">Optional separate drift run.</w:t>
      </w:r>
      <w:r>
        <w:t xml:space="preserve"> Before the session, on the same day or the day before, with the robot idle: put T2 on a fixed stand at the reference station, fronto-parallel, power the sensor from cold, and capture 30 frames (</w:t>
      </w:r>
      <w:r>
        <w:rPr>
          <w:rStyle w:val="CodeChar"/>
        </w:rPr>
        <w:t xml:space="preserve">SENTINEL_FRAMES</w:t>
      </w:r>
      <w:r>
        <w:t xml:space="preserve">) every 2 minutes (</w:t>
      </w:r>
      <w:r>
        <w:rPr>
          <w:rStyle w:val="CodeChar"/>
        </w:rPr>
        <w:t xml:space="preserve">DRIFT_RUN_CAPTURE_INTERVAL_MIN</w:t>
      </w:r>
      <w:r>
        <w:t xml:space="preserve">) for 480 minutes (</w:t>
      </w:r>
      <w:r>
        <w:rPr>
          <w:rStyle w:val="CodeChar"/>
        </w:rPr>
        <w:t xml:space="preserve">DRIFT_RUN_DURATION_MIN</w:t>
      </w:r>
      <w:r>
        <w:t xml:space="preserve">), which covers the warm-up and the planned session length, while the air and sensor-housing temperatures are logged as in Step 1. The run measures the sensor's own depth drift as a function of time and of its temperature reading, with the robot's thermal growth and any mount event left out. It gives the warm-up time and the drift-versus-temperature relation that Section 10, Step 11 compares with the in-session sentinels, which remain required because they alone see the robot and the mounts on the day. The run costs no robot time and is outside the Section 9 budget; its files go in the sentinels folder with the sub-series label </w:t>
      </w:r>
      <w:r>
        <w:rPr>
          <w:rStyle w:val="CodeChar"/>
        </w:rPr>
        <w:t xml:space="preserve">drift_run</w:t>
      </w:r>
      <w:r>
        <w:t xml:space="preserve">.</w:t>
      </w:r>
    </w:p>
    <w:p>
      <w:pPr>
        <w:pStyle w:val="ListParagraph"/>
        <w:numPr>
          <w:ilvl w:val="0"/>
          <w:numId w:val="3"/>
        </w:numPr>
      </w:pPr>
      <w:r>
        <w:rPr>
          <w:b/>
        </w:rPr>
        <w:t xml:space="preserve">Settle and vibration check.</w:t>
      </w:r>
      <w:r>
        <w:t xml:space="preserve"> With T2 at the near limit, 400 mm, where the depth noise is smallest and a robot vibration of a given amplitude is easiest to see, capture 100 frames (</w:t>
      </w:r>
      <w:r>
        <w:rPr>
          <w:rStyle w:val="CodeChar"/>
        </w:rPr>
        <w:t xml:space="preserve">SETTLE_CHECK_FRAMES</w:t>
      </w:r>
      <w:r>
        <w:t xml:space="preserve">) twice: once with the servos on after a move and the settle wait, and once with the brakes engaged. If the servo-on σ_t exceeds the brakes-on σ_t by more than 10% (</w:t>
      </w:r>
      <w:r>
        <w:rPr>
          <w:rStyle w:val="CodeChar"/>
        </w:rPr>
        <w:t xml:space="preserve">SETTLE_SIGMA_EXCESS_FRACTION</w:t>
      </w:r>
      <w:r>
        <w:t xml:space="preserve">), raise the 2 s settle time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the baseline (</w:t>
      </w:r>
      <w:r>
        <w:rPr>
          <w:rStyle w:val="CodeChar"/>
        </w:rPr>
        <w:t xml:space="preserve">SENSOR_BASELINE_MM</w:t>
      </w:r>
      <w:r>
        <w:t xml:space="preserve">), the depth LSB (</w:t>
      </w:r>
      <w:r>
        <w:rPr>
          <w:rStyle w:val="CodeChar"/>
        </w:rPr>
        <w:t xml:space="preserve">DEPTH_LSB_MM</w:t>
      </w:r>
      <w:r>
        <w:t xml:space="preserve">), the projector offset, the 2-D sensor position, and the frame rate from the SDK or datasheet. Fill in the † entries in Section 2. Confirm that the sensor returns valid depth on T2 at 400 and at 1600 mm; if not, tighten the range limits (</w:t>
      </w:r>
      <w:r>
        <w:rPr>
          <w:rStyle w:val="CodeChar"/>
        </w:rPr>
        <w:t xml:space="preserve">Z_MIN_MM</w:t>
      </w:r>
      <w:r>
        <w:t xml:space="preserve">,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0.5 px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30 poses (</w:t>
      </w:r>
      <w:r>
        <w:rPr>
          <w:rStyle w:val="CodeChar"/>
        </w:rPr>
        <w:t xml:space="preserve">REGISTRATION_POSES</w:t>
      </w:r>
      <w:r>
        <w:t xml:space="preserve">) that span 400 to 1600 mm and cover the field of view, with tilts about H and about V, of both signs, up to ±20° (</w:t>
      </w:r>
      <w:r>
        <w:rPr>
          <w:rStyle w:val="CodeChar"/>
        </w:rPr>
        <w:t xml:space="preserve">REGISTRATION_TILT_RANGE_DEG</w:t>
      </w:r>
      <w:r>
        <w:t xml:space="preserve">), so that the plate normals span all three directions; the plate must stay inside the field at every tilt. At each pose capture 10 depth frames (</w:t>
      </w:r>
      <w:r>
        <w:rPr>
          <w:rStyle w:val="CodeChar"/>
        </w:rPr>
        <w:t xml:space="preserve">REGISTRATION_FRAMES</w:t>
      </w:r>
      <w:r>
        <w:t xml:space="preserve">)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at most 0.15 mm (</w:t>
      </w:r>
      <w:r>
        <w:rPr>
          <w:rStyle w:val="CodeChar"/>
        </w:rPr>
        <w:t xml:space="preserve">REGISTRATION_RESIDUAL_ACCEPT_MM</w:t>
      </w:r>
      <w:r>
        <w:t xml:space="preserve">), and report beside it the standard error of the camera's Z offset from the fit covariance, about 0.08 mm at the indicative noise (Section 15). If either is too large, add poses with larger tilts, up to the ±20° limit, and solve again. Save both transforms, the residual, and the standard error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the reference station, 800 mm: fit the mounted target's front plane from the depth data and compare it with the registered pose, Z within 0.15 mm (</w:t>
      </w:r>
      <w:r>
        <w:rPr>
          <w:rStyle w:val="CodeChar"/>
        </w:rPr>
        <w:t xml:space="preserve">REGISTRATION_RESIDUAL_ACCEPT_MM</w:t>
      </w:r>
      <w:r>
        <w:t xml:space="preserve">) and tilt within 0.05° (</w:t>
      </w:r>
      <w:r>
        <w:rPr>
          <w:rStyle w:val="CodeChar"/>
        </w:rPr>
        <w:t xml:space="preserve">MOUNT_TILT_TOLERANCE_DEG</w:t>
      </w:r>
      <w:r>
        <w:t xml:space="preserve">); then locate one feature edge or outline in the left IR image and compare its H and V with the as-built datum offsets, within 0.5 px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Series A measures depth noise on the flat plate T2. Its pose list holds the nine ladder stations at the five field positions and the two legacy depths, 700 and 1000 mm (</w:t>
      </w:r>
      <w:r>
        <w:rPr>
          <w:rStyle w:val="CodeChar"/>
        </w:rPr>
        <w:t xml:space="preserve">LEGACY_METRIC_DEPTHS_MM</w:t>
      </w:r>
      <w:r>
        <w:t xml:space="preserve">), at the center only, with 100 frames at each pose (</w:t>
      </w:r>
      <w:r>
        <w:rPr>
          <w:rStyle w:val="CodeChar"/>
        </w:rPr>
        <w:t xml:space="preserve">FRAMES_PER_NOISE_STATION</w:t>
      </w:r>
      <w:r>
        <w:t xml:space="preserve">), plus a tilt sub-series. The plan tool shuffles the pose order with a logged seed, so that slow drift cannot masquerade as a Z dependence.</w:t>
      </w:r>
    </w:p>
    <w:p>
      <w:pPr>
        <w:pStyle w:val="ListParagraph"/>
        <w:numPr>
          <w:ilvl w:val="0"/>
          <w:numId w:val="5"/>
        </w:numPr>
      </w:pPr>
      <w:r>
        <w:t xml:space="preserve">Mount T2 and do the mount check of Step 4.8. The plate must cover the analysis region at every pose. Where the requested field position would carry part of the plate out of the image, the plan tool pulls the pose inward along its field direction until the plate stays inside the image with a margin of 8 px (</w:t>
      </w:r>
      <w:r>
        <w:rPr>
          <w:rStyle w:val="CodeChar"/>
        </w:rPr>
        <w:t xml:space="preserve">BOUNDARY_BAND_HALF_WIDTH_PX</w:t>
      </w:r>
      <w:r>
        <w:t xml:space="preserve">), records the fraction of the requested offset it achieved in the pose list, and the A results report that fraction per station. At the near stations this happens for the off-axis positions.</w:t>
      </w:r>
    </w:p>
    <w:p>
      <w:pPr>
        <w:pStyle w:val="ListParagraph"/>
        <w:numPr>
          <w:ilvl w:val="0"/>
          <w:numId w:val="5"/>
        </w:numPr>
      </w:pPr>
      <w:r>
        <w:t xml:space="preserve">Execute the pose list in its order; the seed of the shuffle is logged with the plan.</w:t>
      </w:r>
    </w:p>
    <w:p>
      <w:pPr>
        <w:pStyle w:val="ListParagraph"/>
        <w:numPr>
          <w:ilvl w:val="0"/>
          <w:numId w:val="5"/>
        </w:numPr>
      </w:pPr>
      <w:r>
        <w:t xml:space="preserve">Before the first pose, capture a </w:t>
      </w:r>
      <w:r>
        <w:rPr>
          <w:b/>
        </w:rPr>
        <w:t xml:space="preserve">drift sentinel</w:t>
      </w:r>
      <w:r>
        <w:t xml:space="preserve">: T2 centered at the reference station, 800 mm (</w:t>
      </w:r>
      <w:r>
        <w:rPr>
          <w:rStyle w:val="CodeChar"/>
        </w:rPr>
        <w:t xml:space="preserve">Z_REFERENCE_MM</w:t>
      </w:r>
      <w:r>
        <w:t xml:space="preserve">), 30 frames (</w:t>
      </w:r>
      <w:r>
        <w:rPr>
          <w:rStyle w:val="CodeChar"/>
        </w:rPr>
        <w:t xml:space="preserve">SENTINEL_FRAMES</w:t>
      </w:r>
      <w:r>
        <w:t xml:space="preserve">). A sentinel is repeated every 60 minutes (</w:t>
      </w:r>
      <w:r>
        <w:rPr>
          <w:rStyle w:val="CodeChar"/>
        </w:rPr>
        <w:t xml:space="preserve">DRIFT_SENTINEL_INTERVAL_MIN</w:t>
      </w:r>
      <w:r>
        <w:t xml:space="preserve">) and after the last pose of each series. During B, C, and D the sentinel uses the front plane of whatever target is mounted, centered at the reference station, and the first sentinel after each mount is that target's reference; the sentinel after the last pose of a series is captured on the target mounted at that moment, and T2 serves wherever it is mounted anyway (before and after A, and after the B-Z series), so no re-mount is ever needed for a sentinel.</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 the air temperature comes from the loggers of Step 4.1.</w:t>
      </w:r>
    </w:p>
    <w:p>
      <w:pPr>
        <w:pStyle w:val="ListParagraph"/>
        <w:numPr>
          <w:ilvl w:val="0"/>
          <w:numId w:val="5"/>
        </w:numPr>
      </w:pPr>
      <w:r>
        <w:rPr>
          <w:b/>
        </w:rPr>
        <w:t xml:space="preserve">Tilt sub-series.</w:t>
      </w:r>
      <w:r>
        <w:t xml:space="preserve"> At the center of the reduced stations (every fourth station of the ladder: 400, 800, 1600 mm), tilt T2 about V, then about H, through 0, 15, 30, and 45° (</w:t>
      </w:r>
      <w:r>
        <w:rPr>
          <w:rStyle w:val="CodeChar"/>
        </w:rPr>
        <w:t xml:space="preserve">TILT_ANGLES_DEG</w:t>
      </w:r>
      <w:r>
        <w:t xml:space="preserve">), with 50 frames per pose (</w:t>
      </w:r>
      <w:r>
        <w:rPr>
          <w:rStyle w:val="CodeChar"/>
        </w:rPr>
        <w:t xml:space="preserve">FRAMES_PER_TILT_POSE</w:t>
      </w:r>
      <w:r>
        <w:t xml:space="preserve">). A tilt is allowed only where the plate's near edge stays at or beyond Z_MIN, that is Z − (half the plate width) × sin(tilt) ≥ Z_MIN; the plan tool moves a sweep whose station allows no tilt to the nearest ladder station that does, and says so in its summary. With the 200 × 150 mm board no tilt is possible at 400 mm, so that sweep moves to 476 mm and the sub-series runs at 476, 800 and 1600 mm.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1–6 with the sensor's filters off; this repeat is outside the Section 9 budget.</w:t>
      </w:r>
    </w:p>
    <w:p>
      <w:pPr>
        <w:pStyle w:val="Heading3"/>
      </w:pPr>
      <w:r>
        <w:t xml:space="preserve">6. Acquisition B: edge-target and Z-step series</w:t>
      </w:r>
    </w:p>
    <w:p>
      <w:pPr/>
      <w:r>
        <w:t xml:space="preserve">The edge series gives lateral (H, V) resolution and most of the boundary-bias data. The Z-step series gives depth resolution and, with the tilted-plate ramp, the sensor's depth quantization. All of it uses robot motion: lateral sub-pixel offsets for edges, small Z steps for depth, and a small tilt for the ramp.</w:t>
      </w:r>
    </w:p>
    <w:p>
      <w:pPr/>
      <w:r>
        <w:rPr>
          <w:b/>
        </w:rPr>
        <w:t xml:space="preserve">6.1 Edge series (B-HV, also feeds E)</w:t>
      </w:r>
    </w:p>
    <w:p>
      <w:pPr>
        <w:pStyle w:val="ListParagraph"/>
        <w:numPr>
          <w:ilvl w:val="0"/>
          <w:numId w:val="6"/>
        </w:numPr>
      </w:pPr>
      <w:r>
        <w:t xml:space="preserve">Mount T3a, the raised square, with the small gap of 15 mm (</w:t>
      </w:r>
      <w:r>
        <w:rPr>
          <w:rStyle w:val="CodeChar"/>
        </w:rPr>
        <w:t xml:space="preserve">GAP_SMALL_MM</w:t>
      </w:r>
      <w:r>
        <w:t xml:space="preserve">) and do the mount check of Step 4.8. Rotate it in its own plane by 5° (</w:t>
      </w:r>
      <w:r>
        <w:rPr>
          <w:rStyle w:val="CodeChar"/>
        </w:rPr>
        <w:t xml:space="preserve">EDGE_SLANT_DEG</w:t>
      </w:r>
      <w:r>
        <w:t xml:space="preserve">), so all four edges are slanted relative to the pixel grid; the as-built record carries the measured slant and the measured gap of each spacer set, and the analyses use those values.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every second station of the ladder (400, 566, 800, 1131, 1600 mm; </w:t>
      </w:r>
      <w:r>
        <w:rPr>
          <w:rStyle w:val="CodeChar"/>
        </w:rPr>
        <w:t xml:space="preserve">Z_SHAPE_STATION_STRIDE</w:t>
      </w:r>
      <w:r>
        <w:t xml:space="preserve">), centered and fronto-parallel: move, settle, and capture 30 frames (</w:t>
      </w:r>
      <w:r>
        <w:rPr>
          <w:rStyle w:val="CodeChar"/>
        </w:rPr>
        <w:t xml:space="preserve">FRAMES_PER_EDGE_POSE</w:t>
      </w:r>
      <w:r>
        <w:t xml:space="preserve">) at the nominal pose. The plan tool checks at every shape station that the square is large enough for the analysis bands and the random offsets; at 1600 mm it is 69 px wide at the indicative geometry.</w:t>
      </w:r>
    </w:p>
    <w:p>
      <w:pPr>
        <w:pStyle w:val="ListParagraph"/>
        <w:numPr>
          <w:ilvl w:val="0"/>
          <w:numId w:val="6"/>
        </w:numPr>
      </w:pPr>
      <w:r>
        <w:t xml:space="preserve">At the same station, capture 25 further poses (</w:t>
      </w:r>
      <w:r>
        <w:rPr>
          <w:rStyle w:val="CodeChar"/>
        </w:rPr>
        <w:t xml:space="preserve">PHASE_JITTER_POSES_EDGE</w:t>
      </w:r>
      <w:r>
        <w:t xml:space="preserve">). Each adds a logged random lateral offset, drawn uniformly over ±4 px, half the 8 px jitter span (</w:t>
      </w:r>
      <w:r>
        <w:rPr>
          <w:rStyle w:val="CodeChar"/>
        </w:rPr>
        <w:t xml:space="preserve">PHASE_JITTER_SPAN_PX</w:t>
      </w:r>
      <w:r>
        <w:t xml:space="preserve">), in both H and V, with 30 frames at each. These poses sample every sub-pixel phase of each edge for the robot-stepped edge spread function and for E.</w:t>
      </w:r>
    </w:p>
    <w:p>
      <w:pPr>
        <w:pStyle w:val="ListParagraph"/>
        <w:numPr>
          <w:ilvl w:val="0"/>
          <w:numId w:val="6"/>
        </w:numPr>
      </w:pPr>
      <w:r>
        <w:t xml:space="preserve">Repeat Steps 2–3 with the large gap of 60 mm (</w:t>
      </w:r>
      <w:r>
        <w:rPr>
          <w:rStyle w:val="CodeChar"/>
        </w:rPr>
        <w:t xml:space="preserve">GAP_LARGE_MM</w:t>
      </w:r>
      <w:r>
        <w:t xml:space="preserve">). Comparing the two step heights tests whether the normalized edge spread function depends on step height. If it does, the depth pipeline is nonlinear and resolution must be quoted together with its step height.</w:t>
      </w:r>
    </w:p>
    <w:p>
      <w:pPr>
        <w:pStyle w:val="ListParagraph"/>
        <w:numPr>
          <w:ilvl w:val="0"/>
          <w:numId w:val="6"/>
        </w:numPr>
      </w:pPr>
      <w:r>
        <w:t xml:space="preserve">Repeat Steps 1–4 with T3b, the square window. The window has the opposite edge polarity: front plate outside, back plate inside.</w:t>
      </w:r>
    </w:p>
    <w:p>
      <w:pPr>
        <w:pStyle w:val="ListParagraph"/>
        <w:numPr>
          <w:ilvl w:val="0"/>
          <w:numId w:val="6"/>
        </w:numPr>
      </w:pPr>
      <w:r>
        <w:rPr>
          <w:b/>
        </w:rPr>
        <w:t xml:space="preserve">Optional second pass, the lateral sweep.</w:t>
      </w:r>
      <w:r>
        <w:t xml:space="preserve"> To map the reported edge position against the true one more finely than the random offsets do, move T3a at the reference station in steps of 0.1 px (</w:t>
      </w:r>
      <w:r>
        <w:rPr>
          <w:rStyle w:val="CodeChar"/>
        </w:rPr>
        <w:t xml:space="preserve">LATERAL_SWEEP_STEP_PX</w:t>
      </w:r>
      <w:r>
        <w:t xml:space="preserve">), 0.12 mm there, over 2 px (</w:t>
      </w:r>
      <w:r>
        <w:rPr>
          <w:rStyle w:val="CodeChar"/>
        </w:rPr>
        <w:t xml:space="preserve">LATERAL_SWEEP_SPAN_PX</w:t>
      </w:r>
      <w:r>
        <w:t xml:space="preserve">) in H and then in V, 20 poses each, approaching from alternating directions so that lateral hysteresis shows, with 30 frames per pose. It is outside the Section 9 budget; Section 11.1 reads the lateral gain, the pixel-locking bias, and the hysteresis from it.</w:t>
      </w:r>
    </w:p>
    <w:p>
      <w:pPr/>
      <w:r>
        <w:rPr>
          <w:b/>
        </w:rPr>
        <w:t xml:space="preserve">6.2 Z-step and ramp series (B-Z)</w:t>
      </w:r>
    </w:p>
    <w:p>
      <w:pPr>
        <w:pStyle w:val="ListParagraph"/>
        <w:numPr>
          <w:ilvl w:val="0"/>
          <w:numId w:val="7"/>
        </w:numPr>
      </w:pPr>
      <w:r>
        <w:t xml:space="preserve">Mount T2 and do the mount check. Visit each Z₀ of the reduced stations, every fourth station of the ladder (400, 800, 1600 mm; </w:t>
      </w:r>
      <w:r>
        <w:rPr>
          <w:rStyle w:val="CodeChar"/>
        </w:rPr>
        <w:t xml:space="preserve">Z_REDUCED_STATION_STRIDE</w:t>
      </w:r>
      <w:r>
        <w:t xml:space="preserve">), centered and fronto-parallel. Approach every visit from below: overshoot by 2 mm toward the sensor (</w:t>
      </w:r>
      <w:r>
        <w:rPr>
          <w:rStyle w:val="CodeChar"/>
        </w:rPr>
        <w:t xml:space="preserve">Z_STEP_APPROACH_OVERSHOOT_MM</w:t>
      </w:r>
      <w:r>
        <w:t xml:space="preserve">) and move up onto the pose, so that backlash and compliance do not enter the difference between visits. The read-back robot pose, carried into the camera frame through the registration, is the step truth; log it at 0.01 mm or finer (</w:t>
      </w:r>
      <w:r>
        <w:rPr>
          <w:rStyle w:val="CodeChar"/>
        </w:rPr>
        <w:t xml:space="preserve">POSE_LOG_RESOLUTION_MM</w:t>
      </w:r>
      <w:r>
        <w:t xml:space="preserve">).</w:t>
      </w:r>
    </w:p>
    <w:p>
      <w:pPr>
        <w:pStyle w:val="ListParagraph"/>
        <w:numPr>
          <w:ilvl w:val="0"/>
          <w:numId w:val="7"/>
        </w:numPr>
      </w:pPr>
      <w:r>
        <w:rPr>
          <w:b/>
        </w:rPr>
        <w:t xml:space="preserve">Step ladder.</w:t>
      </w:r>
      <w:r>
        <w:t xml:space="preserve"> The rungs are multiples of the expected depth quantum at the station: 0.25, 0.5, 1, 2, 4, and 8 quanta (</w:t>
      </w:r>
      <w:r>
        <w:rPr>
          <w:rStyle w:val="CodeChar"/>
        </w:rPr>
        <w:t xml:space="preserve">Z_STEP_LADDER_QUANTA</w:t>
      </w:r>
      <w:r>
        <w:t xml:space="preserve">), using the Tier-A q until A has measured one. A rung below the smallest Z move the robot is trusted to make, 0.1 mm (</w:t>
      </w:r>
      <w:r>
        <w:rPr>
          <w:rStyle w:val="CodeChar"/>
        </w:rPr>
        <w:t xml:space="preserve">ROBOT_MIN_RESOLVABLE_MOVE_MM</w:t>
      </w:r>
      <w:r>
        <w:t xml:space="preserve">), is raised to it. At the indicative geometry the rungs run from 0.1 to 3.1 mm at 400 mm, 0.39 to 12.4 mm at 800 mm, and 1.55 to 50 mm at 1600 mm; the plan tool lists them. For each rung δ, alternate the target between Z₀ and Z₀ + δ for 10 cycles (</w:t>
      </w:r>
      <w:r>
        <w:rPr>
          <w:rStyle w:val="CodeChar"/>
        </w:rPr>
        <w:t xml:space="preserve">Z_STEP_REPEATS</w:t>
      </w:r>
      <w:r>
        <w:t xml:space="preserve">; A, B, A, B, …), with 10 frames at each visit (</w:t>
      </w:r>
      <w:r>
        <w:rPr>
          <w:rStyle w:val="CodeChar"/>
        </w:rPr>
        <w:t xml:space="preserve">FRAMES_PER_ZSTEP_POSE</w:t>
      </w:r>
      <w:r>
        <w:t xml:space="preserve">). Log the read-back pose at every visit; the analysis uses the read-back displacement, not the commanded δ, as the step truth, and reports the ratio of the robot repeatability, 0.05 mm (</w:t>
      </w:r>
      <w:r>
        <w:rPr>
          <w:rStyle w:val="CodeChar"/>
        </w:rPr>
        <w:t xml:space="preserve">ROBOT_REPEATABILITY_MM</w:t>
      </w:r>
      <w:r>
        <w:t xml:space="preserve">), to each rung as the truth uncertainty.</w:t>
      </w:r>
    </w:p>
    <w:p>
      <w:pPr>
        <w:pStyle w:val="ListParagraph"/>
        <w:numPr>
          <w:ilvl w:val="0"/>
          <w:numId w:val="7"/>
        </w:numPr>
      </w:pPr>
      <w:r>
        <w:rPr>
          <w:b/>
        </w:rPr>
        <w:t xml:space="preserve">Ramp.</w:t>
      </w:r>
      <w:r>
        <w:t xml:space="preserve"> At every station of the ladder, tilt T2 about H by the angle that makes the true depth across the plate's visible height span 3 expected quanta (</w:t>
      </w:r>
      <w:r>
        <w:rPr>
          <w:rStyle w:val="CodeChar"/>
        </w:rPr>
        <w:t xml:space="preserve">RAMP_QUANTA</w:t>
      </w:r>
      <w:r>
        <w:t xml:space="preserve">), and capture 50 frames (</w:t>
      </w:r>
      <w:r>
        <w:rPr>
          <w:rStyle w:val="CodeChar"/>
        </w:rPr>
        <w:t xml:space="preserve">FRAMES_PER_RAMP_POSE</w:t>
      </w:r>
      <w:r>
        <w:t xml:space="preserve">) with the read-back pose logged. Each image row then lies at one true depth, and the rows step through the quanta: at the indicative geometry the tilt is 0.4° at 400 mm and 7.1° at 1600 mm, with about 86 rows per quantum at 400 mm and 22 at 1600 mm. One capture per station replaces a staircase of small Z moves and does not depend on the robot resolving them. Section 11.2 reads the quantum from the plateaus, or from the depth levels where the noise dithers them away.</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ListParagraph"/>
        <w:numPr>
          <w:ilvl w:val="0"/>
          <w:numId w:val="7"/>
        </w:numPr>
      </w:pPr>
      <w:r>
        <w:rPr>
          <w:b/>
        </w:rPr>
        <w:t xml:space="preserve">Optional second pass, the staircase.</w:t>
      </w:r>
      <w:r>
        <w:t xml:space="preserve"> Where the ramp has measured a quantum of at least 1 mm, the staircase can confirm it in time at one pixel: sweep from Z₀ to Z₀ + 3 quanta (</w:t>
      </w:r>
      <w:r>
        <w:rPr>
          <w:rStyle w:val="CodeChar"/>
        </w:rPr>
        <w:t xml:space="preserve">Z_STAIRCASE_QUANTA</w:t>
      </w:r>
      <w:r>
        <w:t xml:space="preserve">) in steps of one tenth of a quantum (</w:t>
      </w:r>
      <w:r>
        <w:rPr>
          <w:rStyle w:val="CodeChar"/>
        </w:rPr>
        <w:t xml:space="preserve">Z_STAIRCASE_SUBDIVISION</w:t>
      </w:r>
      <w:r>
        <w:t xml:space="preserve">), never below 0.1 mm (</w:t>
      </w:r>
      <w:r>
        <w:rPr>
          <w:rStyle w:val="CodeChar"/>
        </w:rPr>
        <w:t xml:space="preserve">ROBOT_MIN_RESOLVABLE_MOVE_MM</w:t>
      </w:r>
      <w:r>
        <w:t xml:space="preserve">), with 10 frames per step (</w:t>
      </w:r>
      <w:r>
        <w:rPr>
          <w:rStyle w:val="CodeChar"/>
        </w:rPr>
        <w:t xml:space="preserve">Z_STAIRCASE_FRAMES</w:t>
      </w:r>
      <w:r>
        <w:t xml:space="preserve">) and the read-back pose logged. It is outside the Section 9 budget and shows hysteresis or a temporal filter's response to motion, which the static ramp cannot.</w:t>
      </w:r>
    </w:p>
    <w:p>
      <w:pPr>
        <w:pStyle w:val="Heading3"/>
      </w:pPr>
      <w:r>
        <w:t xml:space="preserve">7. Acquisition C: disk and cutout area series</w:t>
      </w:r>
    </w:p>
    <w:p>
      <w:pPr/>
      <w:r>
        <w:t xml:space="preserve">Series C measures sensed area against true area for disks and cutouts. 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The pose list for C holds, for each plate, T4 (disks) and T5 (cutouts), and each gap, 15 and 60 mm (</w:t>
      </w:r>
      <w:r>
        <w:rPr>
          <w:rStyle w:val="CodeChar"/>
        </w:rPr>
        <w:t xml:space="preserve">GAP_SMALL_MM</w:t>
      </w:r>
      <w:r>
        <w:t xml:space="preserve">, </w:t>
      </w:r>
      <w:r>
        <w:rPr>
          <w:rStyle w:val="CodeChar"/>
        </w:rPr>
        <w:t xml:space="preserve">GAP_LARGE_MM</w:t>
      </w:r>
      <w:r>
        <w:t xml:space="preserve">), every station of the ladder, with the plate centered and fronto-parallel. Mount each plate with the mount check of Step 4.8; the plan tool orders the poses so that plates are re-mounted as rarely as possible and randomizes the order within each mounting.</w:t>
      </w:r>
    </w:p>
    <w:p>
      <w:pPr>
        <w:pStyle w:val="ListParagraph"/>
        <w:numPr>
          <w:ilvl w:val="0"/>
          <w:numId w:val="8"/>
        </w:numPr>
      </w:pPr>
      <w:r>
        <w:t xml:space="preserve">At each station, capture 30 poses (</w:t>
      </w:r>
      <w:r>
        <w:rPr>
          <w:rStyle w:val="CodeChar"/>
        </w:rPr>
        <w:t xml:space="preserve">PHASE_JITTER_POSES_AREA</w:t>
      </w:r>
      <w:r>
        <w:t xml:space="preserve">). Each has a logged random lateral offset, uniform over ±4 px, half the 8 px jitter span (</w:t>
      </w:r>
      <w:r>
        <w:rPr>
          <w:rStyle w:val="CodeChar"/>
        </w:rPr>
        <w:t xml:space="preserve">PHASE_JITTER_SPAN_PX</w:t>
      </w:r>
      <w:r>
        <w:t xml:space="preserve">), in H and V, with 10 frames (</w:t>
      </w:r>
      <w:r>
        <w:rPr>
          <w:rStyle w:val="CodeChar"/>
        </w:rPr>
        <w:t xml:space="preserve">FRAMES_PER_AREA_POSE</w:t>
      </w:r>
      <w:r>
        <w:t xml:space="preserve">).</w:t>
      </w:r>
    </w:p>
    <w:p>
      <w:pPr>
        <w:pStyle w:val="ListParagraph"/>
        <w:numPr>
          <w:ilvl w:val="0"/>
          <w:numId w:val="8"/>
        </w:numPr>
      </w:pPr>
      <w:r>
        <w:rPr>
          <w:b/>
        </w:rPr>
        <w:t xml:space="preserve">Field sub-series.</w:t>
      </w:r>
      <w:r>
        <w:t xml:space="preserve"> At the reference station, 800 mm (</w:t>
      </w:r>
      <w:r>
        <w:rPr>
          <w:rStyle w:val="CodeChar"/>
        </w:rPr>
        <w:t xml:space="preserve">Z_REFERENCE_MM</w:t>
      </w:r>
      <w:r>
        <w:t xml:space="preserve">), with the small gap, repeat Step 2 for each plate at the four off-axis field positions with 10 poses each (</w:t>
      </w:r>
      <w:r>
        <w:rPr>
          <w:rStyle w:val="CodeChar"/>
        </w:rPr>
        <w:t xml:space="preserve">FIELD_SUBSERIES_POSES_AREA</w:t>
      </w:r>
      <w:r>
        <w:t xml:space="preserve">). The plates do not fit at the full field offset there, so the plan tool pulls them inward as Section 5, Step 1 describes and logs the fraction achieved; the C field comparison reports it.</w:t>
      </w:r>
    </w:p>
    <w:p>
      <w:pPr>
        <w:pStyle w:val="ListParagraph"/>
        <w:numPr>
          <w:ilvl w:val="0"/>
          <w:numId w:val="8"/>
        </w:numPr>
      </w:pPr>
      <w:r>
        <w:rPr>
          <w:b/>
        </w:rPr>
        <w:t xml:space="preserve">Open-background variant (cutouts, optional).</w:t>
      </w:r>
      <w:r>
        <w:t xml:space="preserve"> At the reference station, remove the back plate so that nothing lies within the sensor's range behind the holes: at least Z_MAX − Z_REFERENCE_MM, 800 mm, of clear space behind the plate, or a surface beyond the sensor's range. Then repeat Step 2. This separates the sensor's fill-in behavior from reads of a real back surface.</w:t>
      </w:r>
    </w:p>
    <w:p>
      <w:pPr>
        <w:pStyle w:val="ListParagraph"/>
        <w:numPr>
          <w:ilvl w:val="0"/>
          <w:numId w:val="8"/>
        </w:numPr>
      </w:pPr>
      <w:r>
        <w:t xml:space="preserve">Capture drift sentinels on the mounted plate's front surface, as Section 5, Step 3 defines them, every 60 minutes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3 features (</w:t>
      </w:r>
      <w:r>
        <w:rPr>
          <w:rStyle w:val="CodeChar"/>
        </w:rPr>
        <w:t xml:space="preserve">FEATURE_COUNT</w:t>
      </w:r>
      <w:r>
        <w:t xml:space="preserve">) at 9 stations give 27 values of the subtended size D_px, spaced by the station ratio 2^(1/4) (</w:t>
      </w:r>
      <w:r>
        <w:rPr>
          <w:rStyle w:val="CodeChar"/>
        </w:rPr>
        <w:t xml:space="preserve">Z_STATION_RATIO</w:t>
      </w:r>
      <w:r>
        <w:t xml:space="preserve">), with each feature spanning two octaves and overlapping its neighbors by half an octave. The 10% and 5% points need many more trials than the 50% point, at the levels where detection is rare, which lie at the far stations. The 0% point is not measured: it is extrapolated from the fitted curve and reported as a prediction.</w:t>
      </w:r>
    </w:p>
    <w:p>
      <w:pPr>
        <w:pStyle w:val="ListParagraph"/>
        <w:numPr>
          <w:ilvl w:val="0"/>
          <w:numId w:val="9"/>
        </w:numPr>
      </w:pPr>
      <w:r>
        <w:rPr>
          <w:b/>
        </w:rPr>
        <w:t xml:space="preserve">Post check.</w:t>
      </w:r>
      <w:r>
        <w:t xml:space="preserve"> Run the quick-look detection count (Section 13, Step 2) on the first frame of each C pose at the reference station, 800 mm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disk or cutout at the small or the large gap, at every station of the ladder, capture 60 poses (</w:t>
      </w:r>
      <w:r>
        <w:rPr>
          <w:rStyle w:val="CodeChar"/>
        </w:rPr>
        <w:t xml:space="preserve">DETECTION_TRIALS_PER_LEVEL</w:t>
      </w:r>
      <w:r>
        <w:t xml:space="preserve">), each at a new random lateral offset drawn as in Section 7, with 1 frame (</w:t>
      </w:r>
      <w:r>
        <w:rPr>
          <w:rStyle w:val="CodeChar"/>
        </w:rPr>
        <w:t xml:space="preserve">FRAMES_PER_DETECTION_TRIAL</w:t>
      </w:r>
      <w:r>
        <w:t xml:space="preserve">).</w:t>
      </w:r>
    </w:p>
    <w:p>
      <w:pPr>
        <w:pStyle w:val="ListParagraph"/>
        <w:numPr>
          <w:ilvl w:val="0"/>
          <w:numId w:val="9"/>
        </w:numPr>
      </w:pPr>
      <w:r>
        <w:rPr>
          <w:b/>
        </w:rPr>
        <w:t xml:space="preserve">Extended trials for the low point.</w:t>
      </w:r>
      <w:r>
        <w:t xml:space="preserve"> At the 3 farthest stations, 1131, 1345, and 1600 mm (</w:t>
      </w:r>
      <w:r>
        <w:rPr>
          <w:rStyle w:val="CodeChar"/>
        </w:rPr>
        <w:t xml:space="preserve">DETECTION_LOW_STATION_COUNT</w:t>
      </w:r>
      <w:r>
        <w:t xml:space="preserve">), where the smallest feature lies near and below the threshold, raise the pose count to 300 (</w:t>
      </w:r>
      <w:r>
        <w:rPr>
          <w:rStyle w:val="CodeChar"/>
        </w:rPr>
        <w:t xml:space="preserve">DETECTION_LOW_TRIALS</w:t>
      </w:r>
      <w:r>
        <w:t xml:space="preserve">) for every configuration. Every feature and every blank site then has 300 trials there, which measures a detection probability of 5% (</w:t>
      </w:r>
      <w:r>
        <w:rPr>
          <w:rStyle w:val="CodeChar"/>
        </w:rPr>
        <w:t xml:space="preserve">DETECTION_LOW_PROBABILITY</w:t>
      </w:r>
      <w:r>
        <w:t xml:space="preserve">) to about ±2.5% at 95% confidence and separates it from the 1% false-alarm rate. The 0% point is not measured: Section 13 extrapolates the fitted curve below the 5% point and reports the result as a prediction, clearly flagged.</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Only the first frame of a C pose may serve as a D trial (Step 5).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30 of the 60 per configuration and station. The Section 9 budget assumes no reuse; the plan tool applies it on request and then plans 30 new D poses instead of 60 at the main stations.</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 The pose index has three digits, four for the optional repeats planned outside the budget; a target without a back plate writes </w:t>
      </w:r>
      <w:r>
        <w:rPr>
          <w:rStyle w:val="CodeChar"/>
        </w:rPr>
        <w:t xml:space="preserve">G0</w:t>
      </w:r>
      <w:r>
        <w:t xml:space="preserve">; the frame index starts at </w:t>
      </w:r>
      <w:r>
        <w:rPr>
          <w:rStyle w:val="CodeChar"/>
        </w:rPr>
        <w:t xml:space="preserve">f00</w:t>
      </w:r>
      <w:r>
        <w:t xml:space="preserve">.</w:t>
      </w:r>
    </w:p>
    <w:p>
      <w:pPr/>
      <w:r>
        <w:rPr>
          <w:b/>
        </w:rPr>
        <w:t xml:space="preserve">Manifest columns</w:t>
      </w:r>
      <w:r>
        <w:t xml:space="preserve">, in the order the manifest module writes them: file name; procedure letter; target ID; gap G (mm, 0 for a target without a back plate); station Z (mm); field position; pose index; frame index; random seed; commanded lateral offset (H, V mm); read-back robot pose (6 values: position in mm and a rotation vector in degrees); target pose in the camera frame from the registration (6 values); timestamp; sensor temperature; air temperature; sensor-configuration ID; sub-series label (main, tilt, remount, nominal, jitter, ladder, ramp, field, extended, sentinel, and the optional staircase and sweep); tilt axis and angle; commanded step and visit (B-Z); feature index; then metadata columns such as the achieved field fraction and the sentinel's mount-reference flag.</w:t>
      </w:r>
    </w:p>
    <w:p>
      <w:pPr/>
      <w:r>
        <w:rPr>
          <w:b/>
        </w:rPr>
        <w:t xml:space="preserve">Capture budget.</w:t>
      </w:r>
      <w:r>
        <w:t xml:space="preserve"> The estimate below assumes a frame rate of 10 frames/s (</w:t>
      </w:r>
      <w:r>
        <w:rPr>
          <w:rStyle w:val="CodeChar"/>
        </w:rPr>
        <w:t xml:space="preserve">FRAME_RATE_HZ</w:t>
      </w:r>
      <w:r>
        <w:t xml:space="preserve">) and 3 s per move plus settle (</w:t>
      </w:r>
      <w:r>
        <w:rPr>
          <w:rStyle w:val="CodeChar"/>
        </w:rPr>
        <w:t xml:space="preserve">MOVE_AND_SETTLE_TIME_S</w:t>
      </w:r>
      <w:r>
        <w:t xml:space="preserve">). Both are assumptions; the VSX3000 frame rate in the chosen trigger mode should replace them. Excluded from the budget: target swaps, warm-up, mount checks and the registration's own time, the D post check, and every optional capture: the separate drift run of Section 4, the filters-off repeat of A and B, the staircase and lateral-sweep second passes, the open-background variant, and the D reuse option. The plan tool recomputes the table from Section 2 and lists the optional captures separately.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w:t>
            </w:r>
          </w:p>
        </w:tc>
        <w:tc>
          <w:tcPr>
            <w:tcW w:w="2340" w:type="dxa"/>
          </w:tcPr>
          <w:p>
            <w:pPr/>
            <w:r>
              <w:t xml:space="preserve">72</w:t>
            </w:r>
          </w:p>
        </w:tc>
        <w:tc>
          <w:tcPr>
            <w:tcW w:w="2340" w:type="dxa"/>
          </w:tcPr>
          <w:p>
            <w:pPr/>
            <w:r>
              <w:t xml:space="preserve">6,000</w:t>
            </w:r>
          </w:p>
        </w:tc>
        <w:tc>
          <w:tcPr>
            <w:tcW w:w="2340" w:type="dxa"/>
          </w:tcPr>
          <w:p>
            <w:pPr/>
            <w:r>
              <w:t xml:space="preserve">0.23</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ramp</w:t>
            </w:r>
          </w:p>
        </w:tc>
        <w:tc>
          <w:tcPr>
            <w:tcW w:w="2340" w:type="dxa"/>
          </w:tcPr>
          <w:p>
            <w:pPr/>
            <w:r>
              <w:t xml:space="preserve">369</w:t>
            </w:r>
          </w:p>
        </w:tc>
        <w:tc>
          <w:tcPr>
            <w:tcW w:w="2340" w:type="dxa"/>
          </w:tcPr>
          <w:p>
            <w:pPr/>
            <w:r>
              <w:t xml:space="preserve">4,050</w:t>
            </w:r>
          </w:p>
        </w:tc>
        <w:tc>
          <w:tcPr>
            <w:tcW w:w="2340" w:type="dxa"/>
          </w:tcPr>
          <w:p>
            <w:pPr/>
            <w:r>
              <w:t xml:space="preserve">0.42</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(low-point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t xml:space="preserve">Sentinels (all series)</w:t>
            </w:r>
          </w:p>
        </w:tc>
        <w:tc>
          <w:tcPr>
            <w:tcW w:w="2340" w:type="dxa"/>
          </w:tcPr>
          <w:p>
            <w:pPr/>
            <w:r>
              <w:t xml:space="preserve">11</w:t>
            </w:r>
          </w:p>
        </w:tc>
        <w:tc>
          <w:tcPr>
            <w:tcW w:w="2340" w:type="dxa"/>
          </w:tcPr>
          <w:p>
            <w:pPr/>
            <w:r>
              <w:t xml:space="preserve">330</w:t>
            </w:r>
          </w:p>
        </w:tc>
        <w:tc>
          <w:tcPr>
            <w:tcW w:w="2340" w:type="dxa"/>
          </w:tcPr>
          <w:p>
            <w:pPr/>
            <w:r>
              <w:t xml:space="preserve">0.02</w:t>
            </w:r>
          </w:p>
        </w:tc>
      </w:tr>
      <w:tr>
        <w:tc>
          <w:tcPr>
            <w:tcW w:w="2340" w:type="dxa"/>
          </w:tcPr>
          <w:p>
            <w:pPr/>
            <w:r>
              <w:rPr>
                <w:b/>
              </w:rPr>
              <w:t xml:space="preserve">Total</w:t>
            </w:r>
          </w:p>
        </w:tc>
        <w:tc>
          <w:tcPr>
            <w:tcW w:w="2340" w:type="dxa"/>
          </w:tcPr>
          <w:p>
            <w:pPr/>
            <w:r>
              <w:rPr>
                <w:b/>
              </w:rPr>
              <w:t xml:space="preserve">7,202</w:t>
            </w:r>
          </w:p>
        </w:tc>
        <w:tc>
          <w:tcPr>
            <w:tcW w:w="2340" w:type="dxa"/>
          </w:tcPr>
          <w:p>
            <w:pPr/>
            <w:r>
              <w:rPr>
                <w:b/>
              </w:rPr>
              <w:t xml:space="preserve">42,920</w:t>
            </w:r>
          </w:p>
        </w:tc>
        <w:tc>
          <w:tcPr>
            <w:tcW w:w="2340" w:type="dxa"/>
          </w:tcPr>
          <w:p>
            <w:pPr/>
            <w:r>
              <w:rPr>
                <w:b/>
              </w:rPr>
              <w:t xml:space="preserve">7.19</w:t>
            </w:r>
          </w:p>
        </w:tc>
      </w:tr>
    </w:tbl>
    <w:p>
      <w:pPr/>
      <w:r>
        <w:t xml:space="preserve">The extended low-point series takes about a third of the robot time. If time is short, 150 trials per configuration still measure the 5% point, to about ±3.5%, and roughly halve that row. Check storage before starting: multiply the size of one .mc frame by the 42,520 frames of the table.</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the depth codes to millimeters with the depth LSB from the SDK (</w:t>
      </w:r>
      <w:r>
        <w:rPr>
          <w:rStyle w:val="CodeChar"/>
        </w:rPr>
        <w:t xml:space="preserve">DEPTH_LSB_MM</w:t>
      </w:r>
      <w:r>
        <w:t xml:space="preserve">) and set no-reads to NaN. Project the plate outline into the image using the registered pose and shrink it by the 8 px analysis band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N frames of the pose to get Z̄(u, v). The mean of (Z̄ − Z_GT) over the ROI is bias(Z). The fixed-pattern noise σ_fp is the spread of Z̄ − Z_GT − bias over the ROI, measured about the registered plane, with the temporal noise that survives the averaging removed: σ_fp² = var(Z̄ − Z_GT) − σ_t²/N, where σ_t² is the ROI mean of the per-pixel temporal variance (the correction is about 1% of σ_t² at 100 frames, and matters only where the fixed pattern is small). Also fit a free plane to Z̄ and report the angle between it and the registered plane; the free plane serves only for that angle.</w:t>
      </w:r>
    </w:p>
    <w:p>
      <w:pPr>
        <w:pStyle w:val="ListParagraph"/>
        <w:numPr>
          <w:ilvl w:val="0"/>
          <w:numId w:val="10"/>
        </w:numPr>
      </w:pPr>
      <w:r>
        <w:rPr>
          <w:b/>
        </w:rPr>
        <w:t xml:space="preserve">Total noise.</w:t>
      </w:r>
      <w:r>
        <w:t xml:space="preserve"> For each frame, compute the residual from Z_GT. σ_tot is the RMS over the ROI and frames. Because the three parts are defined about the same registered plane, σ_tot² should equal σ_t² + σ_fp² + bias² up to sampling error; a mismatch larger than 20% (</w:t>
      </w:r>
      <w:r>
        <w:rPr>
          <w:rStyle w:val="CodeChar"/>
        </w:rPr>
        <w:t xml:space="preserve">NOISE_CLOSURE_TOLERANCE</w:t>
      </w:r>
      <w:r>
        <w:t xml:space="preserve">)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about 0.37. Compare it with the Tier-A IDW neighborhood N and with the 8 px span of the random lateral offsets (</w:t>
      </w:r>
      <w:r>
        <w:rPr>
          <w:rStyle w:val="CodeChar"/>
        </w:rPr>
        <w:t xml:space="preserve">PHASE_JITTER_SPAN_PX</w:t>
      </w:r>
      <w:r>
        <w:t xml:space="preserve">); the span must exceed it. This is the quick-look that Section 5, Step 7 runs before any B, C, or D capture.</w:t>
      </w:r>
    </w:p>
    <w:p>
      <w:pPr>
        <w:pStyle w:val="ListParagraph"/>
        <w:numPr>
          <w:ilvl w:val="0"/>
          <w:numId w:val="10"/>
        </w:numPr>
      </w:pPr>
      <w:r>
        <w:rPr>
          <w:b/>
        </w:rPr>
        <w:t xml:space="preserve">Quantization.</w:t>
      </w:r>
      <w:r>
        <w:t xml:space="preserve"> Histogram the raw depth codes of the central 20 × 20 px patch (</w:t>
      </w:r>
      <w:r>
        <w:rPr>
          <w:rStyle w:val="CodeChar"/>
        </w:rPr>
        <w:t xml:space="preserve">QUANTIZATION_PATCH_PX</w:t>
      </w:r>
      <w:r>
        <w:t xml:space="preserve">) over all frames. The most common spacing between populated levels is δZ_q(Z). If δZ_q equals the depth LSB at every Z, the output LSB is the quantizer and disparity quantization cannot be seen here; use the B-Z ramp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each station weighted by the inverse of its σ_t, so that the fit is in relative error and the near stations, where the noise is small, count as much as the far ones.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tilt station (Section 5, Step 5; 476, 800 and 1600 mm with the 200 × 150 mm board).</w:t>
      </w:r>
    </w:p>
    <w:p>
      <w:pPr>
        <w:pStyle w:val="ListParagraph"/>
        <w:numPr>
          <w:ilvl w:val="0"/>
          <w:numId w:val="11"/>
        </w:numPr>
      </w:pPr>
      <w:r>
        <w:rPr>
          <w:b/>
        </w:rPr>
        <w:t xml:space="preserve">Drift correction.</w:t>
      </w:r>
      <w:r>
        <w:t xml:space="preserve"> Plot the sentinel mean Z against time and sensor temperature, each mounted target relative to its first sentinel after mounting (Section 5, Step 3), and report the drift rate in mm per hour for every mounted target. If a target's drift exceeds a tenth of σ_t at the reference station (</w:t>
      </w:r>
      <w:r>
        <w:rPr>
          <w:rStyle w:val="CodeChar"/>
        </w:rPr>
        <w:t xml:space="preserve">WARMUP_DRIFT_FRACTION_OF_SIGMA</w:t>
      </w:r>
      <w:r>
        <w:t xml:space="preserve">), subtract a time-interpolated sentinel offset from the bias estimates of the poses captured on that mount, report the size of the correction, and flag the series. If the optional drift run of Section 4, Step 3 was made, fit its depth drift against the sensor temperature reading, predict each sentinel's drift from the logged temperature, and report the difference between the predicted and the observed drift per mounted target; a difference well above the sentinel's own noise points to robot growth or a mount event rather than the sensor.</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in five 20 × 20 px boxes (half side 10 px, </w:t>
      </w:r>
      <w:r>
        <w:rPr>
          <w:rStyle w:val="CodeChar"/>
        </w:rPr>
        <w:t xml:space="preserve">LEGACY_BOX_HALF_PX</w:t>
      </w:r>
      <w:r>
        <w:t xml:space="preserve">) at that script's fixed image positions, the mean min–max range and the mean per-pixel standard deviation. They are computed at 700 and 1000 mm (</w:t>
      </w:r>
      <w:r>
        <w:rPr>
          <w:rStyle w:val="CodeChar"/>
        </w:rPr>
        <w:t xml:space="preserve">LEGACY_METRIC_DEPTHS_MM</w:t>
      </w:r>
      <w:r>
        <w:t xml:space="preserve">), the depths the A series adds to the ladder for this purpose at the center field position.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and tilt, carrying the achieved field fraction of the pose (Section 5, Step 1) and the drift rate of the mount it was captured on. Figures (PNG and SVG): the three σ curves vs Z with the model fit; fill rate vs Z; σ_t maps; autocorrelation profiles; depth-code histograms; sentinel drift per mounted target.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using only pixels farther from the edge than the 8 px analysis band (</w:t>
      </w:r>
      <w:r>
        <w:rPr>
          <w:rStyle w:val="CodeChar"/>
        </w:rPr>
        <w:t xml:space="preserve">BOUNDARY_BAND_HALF_WIDTH_PX</w:t>
      </w:r>
      <w:r>
        <w:t xml:space="preserv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read-back pose carried through the registration and the as-built edge position, never from the commanded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in 0.25 px bins (</w:t>
      </w:r>
      <w:r>
        <w:rPr>
          <w:rStyle w:val="CodeChar"/>
        </w:rPr>
        <w:t xml:space="preserve">BOUNDARY_BIN_WIDTH_PX</w:t>
      </w:r>
      <w:r>
        <w:t xml:space="preserve">), four per pixel.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Align the robot-stepped and slanted-edge ESFs at their half-height crossings; they should then agree to within one bin, and the residual difference is reported as an equivalent shift in px. If they do not agree,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the 15 mm and 60 mm gaps (</w:t>
      </w:r>
      <w:r>
        <w:rPr>
          <w:rStyle w:val="CodeChar"/>
        </w:rPr>
        <w:t xml:space="preserve">GAP_SMALL_MM</w:t>
      </w:r>
      <w:r>
        <w:t xml:space="preserve">, </w:t>
      </w:r>
      <w:r>
        <w:rPr>
          <w:rStyle w:val="CodeChar"/>
        </w:rPr>
        <w:t xml:space="preserve">GAP_LARGE_MM</w:t>
      </w:r>
      <w:r>
        <w:t xml:space="preserve">). If they differ in h by more than 0.1 of the step height at any s (</w:t>
      </w:r>
      <w:r>
        <w:rPr>
          <w:rStyle w:val="CodeChar"/>
        </w:rPr>
        <w:t xml:space="preserve">ESF_LINEARITY_TOLERANCE_H</w:t>
      </w:r>
      <w:r>
        <w:t xml:space="preserve">),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A negative s_50 means the measured edge lies on the back-surface side of the true edge, that is, the front surface is fattened. Section 14 reports s_50 beside its near/far preference index.</w:t>
      </w:r>
    </w:p>
    <w:p>
      <w:pPr>
        <w:pStyle w:val="ListParagraph"/>
        <w:numPr>
          <w:ilvl w:val="0"/>
          <w:numId w:val="12"/>
        </w:numPr>
      </w:pPr>
      <w:r>
        <w:rPr>
          <w:b/>
        </w:rPr>
        <w:t xml:space="preserve">Edge position transfer.</w:t>
      </w:r>
      <w:r>
        <w:t xml:space="preserve"> For every phase-jitter pose of an edge, compute that pose's own edge crossing s_50(pose) from its ESF and plot it against the pose's read-back lateral offset across the edge, carried through the registration, in px. Because s is measured from each pose's own true edge, an ideal sensor gives the same s_50 at every offset; regress s_50(pose) on the offset in a joint fit with the periodic terms below: the lateral gain is 1 plus the slope, expected to be 1, and the intercept is the edge bias of Step 8. Fit the residual with a periodic term of 1 px period (pixel locking) and one at the projector dot pitch taken from the correlation length of Section 10, Step 7, and report both amplitudes with the gain for each Z and orientation. Where the optional lateral sweep of Section 6.1, Step 6 was run, add the approach hysteresis, the mean difference of s_50 between the poses approached from the negative and from the positive side, and refit the periodic terms at the sweep's 0.1 px spacing. This uses the B captures as they are and adds no capture.</w:t>
      </w:r>
    </w:p>
    <w:p>
      <w:pPr>
        <w:pStyle w:val="ListParagraph"/>
        <w:numPr>
          <w:ilvl w:val="0"/>
          <w:numId w:val="12"/>
        </w:numPr>
      </w:pPr>
      <w:r>
        <w:rPr>
          <w:b/>
        </w:rPr>
        <w:t xml:space="preserve">Report</w:t>
      </w:r>
      <w:r>
        <w:t xml:space="preserve"> for each Z, orientation (H or V), polarity, and gap. Confidence intervals come from bootstrapping over poses with 2000 resamples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w:t>
      </w:r>
      <w:r>
        <w:rPr>
          <w:rStyle w:val="CodeChar"/>
        </w:rPr>
        <w:t xml:space="preserve">ZSTEP_PATCH_SIZES_PX</w:t>
      </w:r>
      <w:r>
        <w:t xml:space="preserve">), tiled over the ROI. The true step δ is the difference of the read-back target pose along the optical axis between the two visits; the registration's translation cancels in the difference, so only the robot's relative motion accuracy enters. A rung smaller than twice the robot repeatability of 0.05 mm (</w:t>
      </w:r>
      <w:r>
        <w:rPr>
          <w:rStyle w:val="CodeChar"/>
        </w:rPr>
        <w:t xml:space="preserve">ROBOT_REPEATABILITY_MM</w:t>
      </w:r>
      <w:r>
        <w:t xml:space="preserve">), which equals the 0.1 mm floor of the ladder of Section 6.2 at the indicative values, is flagged as unreliable truth and left out of the gain regression of Step 12; at the indicative values none is flagged, and the rule matters for a less repeatable robot.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99% quantile, one minus the 1% false-alarm target (</w:t>
      </w:r>
      <w:r>
        <w:rPr>
          <w:rStyle w:val="CodeChar"/>
        </w:rPr>
        <w:t xml:space="preserve">DETECTION_FALSE_ALARM_TARGET</w:t>
      </w:r>
      <w:r>
        <w:t xml:space="preserv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Ramp.</w:t>
      </w:r>
      <w:r>
        <w:t xml:space="preserve"> For each ramp pose, subtract the fixed-pattern map of A at the same station, then average the depth along each image row within the plate's region of interest. The true depth of each row comes from the read-back pose of the tilted plate carried through the registration. Plot the row average against the true depth. Where the curve is stepped, the plateau widths give the measured quantum δZ_q(Z); compare it with q·Z²/k from Section 10. Plot single pixels the same way. The row average shows plateaus only when the disparity noise is well below the quantum; at the indicative noise of about 0.6 quantum the frames dither the quantizer, the averaged curve is smooth at the near stations, and plateaus are resolved only at the far ones. A curve counts as stepped when fewer than half of its changes over a half-quantum window (</w:t>
      </w:r>
      <w:r>
        <w:rPr>
          <w:rStyle w:val="CodeChar"/>
        </w:rPr>
        <w:t xml:space="preserve">RAMP_MAX_INTERMEDIATE_FRACTION</w:t>
      </w:r>
      <w:r>
        <w:t xml:space="preserve">) fall between a quarter and three quarters of a quantum (</w:t>
      </w:r>
      <w:r>
        <w:rPr>
          <w:rStyle w:val="CodeChar"/>
        </w:rPr>
        <w:t xml:space="preserve">RAMP_INTERMEDIATE_BAND</w:t>
      </w:r>
      <w:r>
        <w:t xml:space="preserve">), and smooth otherwise; a smooth row average over stepped single pixels is reported as a finding, dithering by the sensor's interpolation or noise, not as a failure. For a smooth curve the quantum comes from the spacing of the populated depth levels of the pooled ramp readings, the method of Section 10, Step 8, and the output says which method gave it. Where the optional staircase was run, plot its sensed Z against the read-back Z and compare the two quanta.</w:t>
      </w:r>
    </w:p>
    <w:p>
      <w:pPr>
        <w:pStyle w:val="ListParagraph"/>
        <w:numPr>
          <w:ilvl w:val="0"/>
          <w:numId w:val="13"/>
        </w:numPr>
      </w:pPr>
      <w:r>
        <w:rPr>
          <w:b/>
        </w:rPr>
        <w:t xml:space="preserve">Outputs.</w:t>
      </w:r>
      <w:r>
        <w:t xml:space="preserve"> </w:t>
      </w:r>
      <w:r>
        <w:rPr>
          <w:rStyle w:val="CodeChar"/>
        </w:rPr>
        <w:t xml:space="preserve">B_resolution_summary.csv</w:t>
      </w:r>
      <w:r>
        <w:t xml:space="preserve"> with one row per edge, Z, orientation, polarity, and gap, including the edge position transfer terms; </w:t>
      </w:r>
      <w:r>
        <w:rPr>
          <w:rStyle w:val="CodeChar"/>
        </w:rPr>
        <w:t xml:space="preserve">Z_resolution_summary.csv</w:t>
      </w:r>
      <w:r>
        <w:t xml:space="preserve"> and </w:t>
      </w:r>
      <w:r>
        <w:rPr>
          <w:rStyle w:val="CodeChar"/>
        </w:rPr>
        <w:t xml:space="preserve">Z_resolution_rungs.csv</w:t>
      </w:r>
      <w:r>
        <w:t xml:space="preserve"> for the ladder; </w:t>
      </w:r>
      <w:r>
        <w:rPr>
          <w:rStyle w:val="CodeChar"/>
        </w:rPr>
        <w:t xml:space="preserve">Z_ramp_rows.csv</w:t>
      </w:r>
      <w:r>
        <w:t xml:space="preserve"> for the ramp; B_lsf.csv with the H and V line spread functions per edge and Z, for Section 12. Figures (PNG and SVG): ESF curves; LSF and MTF; rise distance and s_50 against Z; the edge position transfer plots; Z-step detection curves and sensed against true step; the ramp rows and the quantum against Z. The rise distances in H and V and the mean s_50 go in </w:t>
      </w:r>
      <w:r>
        <w:rPr>
          <w:rStyle w:val="CodeChar"/>
        </w:rPr>
        <w:t xml:space="preserve">forward_model_parameters.json</w:t>
      </w:r>
      <w:r>
        <w:t xml:space="preserve"> for the Tier-A simulator.</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plus the 8 px analysis band (</w:t>
      </w:r>
      <w:r>
        <w:rPr>
          <w:rStyle w:val="CodeChar"/>
        </w:rPr>
        <w:t xml:space="preserve">BOUNDARY_BAND_HALF_WIDTH_PX</w:t>
      </w:r>
      <w:r>
        <w:t xml:space="preserve">), in px at that Z, around the projected center. A feature whose window does not lie entirely inside the image is skipped and counted in the details.</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at or above 0.5, </w:t>
      </w:r>
      <w:r>
        <w:rPr>
          <w:rStyle w:val="CodeChar"/>
        </w:rPr>
        <w:t xml:space="preserve">FRONT_READ_HEIGHT_THRESHOLD</w:t>
      </w:r>
      <w:r>
        <w:t xml:space="preserve">), a back read (h below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one pixel;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iso-contour at h = 0.5 (</w:t>
      </w:r>
      <w:r>
        <w:rPr>
          <w:rStyle w:val="CodeChar"/>
        </w:rPr>
        <w:t xml:space="preserve">ESF_HALF_HEIGHT</w:t>
      </w:r>
      <w:r>
        <w:t xml:space="preserve">)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The depth of a point can be sensed only where both IR cameras, at 0 and at the baseline B, see it and the laser projector lights it. Ray-cast from the registered left camera, right camera, and projector centers through the as-built outline to the back plane; A_geo for a cutout is the overlap of the three projected outlines. With the projector midway between the cameras, as the VSX3000's layout places it, every point of a convex outline that both cameras see is also lit, so the three-center overlap equals the two-camera one; compute both anyway with the as-built projector position (</w:t>
      </w:r>
      <w:r>
        <w:rPr>
          <w:rStyle w:val="CodeChar"/>
        </w:rPr>
        <w:t xml:space="preserve">PROJECTOR_OFFSET_MM</w:t>
      </w:r>
      <w:r>
        <w:t xml:space="preserve">), and where they differ report which tracks the data better. This is the visibility of the depth sense. The visibility of the 2-D image is computed the same way with a single center at the 2-D sensor's as-built position on the axis between the IR cameras (CAMERA_2D_OFFSET_MM) and its collocated illumination, so that a point is seen and lit along the same ray: A_geo_2D is the one-center projection of the outline, reported beside A_geo for reference. Whether a visible point is also bright enough to read follows from the light's properties and the camera, light, and surface geometry (the irradiance falls with the cosine of the incidence angle over the squared distance, scaled by the surface reflectance); the procedure records the illumination settings and the surface finish but does not characterize the 2-D image.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the 30 jitter poses (</w:t>
      </w:r>
      <w:r>
        <w:rPr>
          <w:rStyle w:val="CodeChar"/>
        </w:rPr>
        <w:t xml:space="preserve">PHASE_JITTER_POSES_AREA</w:t>
      </w:r>
      <w:r>
        <w:t xml:space="preserve">), which is the phase effect, and the spread within a pose over its 10 frames (</w:t>
      </w:r>
      <w:r>
        <w:rPr>
          <w:rStyle w:val="CodeChar"/>
        </w:rPr>
        <w:t xml:space="preserve">FRAMES_PER_AREA_POSE</w:t>
      </w:r>
      <w:r>
        <w:t xml:space="preserve">), which is the temporal effect.</w:t>
      </w:r>
    </w:p>
    <w:p>
      <w:pPr>
        <w:pStyle w:val="ListParagraph"/>
        <w:numPr>
          <w:ilvl w:val="0"/>
          <w:numId w:val="14"/>
        </w:numPr>
      </w:pPr>
      <w:r>
        <w:rPr>
          <w:b/>
        </w:rPr>
        <w:t xml:space="preserve">Scaling test.</w:t>
      </w:r>
      <w:r>
        <w:t xml:space="preserve"> Where two neighboring features overlap in D_px (half an octave at each junction of the ladder), compare their transfer curves over the shared range: the statistic is the mean difference of the two curves over that range, and the curves agree when zero lies inside its bootstrap interval. One row per feature pair, kind, gap, and ratio goes to </w:t>
      </w:r>
      <w:r>
        <w:rPr>
          <w:rStyle w:val="CodeChar"/>
        </w:rPr>
        <w:t xml:space="preserve">C_overlap_test.csv</w:t>
      </w:r>
      <w:r>
        <w:t xml:space="preserve">. Agreement supports D_px as the governing variable. Disagreement is attributed to the Z-dependent noise σ_tot(Z) of Section 10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at the stations where its D_px is at least 14 px (</w:t>
      </w:r>
      <w:r>
        <w:rPr>
          <w:rStyle w:val="CodeChar"/>
        </w:rPr>
        <w:t xml:space="preserve">AREA_BIAS_FIT_MIN_D_PX</w:t>
      </w:r>
      <w:r>
        <w:t xml:space="preserve">), twice the 7 px expected minimum detectable diameter of Section 3.2, so that b does not depend on D.</w:t>
      </w:r>
    </w:p>
    <w:p>
      <w:pPr>
        <w:pStyle w:val="ListParagraph"/>
        <w:numPr>
          <w:ilvl w:val="0"/>
          <w:numId w:val="14"/>
        </w:numPr>
      </w:pPr>
      <w:r>
        <w:rPr>
          <w:b/>
        </w:rPr>
        <w:t xml:space="preserve">Consistency with B.</w:t>
      </w:r>
      <w:r>
        <w:t xml:space="preserve"> Build a 2-D blur kernel from the H and V line spread functions that Section 11, Step 16 outputs (assumed separable); where they are not available, use a Gaussian whose 10–90% rise equals the rise distance and say so. Blur an ideal disk of the as-built D with it and threshold at 0.5; this predicts the area. Make the prediction twice: with the blur alone, and with the edge offset s_50 of 11.1 applied as a growth of the front material, because a symmetric blur cannot shift the half-height crossing by itself. Agreement for large D and disagreement for small D means the sensor's interpolation fills in small features beyond what the edge spread function explains. Also check the sign of b against s_50: the front material grows by −s_50, so b for a disk should be about −s_50 and b for a cutout about +s_50.</w:t>
      </w:r>
    </w:p>
    <w:p>
      <w:pPr>
        <w:pStyle w:val="ListParagraph"/>
        <w:numPr>
          <w:ilvl w:val="0"/>
          <w:numId w:val="14"/>
        </w:numPr>
      </w:pPr>
      <w:r>
        <w:rPr>
          <w:b/>
        </w:rPr>
        <w:t xml:space="preserve">Field and open-background variants.</w:t>
      </w:r>
      <w:r>
        <w:t xml:space="preserve"> Compare the off-axis transfer curves with the on-axis ones, with the achieved field fraction of each pose (Section 7) as a factor. For the open-background cutouts at the reference station,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with one row per feature, station, gap, field position, and sub-series; </w:t>
      </w:r>
      <w:r>
        <w:rPr>
          <w:rStyle w:val="CodeChar"/>
        </w:rPr>
        <w:t xml:space="preserve">C_overlap_test.csv</w:t>
      </w:r>
      <w:r>
        <w:t xml:space="preserve">; </w:t>
      </w:r>
      <w:r>
        <w:rPr>
          <w:rStyle w:val="CodeChar"/>
        </w:rPr>
        <w:t xml:space="preserve">C_area_details.json</w:t>
      </w:r>
      <w:r>
        <w:t xml:space="preserve">. Figures (PNG and SVG): the transfer curves with the overlap ranges shaded; b against Z; phase spread against D_px; predicted against measured area. No term of C enters </w:t>
      </w:r>
      <w:r>
        <w:rPr>
          <w:rStyle w:val="CodeChar"/>
        </w:rPr>
        <w:t xml:space="preserve">forward_model_parameters.json</w:t>
      </w:r>
      <w:r>
        <w:t xml:space="preserve">; b is a cross-check of the boundary widths of Section 14.</w:t>
      </w:r>
    </w:p>
    <w:p>
      <w:pPr>
        <w:pStyle w:val="Heading3"/>
      </w:pPr>
      <w:r>
        <w:t xml:space="preserve">13. Analysis D: minimum detectable size at 50%, 10%, and 5%, with a predicted 0% point</w:t>
      </w:r>
    </w:p>
    <w:p>
      <w:pPr/>
      <w:r>
        <w:t xml:space="preserve">D_50, D_10, and D_5 come from a psychometric curve fitted to the detection trials, after correcting for false alarms. The curve is fitted in ln D_px, pooled over the (feature, station) pairs of the Z sweep; all three minimums are read from the best of three fitted shapes by deviance, with the range across the shapes as the model uncertainty of each. D_5 is the lowest measured point; the extended trials at the far stations are sized for it. The 0% point is not measured: a smooth curve never reaches zero, and no finite number of trials can prove a probability is zero. D_0 is therefore reported as an extrapolation of the fitted curves to the 1% level (</w:t>
      </w:r>
      <w:r>
        <w:rPr>
          <w:rStyle w:val="CodeChar"/>
        </w:rPr>
        <w:t xml:space="preserve">DETECTION_ZERO_PREDICTION_LEVEL</w:t>
      </w:r>
      <w:r>
        <w:t xml:space="preserve">), flagged as a prediction, and cross-checked against a model with a hard floor and, for cutouts, against the geometric limit. The prior expectation for the fitted D_50 and the predicted D_0 is the laser-pencil model of Section 3.2, about 7 px; the analysis reports where the data land against 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the 8 px span of the random offsets (</w:t>
      </w:r>
      <w:r>
        <w:rPr>
          <w:rStyle w:val="CodeChar"/>
        </w:rPr>
        <w:t xml:space="preserve">PHASE_JITTER_SPAN_PX</w:t>
      </w:r>
      <w:r>
        <w:t xml:space="preserve">) or the 30 px feature isolation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plus a 3 px margin,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2 connected candidates exist (</w:t>
      </w:r>
      <w:r>
        <w:rPr>
          <w:rStyle w:val="CodeChar"/>
        </w:rPr>
        <w:t xml:space="preserve">DETECTION_MIN_CONNECTED_PX</w:t>
      </w:r>
      <w:r>
        <w:t xml:space="preserve">). That is the analysis's threshold for calling a trial detected, deliberately permissive, so that the sensor's own floor comes out of the data and is not set by the rule.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and set τ so that the false-alarm fraction equals the 1% target (</w:t>
      </w:r>
      <w:r>
        <w:rPr>
          <w:rStyle w:val="CodeChar"/>
        </w:rPr>
        <w:t xml:space="preserve">DETECTION_FALSE_ALARM_TARGET</w:t>
      </w:r>
      <w:r>
        <w:t xml:space="preserve">). Pool the blank windows of a station over its blank sites; at a main station that is at most 3 sites × 60 trials = 180 windows, for the smallest window size, and fewer for the larger ones, because each blank site is sized to one feature and hosts only the windows no larger than its own; the 99% quantile then falls among the largest few values and is poorly determined. Where a station has fewer than 300 blank windows (</w:t>
      </w:r>
      <w:r>
        <w:rPr>
          <w:rStyle w:val="CodeChar"/>
        </w:rPr>
        <w:t xml:space="preserve">DETECTION_MIN_BLANK_WINDOWS</w:t>
      </w:r>
      <w:r>
        <w:t xml:space="preserve">, three per false alarm at the target), divide the window statistic by σ_tot(Z) from Section 10 and pool the neighboring stations until the count is reached; the extended stations reach it on their own. Then record the measured false-alarm rate γ with its Clopper–Pearson interval beside τ, so that the control achieved is visible.</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between 0 and 0.05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w:t>
      </w:r>
      <w:r>
        <w:t xml:space="preserve"> D_10 sits in the tail, so it depends on the curve shape more than D_50 does. Fit three shapes for F: logistic, cumulative normal, and Weibull in ln D. Report D_50, D_10, and D_5 from the best fit by deviance, and the range across the three as the model uncertainty of each. As a check that needs no model, fit a monotone curve to the corrected proportions with isotonic regression and interpolate the 0.1 and 0.5 crossings.</w:t>
      </w:r>
    </w:p>
    <w:p>
      <w:pPr>
        <w:pStyle w:val="ListParagraph"/>
        <w:numPr>
          <w:ilvl w:val="0"/>
          <w:numId w:val="16"/>
        </w:numPr>
      </w:pPr>
      <w:r>
        <w:rPr>
          <w:b/>
        </w:rPr>
        <w:t xml:space="preserve">D_5, the lowest measured point.</w:t>
      </w:r>
      <w:r>
        <w:t xml:space="preserve"> At each level, compute the two-sided Clopper–Pearson interval of the raw detection rate at 95% confidence (</w:t>
      </w:r>
      <w:r>
        <w:rPr>
          <w:rStyle w:val="CodeChar"/>
        </w:rPr>
        <w:t xml:space="preserve">CONFIDENCE_LEVEL</w:t>
      </w:r>
      <w:r>
        <w:t xml:space="preserve">) and correct it for false alarms. Read D_5 from the fitted curve at the corrected probability of 5% (</w:t>
      </w:r>
      <w:r>
        <w:rPr>
          <w:rStyle w:val="CodeChar"/>
        </w:rPr>
        <w:t xml:space="preserve">DETECTION_LOW_PROBABILITY</w:t>
      </w:r>
      <w:r>
        <w:t xml:space="preserve">), with its bootstrap interval, and report beside it the measured corrected rates and intervals of the levels nearest to it, so that the reader sees the point is measured, not extrapolated.</w:t>
      </w:r>
    </w:p>
    <w:p>
      <w:pPr>
        <w:pStyle w:val="ListParagraph"/>
        <w:numPr>
          <w:ilvl w:val="0"/>
          <w:numId w:val="16"/>
        </w:numPr>
      </w:pPr>
      <w:r>
        <w:rPr>
          <w:b/>
        </w:rPr>
        <w:t xml:space="preserve">D_0, predicted (flagged).</w:t>
      </w:r>
      <w:r>
        <w:t xml:space="preserve"> Extrapolate each fitted shape (logistic, cumulative normal, and Weibull in ln D_px) below D_5 to the 1% level (</w:t>
      </w:r>
      <w:r>
        <w:rPr>
          <w:rStyle w:val="CodeChar"/>
        </w:rPr>
        <w:t xml:space="preserve">DETECTION_ZERO_PREDICTION_LEVEL</w:t>
      </w:r>
      <w:r>
        <w:t xml:space="preserve">) and report the size where it crosses; give the range across the three shapes as the model uncertainty, and a profile-likelihood interval from the threshold model, a Weibull with a location parameter (P* = 0 for D ≤ D_0). Label every reported D_0 as a prediction from the fitted curve, never as a measurement; the measured curve ends at D_5.</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both IR cameras and lit by the projector, the views a depth read needs. Below it, the primary rule cannot detect a cutout on any sensor of this baseline. A predicted D_0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with 2000 resamples (</w:t>
      </w:r>
      <w:r>
        <w:rPr>
          <w:rStyle w:val="CodeChar"/>
        </w:rPr>
        <w:t xml:space="preserve">BOOTSTRAP_RESAMPLES</w:t>
      </w:r>
      <w:r>
        <w:t xml:space="preserve">), re-fitting γ, τ, and the curve each time. This gives intervals for D_50, D_10, D_5, and the predicted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 one row per pair of neighboring features, kind, gap, field position, and rule in </w:t>
      </w:r>
      <w:r>
        <w:rPr>
          <w:rStyle w:val="CodeChar"/>
        </w:rPr>
        <w:t xml:space="preserve">D_overlap_test.csv</w:t>
      </w:r>
      <w:r>
        <w:t xml:space="preserve">.</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and </w:t>
      </w:r>
      <w:r>
        <w:rPr>
          <w:rStyle w:val="CodeChar"/>
        </w:rPr>
        <w:t xml:space="preserve">D_pooled_summary.csv</w:t>
      </w:r>
      <w:r>
        <w:t xml:space="preserve"> with one pooled row per configuration; </w:t>
      </w:r>
      <w:r>
        <w:rPr>
          <w:rStyle w:val="CodeChar"/>
        </w:rPr>
        <w:t xml:space="preserve">D_overlap_test.csv</w:t>
      </w:r>
      <w:r>
        <w:t xml:space="preserve">; </w:t>
      </w:r>
      <w:r>
        <w:rPr>
          <w:rStyle w:val="CodeChar"/>
        </w:rPr>
        <w:t xml:space="preserve">D_detect_details.json</w:t>
      </w:r>
      <w:r>
        <w:t xml:space="preserve">. Columns: γ, τ, D_50, D_10, D_5, the predicted D_0 with its model range, geometric D_0 (cutouts), and confidence intervals, each in px, mrad, and mm, for both detection rules. Figures (PNG and SVG): psychometric curves in D_px with binomial error bars, D_5, D_10, and D_50 marked and the predicted D_0 drawn as a dashed extrapolation, one trace per feature; θ against Z for each minimum. D_50 and D_10 in px go in </w:t>
      </w:r>
      <w:r>
        <w:rPr>
          <w:rStyle w:val="CodeChar"/>
        </w:rPr>
        <w:t xml:space="preserve">forward_model_parameters.json</w:t>
      </w:r>
      <w:r>
        <w:t xml:space="preserve"> for the Tier-A simulator.</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the 8 px boundary band (|s| at most 8 px, </w:t>
      </w:r>
      <w:r>
        <w:rPr>
          <w:rStyle w:val="CodeChar"/>
        </w:rPr>
        <w:t xml:space="preserve">BOUNDARY_BAND_HALF_WIDTH_PX</w:t>
      </w:r>
      <w:r>
        <w:t xml:space="preserve">), ray-cast its true surface point from the registered pose. Test whether that point is seen by the left camera and the right camera and lit by the projector at its as-built position (</w:t>
      </w:r>
      <w:r>
        <w:rPr>
          <w:rStyle w:val="CodeChar"/>
        </w:rPr>
        <w:t xml:space="preserve">PROJECTOR_OFFSET_MM</w:t>
      </w:r>
      <w:r>
        <w:t xml:space="preserve">). Set V = 1 if a depth read is geometrically possible and V = 0 if not. As in Section 12, Step 7, compute V both with and without the projector condition: the depth-read rule with the projector is the primary one, the two-camera rule the check, and the two coincide for a convex outline when the projector is midway between the cameras.</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3 × σ_tot(Z) of the front plane (</w:t>
      </w:r>
      <w:r>
        <w:rPr>
          <w:rStyle w:val="CodeChar"/>
        </w:rPr>
        <w:t xml:space="preserve">SURFACE_ASSIGNMENT_SIGMA_MULTIPLE</w:t>
      </w:r>
      <w:r>
        <w:t xml:space="preserv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in 0.25 px bins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equivalent widths in px: W_fab, how far reads extend into the geometrically unreadable region, taken as the sum over the bins with V = 0 of the fraction of pixels read in the bin times the bin width; and W_drop, how far no-reads intrude into the readable region, the same sum over the bins with V = 1 of the fraction of no-reads.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with their conventions, foreground fattening means π_near &gt; 0, s_50 &lt; 0, and b &gt; 0 for disks and b &lt; 0 for cutouts.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 The classification uses the D trials (one frame per pose) and the C frames, so the fill-in fraction near D_50 rests on the same trial counts as Section 13.</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under both visibility rules. Confidence intervals for β_read, π_near, W_fab, and W_drop come from bootstrapping over poses with 2000 resamples (</w:t>
      </w:r>
      <w:r>
        <w:rPr>
          <w:rStyle w:val="CodeChar"/>
        </w:rPr>
        <w:t xml:space="preserve">BOOTSTRAP_RESAMPLES</w:t>
      </w:r>
      <w:r>
        <w:t xml:space="preserve">).</w:t>
      </w:r>
    </w:p>
    <w:p>
      <w:pPr>
        <w:pStyle w:val="ListParagraph"/>
        <w:numPr>
          <w:ilvl w:val="0"/>
          <w:numId w:val="18"/>
        </w:numPr>
      </w:pPr>
      <w:r>
        <w:rPr>
          <w:b/>
        </w:rPr>
        <w:t xml:space="preserve">Outputs.</w:t>
      </w:r>
      <w:r>
        <w:t xml:space="preserve"> </w:t>
      </w:r>
      <w:r>
        <w:rPr>
          <w:rStyle w:val="CodeChar"/>
        </w:rPr>
        <w:t xml:space="preserve">E_boundary_bias.csv</w:t>
      </w:r>
      <w:r>
        <w:t xml:space="preserve"> with one row per breakdown of Step 7 and per visibility rule, and </w:t>
      </w:r>
      <w:r>
        <w:rPr>
          <w:rStyle w:val="CodeChar"/>
        </w:rPr>
        <w:t xml:space="preserve">E_boundary_details.json</w:t>
      </w:r>
      <w:r>
        <w:t xml:space="preserve">. Figures (PNG and SVG): stacked outcome profiles against s for each edge type; β_read and π_near against Z; feature-scale outcome fractions against D_px. W_fab, W_drop, π_near, and β_read go in </w:t>
      </w:r>
      <w:r>
        <w:rPr>
          <w:rStyle w:val="CodeChar"/>
        </w:rPr>
        <w:t xml:space="preserve">forward_model_parameters.json</w:t>
      </w:r>
      <w:r>
        <w:t xml:space="preserve"> as the boundary terms of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ladder floored at the robot's resolvable move of 0.1 mm, rungs below twice the repeatability flagged as unreliable truth, and the ratio of the repeatability to each rung reported with δ_50; the ramp probe needs no small Z moves at all;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30 poses (</w:t>
            </w:r>
            <w:r>
              <w:rPr>
                <w:rStyle w:val="CodeChar"/>
              </w:rPr>
              <w:t xml:space="preserve">REGISTRATION_POSES</w:t>
            </w:r>
            <w:r>
              <w:t xml:space="preserve">)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0.08 mm at the indicative noise with 30 poses to ±20°: the registration reports the standard error of the camera depth offset from its fit covariance, which replaces the earlier rough estimate (the plane-fit error is amplified by 1/(1 − cos 20°) ≈ 17 at the tilt limit)</w:t>
            </w:r>
          </w:p>
        </w:tc>
        <w:tc>
          <w:tcPr>
            <w:tcW w:w="2340" w:type="dxa"/>
          </w:tcPr>
          <w:p>
            <w:pPr/>
            <w:r>
              <w:t xml:space="preserve">Absolute bias(Z) only</w:t>
            </w:r>
          </w:p>
        </w:tc>
        <w:tc>
          <w:tcPr>
            <w:tcW w:w="2340" w:type="dxa"/>
          </w:tcPr>
          <w:p>
            <w:pPr/>
            <w:r>
              <w:t xml:space="preserve">Many poses over the full Z range; tilts to the ±20° limit (</w:t>
            </w:r>
            <w:r>
              <w:rPr>
                <w:rStyle w:val="CodeChar"/>
              </w:rPr>
              <w:t xml:space="preserve">REGISTRATION_TILT_RANGE_DEG</w:t>
            </w:r>
            <w:r>
              <w:t xml:space="preserve">); the standard error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and the optional drift run have run</w:t>
            </w:r>
          </w:p>
        </w:tc>
        <w:tc>
          <w:tcPr>
            <w:tcW w:w="2340" w:type="dxa"/>
          </w:tcPr>
          <w:p>
            <w:pPr/>
            <w:r>
              <w:t xml:space="preserve">bias(Z), B-Z</w:t>
            </w:r>
          </w:p>
        </w:tc>
        <w:tc>
          <w:tcPr>
            <w:tcW w:w="2340" w:type="dxa"/>
          </w:tcPr>
          <w:p>
            <w:pPr/>
            <w:r>
              <w:t xml:space="preserve">Warm-up gate; sentinels on the mounted target, with the drift rate and the sensor-or-robot attribution per mount (Section 10, Step 11); the optional drift run of Section 4, Step 3; A, B, A, 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r>
        <w:tc>
          <w:tcPr>
            <w:tcW w:w="2340" w:type="dxa"/>
          </w:tcPr>
          <w:p>
            <w:pPr/>
            <w:r>
              <w:t xml:space="preserve">Field coverage</w:t>
            </w:r>
          </w:p>
        </w:tc>
        <w:tc>
          <w:tcPr>
            <w:tcW w:w="2340" w:type="dxa"/>
          </w:tcPr>
          <w:p>
            <w:pPr/>
            <w:r>
              <w:t xml:space="preserve">achieved fraction below the requested 0.6 of the half field at the near stations (36% at 476 mm with the indicative geometry)</w:t>
            </w:r>
          </w:p>
        </w:tc>
        <w:tc>
          <w:tcPr>
            <w:tcW w:w="2340" w:type="dxa"/>
          </w:tcPr>
          <w:p>
            <w:pPr/>
            <w:r>
              <w:t xml:space="preserve">Field comparisons of A and C</w:t>
            </w:r>
          </w:p>
        </w:tc>
        <w:tc>
          <w:tcPr>
            <w:tcW w:w="2340" w:type="dxa"/>
          </w:tcPr>
          <w:p>
            <w:pPr/>
            <w:r>
              <w:t xml:space="preserve">The plan tool pulls off-axis targets inward to fit the field and logs the achieved fraction, which the A and C field comparisons carry as a factor</w:t>
            </w:r>
          </w:p>
        </w:tc>
      </w:tr>
      <w:tr>
        <w:tc>
          <w:tcPr>
            <w:tcW w:w="2340" w:type="dxa"/>
          </w:tcPr>
          <w:p>
            <w:pPr/>
            <w:r>
              <w:t xml:space="preserve">Tilt sub-series range</w:t>
            </w:r>
          </w:p>
        </w:tc>
        <w:tc>
          <w:tcPr>
            <w:tcW w:w="2340" w:type="dxa"/>
          </w:tcPr>
          <w:p>
            <w:pPr/>
            <w:r>
              <w:t xml:space="preserve">tilts at 476, 800 and 1600 mm with the 200 × 150 mm board; none at 400 mm</w:t>
            </w:r>
          </w:p>
        </w:tc>
        <w:tc>
          <w:tcPr>
            <w:tcW w:w="2340" w:type="dxa"/>
          </w:tcPr>
          <w:p>
            <w:pPr/>
            <w:r>
              <w:t xml:space="preserve">Incidence-angle results (Section 10, Step 10)</w:t>
            </w:r>
          </w:p>
        </w:tc>
        <w:tc>
          <w:tcPr>
            <w:tcW w:w="2340" w:type="dxa"/>
          </w:tcPr>
          <w:p>
            <w:pPr/>
            <w:r>
              <w:t xml:space="preserve">Near-edge rule of Section 5, Step 5; the plan tool substitutes 476 mm for 400 mm; an added 566 mm tilt station would extend the range</w:t>
            </w:r>
          </w:p>
        </w:tc>
      </w:tr>
      <w:tr>
        <w:tc>
          <w:tcPr>
            <w:tcW w:w="2340" w:type="dxa"/>
          </w:tcPr>
          <w:p>
            <w:pPr/>
            <w:r>
              <w:t xml:space="preserve">Quantizer dithering</w:t>
            </w:r>
          </w:p>
        </w:tc>
        <w:tc>
          <w:tcPr>
            <w:tcW w:w="2340" w:type="dxa"/>
          </w:tcPr>
          <w:p>
            <w:pPr/>
            <w:r>
              <w:t xml:space="preserve">expected at the near stations (noise about 0.6 quantum)</w:t>
            </w:r>
          </w:p>
        </w:tc>
        <w:tc>
          <w:tcPr>
            <w:tcW w:w="2340" w:type="dxa"/>
          </w:tcPr>
          <w:p>
            <w:pPr/>
            <w:r>
              <w:t xml:space="preserve">δZ_q and q from the ramp</w:t>
            </w:r>
          </w:p>
        </w:tc>
        <w:tc>
          <w:tcPr>
            <w:tcW w:w="2340" w:type="dxa"/>
          </w:tcPr>
          <w:p>
            <w:pPr/>
            <w:r>
              <w:t xml:space="preserve">The ramp reports whether the row average is stepped or smooth and takes the quantum from the depth levels when smooth (Section 11, Step 15); the optional staircase is a second pass</w:t>
            </w:r>
          </w:p>
        </w:tc>
      </w:tr>
      <w:tr>
        <w:tc>
          <w:tcPr>
            <w:tcW w:w="2340" w:type="dxa"/>
          </w:tcPr>
          <w:p>
            <w:pPr/>
            <w:r>
              <w:t xml:space="preserve">2-D image</w:t>
            </w:r>
          </w:p>
        </w:tc>
        <w:tc>
          <w:tcPr>
            <w:tcW w:w="2340" w:type="dxa"/>
          </w:tcPr>
          <w:p>
            <w:pPr/>
            <w:r>
              <w:t xml:space="preserve">not characterized</w:t>
            </w:r>
          </w:p>
        </w:tc>
        <w:tc>
          <w:tcPr>
            <w:tcW w:w="2340" w:type="dxa"/>
          </w:tcPr>
          <w:p>
            <w:pPr/>
            <w:r>
              <w:t xml:space="preserve">Any use of the 2-D image</w:t>
            </w:r>
          </w:p>
        </w:tc>
        <w:tc>
          <w:tcPr>
            <w:tcW w:w="2340" w:type="dxa"/>
          </w:tcPr>
          <w:p>
            <w:pPr/>
            <w:r>
              <w:t xml:space="preserve">Its visible area A_geo_2D is computed (Section 12, Step 7); brightness follows from the light and surface geometry, which the procedure records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The 0% point is an extrapolation of the fitted detection curve below the lowest measured point, D_5, and is reported as a prediction, not a measurement. Because the read-back robot pose is the step truth of B-Z, the smallest detectable Z step for the larger patches may come out as a bound set by the robot's repeatability, through the 0.1 mm rung floor and the truth rule of twice the repeatability, rather than a measurement. Where the frames dither the quantizer, the ramp's quantum comes from the spacing of the depth levels rather than from plateaus (Section 11, Step 15). Off-axis results at the near stations lie closer to the axis than the requested field position, by the achieved fraction the plan tool logs. The tilt sub-series covers only 476, 800 and 1600 mm with the 200 × 150 mm board, and none at 400 mm. The attribution of a drift to the sensor or to the robot and mounts needs the optional drift run of Section 4, Step 3. The 2-D image is not characterized beyond its computed visible area.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2-D sensor position,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p>
      <w:pPr>
        <w:pStyle w:val="ListParagraph"/>
        <w:numPr>
          <w:ilvl w:val="0"/>
          <w:numId w:val="19"/>
        </w:numPr>
      </w:pPr>
      <w:r>
        <w:t xml:space="preserve">☐ Does the sensor dither its disparity quantizer? The ramp of Section 6.2 answers it (Section 11, Step 15).</w:t>
      </w:r>
    </w:p>
    <w:p>
      <w:pPr>
        <w:pStyle w:val="ListParagraph"/>
        <w:numPr>
          <w:ilvl w:val="0"/>
          <w:numId w:val="19"/>
        </w:numPr>
      </w:pPr>
      <w:r>
        <w:t xml:space="preserve">☐ Is 0.1 mm the smallest Z move the robot resolves (ROBOT_MIN_RESOLVABLE_MOVE_MM)? The optional staircase of Section 6.2 checks it.</w:t>
      </w:r>
    </w:p>
    <w:p>
      <w:pPr>
        <w:pStyle w:val="ListParagraph"/>
        <w:numPr>
          <w:ilvl w:val="0"/>
          <w:numId w:val="19"/>
        </w:numPr>
      </w:pPr>
      <w:r>
        <w:t xml:space="preserve">☐ Is the sensor's thermal drift a reproducible function of its temperature reading? The optional drift run of Section 4, Step 3, compared with the in-session sentinels, answers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node/f614e563-af41@124 docx-w6</dc:description>
  <cp:revision>124</cp:revision>
</cp:coreProperties>
</file>