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"SDK &lt;version&gt;; firmware &lt;version&gt;"</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so that the existing metrics can be computed at the same depths as the existing data. Series B (edges) visits every second station, the 5 shape stations (400, 566, 800, 1131, 1600 mm). Series Z and the tilt sub-series of A visit every fourth station, the 3 reduced stations (400, 800, 1600 mm).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 adds the 2 legacy depths), the 5 shape stations of B, the 3 reduced stations of Z and the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6"/>
        </w:numPr>
      </w:pPr>
      <w:r>
        <w:t xml:space="preserve">Move to the pose. Use a joint move to a point short of it along the target normal, then a linear move onto it, so the approach is the same every time. For every visit of series Z the point short of the pose lies below it: back off by 2 mm toward smaller Z, then move up onto the pose, so that every visit of the series is approached from below and backlash does not enter the difference between visits (§8).</w:t>
      </w:r>
    </w:p>
    <w:p>
      <w:pPr>
        <w:pStyle w:val="Compact"/>
        <w:numPr>
          <w:ilvl w:val="0"/>
          <w:numId w:val="1006"/>
        </w:numPr>
      </w:pPr>
      <w:r>
        <w:t xml:space="preserve">Wait the settle time of Step 4.4 (2 s unless the check raised it).</w:t>
      </w:r>
    </w:p>
    <w:p>
      <w:pPr>
        <w:pStyle w:val="Compact"/>
        <w:numPr>
          <w:ilvl w:val="0"/>
          <w:numId w:val="1006"/>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A target without a back plate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6"/>
        </w:numPr>
      </w:pPr>
      <w:r>
        <w:t xml:space="preserve">Read the robot’s actual reported (encoder-derived) flange pose, not the commanded one, and append it to the pose log (§11). Add the sensor and air temperature and a timestamp.</w:t>
      </w:r>
    </w:p>
    <w:p>
      <w:pPr>
        <w:pStyle w:val="Compact"/>
        <w:numPr>
          <w:ilvl w:val="0"/>
          <w:numId w:val="1006"/>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800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Step 4.8.</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plus the 2 legacy depths (700 and 1000 mm)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7"/>
        </w:numPr>
      </w:pPr>
      <w:r>
        <w:t xml:space="preserve">Mount T2. Do the mount check (Step 4.8). The stations are every station of the ladder from Z_MIN (400 mm) to Z_MAX (1600 mm), 400, 476, 566, 673, 800, 951, 1131, 1345, 1600 mm, and the legacy depths 700 and 1000 mm. The five field positions are the center and four corners at 0.6 of the half field, all fronto-parallel (Figure 5).</w:t>
      </w:r>
    </w:p>
    <w:p>
      <w:pPr>
        <w:pStyle w:val="Compact"/>
        <w:numPr>
          <w:ilvl w:val="0"/>
          <w:numId w:val="1007"/>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7"/>
        </w:numPr>
      </w:pPr>
      <w:r>
        <w:t xml:space="preserve">Before the first station, capture a drift sentinel: center, Z = 800 mm, 30 frames. The plan repeats the sentinel every 60 minutes and after the last station.</w:t>
      </w:r>
    </w:p>
    <w:p>
      <w:pPr>
        <w:pStyle w:val="Compact"/>
        <w:numPr>
          <w:ilvl w:val="0"/>
          <w:numId w:val="1007"/>
        </w:numPr>
      </w:pPr>
      <w:r>
        <w:t xml:space="preserve">At each station: move, wait the settle time, then capture the frames of the row. Log the read-back robot pose, the sensor temperature, and the timestamps.</w:t>
      </w:r>
    </w:p>
    <w:p>
      <w:pPr>
        <w:pStyle w:val="Compact"/>
        <w:numPr>
          <w:ilvl w:val="0"/>
          <w:numId w:val="1007"/>
        </w:numPr>
      </w:pPr>
      <w:r>
        <w:t xml:space="preserve">Tilt sub-series. At the center and at the 3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7"/>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7"/>
        </w:numPr>
      </w:pPr>
      <w:r>
        <w:t xml:space="preserve">Do not delete any frames. Tell the engineer if a pose shows a warning in §12.</w:t>
      </w:r>
    </w:p>
    <w:p>
      <w:pPr>
        <w:pStyle w:val="Compact"/>
        <w:numPr>
          <w:ilvl w:val="0"/>
          <w:numId w:val="1007"/>
        </w:numPr>
      </w:pPr>
      <w:r>
        <w:t xml:space="preserve">Engineer: if Step 4.2 calls for it, repeat the series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numPr>
          <w:ilvl w:val="0"/>
          <w:numId w:val="1008"/>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numPr>
          <w:ilvl w:val="0"/>
          <w:numId w:val="1008"/>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numPr>
          <w:ilvl w:val="0"/>
          <w:numId w:val="1008"/>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numPr>
          <w:ilvl w:val="0"/>
          <w:numId w:val="1008"/>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numPr>
          <w:ilvl w:val="0"/>
          <w:numId w:val="1008"/>
        </w:numPr>
      </w:pPr>
      <w:r>
        <w:t xml:space="preserve">Repeat steps 1 to 4 with T3b (square window). The window has the opposite edge polarity: front plate outside, back plate inside.</w:t>
      </w:r>
    </w:p>
    <w:p>
      <w:pPr>
        <w:numPr>
          <w:ilvl w:val="0"/>
          <w:numId w:val="1008"/>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this series).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6 step sizes in turn, each with its A, B, A, B alternation. Right: the fine staircase.</w:t>
      </w:r>
    </w:p>
    <w:p>
      <w:pPr>
        <w:pStyle w:val="Compact"/>
        <w:numPr>
          <w:ilvl w:val="0"/>
          <w:numId w:val="1009"/>
        </w:numPr>
      </w:pPr>
      <w:r>
        <w:t xml:space="preserve">Mount T2 centered and fronto-parallel at each Z0 of the 3 reduced stations (400, 800, 1600 mm). Approach every visit of the series from below (§5, step 1).</w:t>
      </w:r>
    </w:p>
    <w:p>
      <w:pPr>
        <w:pStyle w:val="Compact"/>
        <w:numPr>
          <w:ilvl w:val="0"/>
          <w:numId w:val="1009"/>
        </w:numPr>
      </w:pPr>
      <w:r>
        <w:t xml:space="preserve">Step ladder. For each of the 6 step sizes (0.1, 0.2, 0.5, 1, 2, 4 mm),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09"/>
        </w:numPr>
      </w:pPr>
      <w:r>
        <w:t xml:space="preserve">Fine staircase. Sweep from Z0 to Z0 plus 3 times the expected depth quantum, in steps of one expected quantum divided by 10, with 10 frames per step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 The horizontal axis of the staircase is the read-back Z of each step, whose uncertainty is the robot repeatability of 0.05 mm; when the fine step is smaller than that, the analysis notes it and the plateau widths carry that uncertainty.</w:t>
      </w:r>
    </w:p>
    <w:p>
      <w:pPr>
        <w:pStyle w:val="Compact"/>
        <w:numPr>
          <w:ilvl w:val="0"/>
          <w:numId w:val="1009"/>
        </w:numPr>
      </w:pPr>
      <w:r>
        <w:t xml:space="preserve">No extra capture is needed for the blank windows: the Z0 frames of step 2 serve as the no-step reference for the false-alarm threshold.</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0"/>
        </w:numPr>
      </w:pPr>
      <w:r>
        <w:t xml:space="preserve">The configuration list is both plates {T4, T5}, with both gaps, at each of the 9 stations of the ladder. Center the plate and keep it fronto-parallel. The plan randomizes the order within each mounting, so targets are re-mounted as rarely as possible. Mount one plate at a time and do the mount check (Step 4.8).</w:t>
      </w:r>
    </w:p>
    <w:p>
      <w:pPr>
        <w:pStyle w:val="Compact"/>
        <w:numPr>
          <w:ilvl w:val="0"/>
          <w:numId w:val="1010"/>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0"/>
        </w:numPr>
      </w:pPr>
      <w:r>
        <w:t xml:space="preserve">Field sub-series. At Z = 800 mm and the small gap, repeat step 2 for each plate at the four corners, 10 poses each (sub-series</w:t>
      </w:r>
      <w:r>
        <w:t xml:space="preserve"> </w:t>
      </w:r>
      <w:r>
        <w:rPr>
          <w:rStyle w:val="VerbatimChar"/>
        </w:rPr>
        <w:t xml:space="preserve">field</w:t>
      </w:r>
      <w:r>
        <w:t xml:space="preserve">).</w:t>
      </w:r>
    </w:p>
    <w:p>
      <w:pPr>
        <w:pStyle w:val="Compact"/>
        <w:numPr>
          <w:ilvl w:val="0"/>
          <w:numId w:val="1010"/>
        </w:numPr>
      </w:pPr>
      <w:r>
        <w:t xml:space="preserve">Open-background variant (cutouts, optional). At Z = 800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0"/>
        </w:numPr>
      </w:pPr>
      <w:r>
        <w:t xml:space="preserve">Capture the drift sentinels the plan lists (§5).</w:t>
      </w:r>
    </w:p>
    <w:p>
      <w:pPr>
        <w:pStyle w:val="FirstParagraph"/>
      </w:pPr>
      <w:r>
        <w:t xml:space="preserve">The post check of §10 uses the first frame of each C pose at Z = 800 mm, so keep those frames.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0 percent minimums need many more trials at the levels where detection disappears, which lie at the far stations.</w:t>
      </w:r>
    </w:p>
    <w:p>
      <w:pPr>
        <w:pStyle w:val="Compact"/>
        <w:numPr>
          <w:ilvl w:val="0"/>
          <w:numId w:val="1011"/>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0 percent point. At the 3 farthest stations (1131, 1345 and 1600 mm), where the smallest feature lies below the expected threshold, the plan raises the pose count of every configuration to 300 trials (sub-series</w:t>
      </w:r>
      <w:r>
        <w:t xml:space="preserve"> </w:t>
      </w:r>
      <w:r>
        <w:rPr>
          <w:rStyle w:val="VerbatimChar"/>
        </w:rPr>
        <w:t xml:space="preserve">extended</w:t>
      </w:r>
      <w:r>
        <w:t xml:space="preserve">, the poses beyond the main trials). Every feature, and every blank site, then has that many trials there.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5. Reuse. The first frame of each C pose at a matching configuration may count as a D trial. The plan does not count it, so it does not reduce the number of D poses planned.</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2"/>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2"/>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2"/>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3"/>
        </w:numPr>
      </w:pPr>
      <w:r>
        <w:t xml:space="preserve">Low valid fraction: fewer than half of the pixels the registered target should occupy were read. Check exposure, or the target was outside the field.</w:t>
      </w:r>
    </w:p>
    <w:p>
      <w:pPr>
        <w:pStyle w:val="Compact"/>
        <w:numPr>
          <w:ilvl w:val="0"/>
          <w:numId w:val="1013"/>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3"/>
        </w:numPr>
      </w:pPr>
      <w:r>
        <w:t xml:space="preserve">Registered target does not appear in the field of view: the manifest or the registration is wrong for that pose.</w:t>
      </w:r>
    </w:p>
    <w:p>
      <w:pPr>
        <w:pStyle w:val="Compact"/>
        <w:numPr>
          <w:ilvl w:val="0"/>
          <w:numId w:val="1013"/>
        </w:numPr>
      </w:pPr>
      <w:r>
        <w:t xml:space="preserve">Front or back plane fit residual too large: the plane was classified wrongly, or the pose is wrong.</w:t>
      </w:r>
    </w:p>
    <w:p>
      <w:pPr>
        <w:pStyle w:val="Compact"/>
        <w:numPr>
          <w:ilvl w:val="0"/>
          <w:numId w:val="1013"/>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3"/>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4"/>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5"/>
        </w:numPr>
      </w:pPr>
      <w:r>
        <w:rPr>
          <w:rStyle w:val="VerbatimChar"/>
        </w:rPr>
        <w:t xml:space="preserve">sensor_config.json</w:t>
      </w:r>
      <w:r>
        <w:t xml:space="preserve"> </w:t>
      </w:r>
      <w:r>
        <w:t xml:space="preserve">with every filter setting and the dagger values filled in</w:t>
      </w:r>
    </w:p>
    <w:p>
      <w:pPr>
        <w:pStyle w:val="Compact"/>
        <w:numPr>
          <w:ilvl w:val="0"/>
          <w:numId w:val="1016"/>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7"/>
        </w:numPr>
      </w:pPr>
      <w:r>
        <w:rPr>
          <w:rStyle w:val="VerbatimChar"/>
        </w:rPr>
        <w:t xml:space="preserve">targets_asbuilt.csv</w:t>
      </w:r>
      <w:r>
        <w:t xml:space="preserve"> </w:t>
      </w:r>
      <w:r>
        <w:t xml:space="preserve">with the uncertainties</w:t>
      </w:r>
    </w:p>
    <w:p>
      <w:pPr>
        <w:pStyle w:val="Compact"/>
        <w:numPr>
          <w:ilvl w:val="0"/>
          <w:numId w:val="1018"/>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19"/>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0"/>
        </w:numPr>
      </w:pPr>
      <w:r>
        <w:rPr>
          <w:rStyle w:val="VerbatimChar"/>
        </w:rPr>
        <w:t xml:space="preserve">check.json</w:t>
      </w:r>
      <w:r>
        <w:t xml:space="preserve"> </w:t>
      </w:r>
      <w:r>
        <w:t xml:space="preserve">with no flags, or a note explaining each remaining flag</w:t>
      </w:r>
    </w:p>
    <w:p>
      <w:pPr>
        <w:pStyle w:val="Compact"/>
        <w:numPr>
          <w:ilvl w:val="0"/>
          <w:numId w:val="1021"/>
        </w:numPr>
      </w:pPr>
      <w:r>
        <w:rPr>
          <w:rStyle w:val="VerbatimChar"/>
        </w:rPr>
        <w:t xml:space="preserve">environment_log.csv</w:t>
      </w:r>
      <w:r>
        <w:t xml:space="preserve"> </w:t>
      </w:r>
      <w:r>
        <w:t xml:space="preserve">and the temperature logs</w:t>
      </w:r>
    </w:p>
    <w:p>
      <w:pPr>
        <w:pStyle w:val="Compact"/>
        <w:numPr>
          <w:ilvl w:val="0"/>
          <w:numId w:val="1022"/>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3"/>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the D post check, and the filters-off repeat of A and B (Step 4.2)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 + sentinels</w:t>
            </w:r>
          </w:p>
        </w:tc>
        <w:tc>
          <w:tcPr/>
          <w:p>
            <w:pPr>
              <w:pStyle w:val="Compact"/>
              <w:jc w:val="right"/>
            </w:pPr>
            <w:r>
              <w:t xml:space="preserve">89</w:t>
            </w:r>
          </w:p>
        </w:tc>
        <w:tc>
          <w:tcPr/>
          <w:p>
            <w:pPr>
              <w:pStyle w:val="Compact"/>
              <w:jc w:val="right"/>
            </w:pPr>
            <w:r>
              <w:t xml:space="preserve">7,070</w:t>
            </w:r>
          </w:p>
        </w:tc>
        <w:tc>
          <w:tcPr/>
          <w:p>
            <w:pPr>
              <w:pStyle w:val="Compact"/>
              <w:jc w:val="right"/>
            </w:pPr>
            <w:r>
              <w:t xml:space="preserve">0.27</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staircase</w:t>
            </w:r>
          </w:p>
        </w:tc>
        <w:tc>
          <w:tcPr/>
          <w:p>
            <w:pPr>
              <w:pStyle w:val="Compact"/>
              <w:jc w:val="right"/>
            </w:pPr>
            <w:r>
              <w:t xml:space="preserve">453</w:t>
            </w:r>
          </w:p>
        </w:tc>
        <w:tc>
          <w:tcPr/>
          <w:p>
            <w:pPr>
              <w:pStyle w:val="Compact"/>
              <w:jc w:val="right"/>
            </w:pPr>
            <w:r>
              <w:t xml:space="preserve">4,530</w:t>
            </w:r>
          </w:p>
        </w:tc>
        <w:tc>
          <w:tcPr/>
          <w:p>
            <w:pPr>
              <w:pStyle w:val="Compact"/>
              <w:jc w:val="right"/>
            </w:pPr>
            <w:r>
              <w:t xml:space="preserve">0.50</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(0%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rPr>
                <w:b/>
                <w:bCs/>
              </w:rPr>
              <w:t xml:space="preserve">Total</w:t>
            </w:r>
          </w:p>
        </w:tc>
        <w:tc>
          <w:tcPr/>
          <w:p>
            <w:pPr>
              <w:pStyle w:val="Compact"/>
              <w:jc w:val="right"/>
            </w:pPr>
            <w:r>
              <w:rPr>
                <w:b/>
                <w:bCs/>
              </w:rPr>
              <w:t xml:space="preserve">7,292</w:t>
            </w:r>
          </w:p>
        </w:tc>
        <w:tc>
          <w:tcPr/>
          <w:p>
            <w:pPr>
              <w:pStyle w:val="Compact"/>
              <w:jc w:val="right"/>
            </w:pPr>
            <w:r>
              <w:rPr>
                <w:b/>
                <w:bCs/>
              </w:rPr>
              <w:t xml:space="preserve">44,140</w:t>
            </w:r>
          </w:p>
        </w:tc>
        <w:tc>
          <w:tcPr/>
          <w:p>
            <w:pPr>
              <w:pStyle w:val="Compact"/>
              <w:jc w:val="right"/>
            </w:pPr>
            <w:r>
              <w:rPr>
                <w:b/>
                <w:bCs/>
              </w:rPr>
              <w:t xml:space="preserve">7.3</w:t>
            </w:r>
          </w:p>
        </w:tc>
      </w:tr>
    </w:tbl>
    <w:p>
      <w:pPr>
        <w:pStyle w:val="BodyText"/>
      </w:pPr>
      <w:r>
        <w:t xml:space="preserve">Table 7. Capture budget of the default plan: poses, frames, and robot time per series.</w:t>
      </w:r>
    </w:p>
    <w:p>
      <w:pPr>
        <w:pStyle w:val="BodyText"/>
      </w:pPr>
      <w:r>
        <w:t xml:space="preserve">The plan has 7,292 poses and 44,140 frames, about 7.3 hours of robot time. The extended 0 percent series takes about a third of the robot time. Check storage before starting: multiply the size of one</w:t>
      </w:r>
      <w:r>
        <w:t xml:space="preserve"> </w:t>
      </w:r>
      <w:r>
        <w:rPr>
          <w:rStyle w:val="VerbatimChar"/>
        </w:rPr>
        <w:t xml:space="preserve">.mc</w:t>
      </w:r>
      <w:r>
        <w:t xml:space="preserve"> </w:t>
      </w:r>
      <w:r>
        <w:t xml:space="preserve">frame by 44,140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corrects for drift with the sentinels, and computes the existing legacy metrics at 700 and 1000 mm.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transfer curves are pooled over the features and stations of the Z sweep, with the feature kept as a factor. A scaling test compares neighboring features where they overlap in D_px: agreement within the bootstrap interval supports D_px as the governing variable, and a disagreement is attributed to the Z-dependent noise and reported. It also compares with the prediction from the edge response of B, and the field and open-background variants.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 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with confidence intervals. The psychometric fit is made in the logarithm of D_px, pooled over the (feature, station) pairs; the false-alarm rate comes from the blank sites at each station; the 0 percent value is reported as a D_px bracket and converted to millimeters at each station, and it is a bound that is shown, with 0.95 confidence, to be below 0.01, not a proof of zero. The noise at each Z enters as a covariate, and the same scaling test as in C compares neighboring features. It also checks the independence of the trials. Writes</w:t>
      </w:r>
      <w:r>
        <w:t xml:space="preserve"> </w:t>
      </w:r>
      <w:r>
        <w:rPr>
          <w:rStyle w:val="VerbatimChar"/>
        </w:rPr>
        <w:t xml:space="preserve">D_detect_summary.csv</w:t>
      </w:r>
      <w:r>
        <w:t xml:space="preserve"> </w:t>
      </w:r>
      <w:r>
        <w:t xml:space="preserve">(one row per configuration and station),</w:t>
      </w:r>
      <w:r>
        <w:t xml:space="preserve"> </w:t>
      </w:r>
      <w:r>
        <w:rPr>
          <w:rStyle w:val="VerbatimChar"/>
        </w:rPr>
        <w:t xml:space="preserve">D_pooled_summary.csv</w:t>
      </w:r>
      <w:r>
        <w:t xml:space="preserve"> </w:t>
      </w:r>
      <w:r>
        <w:t xml:space="preserve">(the pooled fit),</w:t>
      </w:r>
      <w:r>
        <w:t xml:space="preserve"> </w:t>
      </w:r>
      <w:r>
        <w:rPr>
          <w:rStyle w:val="VerbatimChar"/>
        </w:rPr>
        <w:t xml:space="preserve">D_overlap_test.csv</w:t>
      </w:r>
      <w:r>
        <w:t xml:space="preserve"> </w:t>
      </w:r>
      <w:r>
        <w:t xml:space="preserve">(the scaling test), and figures: pooled psychometric curves and the minimum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visit of series Z is approached from below so that backlash cancels;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4"/>
        </w:numPr>
      </w:pPr>
      <w:r>
        <w:t xml:space="preserve">Moving or bumping the sensor. If it happens, everything after it is a new session.</w:t>
      </w:r>
    </w:p>
    <w:p>
      <w:pPr>
        <w:pStyle w:val="Compact"/>
        <w:numPr>
          <w:ilvl w:val="0"/>
          <w:numId w:val="1024"/>
        </w:numPr>
      </w:pPr>
      <w:r>
        <w:t xml:space="preserve">Changing exposure, gain, any filter, the base frame, or the lighting mid-session.</w:t>
      </w:r>
    </w:p>
    <w:p>
      <w:pPr>
        <w:pStyle w:val="Compact"/>
        <w:numPr>
          <w:ilvl w:val="0"/>
          <w:numId w:val="1024"/>
        </w:numPr>
      </w:pPr>
      <w:r>
        <w:t xml:space="preserve">Using the commanded pose instead of the reported pose in the log, or rounding the logged position to 0.1 mm: for series Z the read-back pose is the step truth.</w:t>
      </w:r>
    </w:p>
    <w:p>
      <w:pPr>
        <w:pStyle w:val="Compact"/>
        <w:numPr>
          <w:ilvl w:val="0"/>
          <w:numId w:val="1024"/>
        </w:numPr>
      </w:pPr>
      <w:r>
        <w:t xml:space="preserve">Approaching a visit of series Z from above, or from different directions: backlash then enters the difference between visits.</w:t>
      </w:r>
    </w:p>
    <w:p>
      <w:pPr>
        <w:pStyle w:val="Compact"/>
        <w:numPr>
          <w:ilvl w:val="0"/>
          <w:numId w:val="1024"/>
        </w:numPr>
      </w:pPr>
      <w:r>
        <w:t xml:space="preserve">A change in the laboratory lighting during a session (the laboratory is enclosed, with constant lighting, by design).</w:t>
      </w:r>
    </w:p>
    <w:p>
      <w:pPr>
        <w:pStyle w:val="Compact"/>
        <w:numPr>
          <w:ilvl w:val="0"/>
          <w:numId w:val="1024"/>
        </w:numPr>
      </w:pPr>
      <w:r>
        <w:t xml:space="preserve">Skipping the warm-up or the settle check, or shortening the settle wait.</w:t>
      </w:r>
    </w:p>
    <w:p>
      <w:pPr>
        <w:pStyle w:val="Compact"/>
        <w:numPr>
          <w:ilvl w:val="0"/>
          <w:numId w:val="1024"/>
        </w:numPr>
      </w:pPr>
      <w:r>
        <w:t xml:space="preserve">A loose adapter, a spacer that has moved, or a target that has shifted on its dowels: do the mount check (Step 4.8) after every swap.</w:t>
      </w:r>
    </w:p>
    <w:p>
      <w:pPr>
        <w:pStyle w:val="Compact"/>
        <w:numPr>
          <w:ilvl w:val="0"/>
          <w:numId w:val="1024"/>
        </w:numPr>
      </w:pPr>
      <w:r>
        <w:t xml:space="preserve">Fingerprints, dust, or gloss on a target: wipe with isopropyl alcohol. A shiny spot returns a bright highlight and a bad read.</w:t>
      </w:r>
    </w:p>
    <w:p>
      <w:pPr>
        <w:pStyle w:val="Compact"/>
        <w:numPr>
          <w:ilvl w:val="0"/>
          <w:numId w:val="1024"/>
        </w:numPr>
      </w:pPr>
      <w:r>
        <w:t xml:space="preserve">Different finish on the front and back plates.</w:t>
      </w:r>
    </w:p>
    <w:p>
      <w:pPr>
        <w:pStyle w:val="Compact"/>
        <w:numPr>
          <w:ilvl w:val="0"/>
          <w:numId w:val="1024"/>
        </w:numPr>
      </w:pPr>
      <w:r>
        <w:t xml:space="preserve">Using two frames of one pose as two detection trials in series D (§10, step 4).</w:t>
      </w:r>
    </w:p>
    <w:p>
      <w:pPr>
        <w:pStyle w:val="Compact"/>
        <w:numPr>
          <w:ilvl w:val="0"/>
          <w:numId w:val="1024"/>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4"/>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A</w:t>
      </w:r>
      <w:r>
        <w:t xml:space="preserve"> </w:t>
      </w:r>
      <w:r>
        <w:t xml:space="preserve">“0 percent”</w:t>
      </w:r>
      <w:r>
        <w:t xml:space="preserve"> </w:t>
      </w:r>
      <w:r>
        <w:t xml:space="preserve">minimum means below the stated bound with 0.95 confidence, not proven zero.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0.1, 0.2, 0.5, 1, 2, 4</w:t>
            </w:r>
          </w:p>
        </w:tc>
        <w:tc>
          <w:tcPr/>
          <w:p>
            <w:pPr>
              <w:pStyle w:val="Compact"/>
            </w:pPr>
            <w:r>
              <w:t xml:space="preserve">Commanded step sizes of the B-Z ladder.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(feature, station) pair at the detection_zero_station_count farthest stations, where the smallest feature lies below the expected threshold and the 0 percent point is bounded (rule of three).</w:t>
            </w:r>
          </w:p>
        </w:tc>
      </w:tr>
      <w:tr>
        <w:tc>
          <w:tcPr/>
          <w:p>
            <w:pPr>
              <w:pStyle w:val="Compact"/>
            </w:pPr>
            <w:r>
              <w:rPr>
                <w:rStyle w:val="VerbatimChar"/>
              </w:rPr>
              <w:t xml:space="preserve">DETECTION_ZERO_STATION_COUNT</w:t>
            </w:r>
          </w:p>
        </w:tc>
        <w:tc>
          <w:tcPr/>
          <w:p>
            <w:pPr>
              <w:pStyle w:val="Compact"/>
            </w:pPr>
            <w:r>
              <w:t xml:space="preserve">3</w:t>
            </w:r>
          </w:p>
        </w:tc>
        <w:tc>
          <w:tcPr/>
          <w:p>
            <w:pPr>
              <w:pStyle w:val="Compact"/>
            </w:pPr>
            <w:r>
              <w:t xml:space="preserve">Number of farthest stations that carry detection_zero_trials trials (1131, 1345 and 1600 mm with the defaults).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expected D_0 (the post check of Section 8, Step 1 confirms that a bare post is not detected).</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1317</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1160</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876</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1300</w:t>
            </w:r>
          </w:p>
        </w:tc>
        <w:tc>
          <w:tcPr/>
          <w:p>
            <w:pPr>
              <w:pStyle w:val="Compact"/>
            </w:pPr>
            <w:r>
              <w:t xml:space="preserve">Analysis D: minimum detectable size at 50, 10 and 0 percent (procedure document, Section 13), Steps 1 to 11, in the Z-sweep design (redesign note, Sections 2 an</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841</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781</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139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188</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325</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776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430</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538</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304</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[LETTER ...]]</w:t>
      </w:r>
      <w:r>
        <w:br/>
      </w:r>
      <w:r>
        <w:rPr>
          <w:rStyle w:val="VerbatimChar"/>
        </w:rPr>
        <w:t xml:space="preserve">                                               [--seed N] [--no-extended]</w:t>
      </w:r>
      <w:r>
        <w:br/>
      </w:r>
      <w:r>
        <w:rPr>
          <w:rStyle w:val="VerbatimChar"/>
        </w:rPr>
        <w:t xml:space="preserve">                                               [--filters-off]</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 at</w:t>
      </w:r>
      <w:r>
        <w:br/>
      </w:r>
      <w:r>
        <w:rPr>
          <w:rStyle w:val="VerbatimChar"/>
        </w:rPr>
        <w:t xml:space="preserve">                        the farthest stations (Section 8)</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5"/>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5"/>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6"/>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6"/>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6"/>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7"/>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7"/>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7"/>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7"/>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 adds the 2 legacy depths), the 5 shape stations of B, the 3 reduced stations of Z and the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visits at one Z0. Left: the step ladder, the 6 step sizes in turn, each with its A, B, A, B alternation. Right: the fine staircase.</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2026-10-05T16:14:28Z</dcterms:created>
  <dcterms:modified xsi:type="dcterms:W3CDTF">2026-10-05T16:14:28Z</dcterms:modified>
</cp:coreProperties>
</file>

<file path=docProps/custom.xml><?xml version="1.0" encoding="utf-8"?>
<Properties xmlns="http://schemas.openxmlformats.org/officeDocument/2006/custom-properties" xmlns:vt="http://schemas.openxmlformats.org/officeDocument/2006/docPropsVTypes"/>
</file>