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Courier New" w:hAnsi="Courier New"/>
          <w:b/>
          <w:bCs/>
          <w:sz w:val="28"/>
          <w:szCs w:val="28"/>
        </w:rPr>
        <w:t>authority_parent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Courier New" w:hAnsi="Courier New"/>
          <w:b/>
          <w:bCs/>
          <w:sz w:val="28"/>
          <w:szCs w:val="28"/>
        </w:rPr>
        <w:t>control_authority</w:t>
      </w:r>
    </w:p>
    <w:p>
      <w:pPr>
        <w:pStyle w:val="style0"/>
        <w:spacing w:after="0" w:before="240"/>
        <w:contextualSpacing w:val="false"/>
        <w:jc w:val="center"/>
      </w:pPr>
      <w:r>
        <w:rPr/>
      </w:r>
    </w:p>
    <w:p>
      <w:pPr>
        <w:pStyle w:val="style0"/>
        <w:spacing w:after="0" w:before="240"/>
        <w:contextualSpacing w:val="false"/>
        <w:jc w:val="center"/>
      </w:pPr>
      <w:r>
        <w:rPr>
          <w:b/>
          <w:bCs/>
          <w:sz w:val="26"/>
          <w:szCs w:val="26"/>
        </w:rPr>
        <w:t>РАСПОРЯЖЕНИЕ (ПРИКАЗ)</w:t>
        <w:br/>
      </w:r>
      <w:r>
        <w:rPr>
          <w:sz w:val="26"/>
          <w:szCs w:val="26"/>
        </w:rPr>
        <w:t>органа государственного контроля (надзора), органа муниципального контроля</w:t>
      </w:r>
    </w:p>
    <w:tbl>
      <w:tblPr>
        <w:jc w:val="center"/>
        <w:tblInd w:type="dxa" w:w="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916"/>
        <w:gridCol w:w="6114"/>
        <w:gridCol w:w="1551"/>
      </w:tblGrid>
      <w:tr>
        <w:trPr>
          <w:cantSplit w:val="false"/>
        </w:trPr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ind w:hanging="0" w:left="0" w:right="57"/>
              <w:jc w:val="right"/>
            </w:pPr>
            <w:r>
              <w:rPr>
                <w:sz w:val="26"/>
                <w:szCs w:val="26"/>
              </w:rPr>
              <w:t>о проведении</w:t>
            </w:r>
          </w:p>
        </w:tc>
        <w:tc>
          <w:tcPr>
            <w:tcW w:type="dxa" w:w="6114"/>
            <w:tcBorders>
              <w:top w:val="none"/>
              <w:left w:val="none"/>
              <w:bottom w:color="00000A" w:space="0" w:sz="4" w:val="single"/>
              <w:right w:val="none"/>
            </w:tcBorders>
            <w:shd w:fill="FFFFFF" w:val="clear"/>
          </w:tcPr>
          <w:p>
            <w:pPr>
              <w:pStyle w:val="style0"/>
              <w:jc w:val="center"/>
            </w:pPr>
            <w:r>
              <w:rPr>
                <w:sz w:val="26"/>
                <w:szCs w:val="26"/>
                <w:shd w:fill="C0C0C0" w:val="clear"/>
                <w:lang w:val="en-US"/>
              </w:rPr>
              <w:t>type_tostring, kind_tostring</w:t>
            </w:r>
          </w:p>
        </w:tc>
        <w:tc>
          <w:tcPr>
            <w:tcW w:type="dxa" w:w="1551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ind w:hanging="0" w:left="57" w:right="0"/>
            </w:pPr>
            <w:r>
              <w:rPr>
                <w:sz w:val="26"/>
                <w:szCs w:val="26"/>
              </w:rPr>
              <w:t>проверки</w:t>
            </w:r>
          </w:p>
        </w:tc>
      </w:tr>
      <w:tr>
        <w:trPr>
          <w:cantSplit w:val="false"/>
        </w:trPr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11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center"/>
            </w:pPr>
            <w:r>
              <w:rPr/>
              <w:t>(плановой/внеплановой, документарной/выездной)</w:t>
            </w:r>
          </w:p>
        </w:tc>
        <w:tc>
          <w:tcPr>
            <w:tcW w:type="dxa" w:w="1551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  <w:jc w:val="center"/>
      </w:pPr>
      <w:r>
        <w:rPr>
          <w:sz w:val="26"/>
          <w:szCs w:val="26"/>
        </w:rPr>
        <w:t>юридического лица, индивидуального предпринимателя</w:t>
      </w:r>
    </w:p>
    <w:tbl>
      <w:tblPr>
        <w:jc w:val="left"/>
        <w:tblInd w:type="dxa" w:w="-1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702"/>
        <w:gridCol w:w="808"/>
        <w:gridCol w:w="239"/>
        <w:gridCol w:w="1175"/>
        <w:gridCol w:w="222"/>
        <w:gridCol w:w="1047"/>
        <w:gridCol w:w="822"/>
        <w:gridCol w:w="1462"/>
      </w:tblGrid>
      <w:tr>
        <w:trPr>
          <w:trHeight w:hRule="atLeast" w:val="80"/>
          <w:cantSplit w:val="true"/>
        </w:trPr>
        <w:tc>
          <w:tcPr>
            <w:tcW w:type="dxa" w:w="70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right"/>
            </w:pPr>
            <w:r>
              <w:rPr>
                <w:sz w:val="26"/>
                <w:szCs w:val="26"/>
              </w:rPr>
              <w:t xml:space="preserve">от  </w:t>
            </w:r>
          </w:p>
        </w:tc>
        <w:tc>
          <w:tcPr>
            <w:tcW w:type="dxa" w:w="808"/>
            <w:tcBorders>
              <w:top w:val="none"/>
              <w:left w:val="none"/>
              <w:bottom w:color="00000A" w:space="0" w:sz="4" w:val="single"/>
              <w:right w:val="none"/>
            </w:tcBorders>
            <w:shd w:fill="FFFFFF" w:val="clear"/>
          </w:tcPr>
          <w:p>
            <w:pPr>
              <w:pStyle w:val="style0"/>
              <w:jc w:val="center"/>
            </w:pPr>
            <w:r>
              <w:rPr>
                <w:sz w:val="26"/>
                <w:szCs w:val="26"/>
                <w:lang w:val="en-US"/>
              </w:rPr>
              <w:t>oday</w:t>
            </w:r>
          </w:p>
        </w:tc>
        <w:tc>
          <w:tcPr>
            <w:tcW w:type="dxa" w:w="23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75"/>
            <w:tcBorders>
              <w:top w:val="none"/>
              <w:left w:val="none"/>
              <w:bottom w:color="00000A" w:space="0" w:sz="4" w:val="single"/>
              <w:right w:val="none"/>
            </w:tcBorders>
            <w:shd w:fill="FFFFFF" w:val="clear"/>
          </w:tcPr>
          <w:p>
            <w:pPr>
              <w:pStyle w:val="style0"/>
              <w:jc w:val="center"/>
            </w:pPr>
            <w:r>
              <w:rPr>
                <w:sz w:val="26"/>
                <w:szCs w:val="26"/>
                <w:lang w:val="en-US"/>
              </w:rPr>
              <w:t>omonth</w:t>
            </w:r>
          </w:p>
        </w:tc>
        <w:tc>
          <w:tcPr>
            <w:tcW w:type="dxa" w:w="22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047"/>
            <w:tcBorders>
              <w:top w:val="none"/>
              <w:left w:val="none"/>
              <w:bottom w:color="00000A" w:space="0" w:sz="4" w:val="single"/>
              <w:right w:val="none"/>
            </w:tcBorders>
            <w:shd w:fill="FFFFFF" w:val="clear"/>
          </w:tcPr>
          <w:p>
            <w:pPr>
              <w:pStyle w:val="style0"/>
              <w:jc w:val="center"/>
            </w:pPr>
            <w:r>
              <w:rPr>
                <w:sz w:val="26"/>
                <w:szCs w:val="26"/>
                <w:lang w:val="en-US"/>
              </w:rPr>
              <w:t>oyear</w:t>
            </w:r>
          </w:p>
        </w:tc>
        <w:tc>
          <w:tcPr>
            <w:tcW w:type="dxa" w:w="82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center"/>
            </w:pPr>
            <w:r>
              <w:rPr>
                <w:sz w:val="26"/>
                <w:szCs w:val="26"/>
              </w:rPr>
              <w:t>г. №</w:t>
            </w:r>
          </w:p>
        </w:tc>
        <w:tc>
          <w:tcPr>
            <w:tcW w:type="dxa" w:w="1462"/>
            <w:tcBorders>
              <w:top w:val="none"/>
              <w:left w:val="none"/>
              <w:bottom w:color="00000A" w:space="0" w:sz="4" w:val="single"/>
              <w:right w:val="none"/>
            </w:tcBorders>
            <w:shd w:fill="FFFFFF" w:val="clear"/>
          </w:tcPr>
          <w:p>
            <w:pPr>
              <w:pStyle w:val="style0"/>
              <w:jc w:val="center"/>
            </w:pPr>
            <w:r>
              <w:rPr>
                <w:sz w:val="26"/>
                <w:szCs w:val="26"/>
              </w:rPr>
              <w:t>num</w:t>
            </w:r>
          </w:p>
        </w:tc>
      </w:tr>
    </w:tbl>
    <w:p>
      <w:pPr>
        <w:pStyle w:val="style0"/>
        <w:spacing w:after="0" w:before="240"/>
        <w:contextualSpacing w:val="false"/>
      </w:pPr>
      <w:r>
        <w:rPr>
          <w:sz w:val="24"/>
          <w:szCs w:val="24"/>
        </w:rPr>
        <w:t xml:space="preserve">1. Провести проверку в отношении  </w:t>
      </w:r>
      <w:r>
        <w:rPr>
          <w:sz w:val="24"/>
          <w:szCs w:val="24"/>
          <w:shd w:fill="C0C0C0" w:val="clear"/>
        </w:rPr>
        <w:t>supervisionobj_name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  <w:ind w:hanging="0" w:left="3731" w:right="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  <w:jc w:val="center"/>
      </w:pPr>
      <w:r>
        <w:rPr/>
        <w:t>(наименование юридического лица, фамилия, имя, отчество (последнее – при наличии)</w:t>
        <w:br/>
        <w:t>индивидуального предпринимателя)</w:t>
      </w:r>
    </w:p>
    <w:p>
      <w:pPr>
        <w:pStyle w:val="style0"/>
        <w:spacing w:after="0" w:before="120"/>
        <w:contextualSpacing w:val="false"/>
      </w:pPr>
      <w:r>
        <w:rPr>
          <w:sz w:val="24"/>
          <w:szCs w:val="24"/>
        </w:rPr>
        <w:t xml:space="preserve">2. Место нахождения: </w:t>
      </w:r>
      <w:r>
        <w:rPr>
          <w:sz w:val="24"/>
          <w:szCs w:val="24"/>
          <w:shd w:fill="C0C0C0" w:val="clear"/>
        </w:rPr>
        <w:t>address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  <w:ind w:hanging="0" w:left="2348" w:right="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  <w:jc w:val="center"/>
      </w:pPr>
      <w:r>
        <w:rPr/>
        <w:t>(юридического лица (их филиалов, представительств, обособленных структурных подразделений) или место жительства индивидуального предпринимателя и место(а) фактического осуществления им деятельности)</w:t>
      </w:r>
    </w:p>
    <w:p>
      <w:pPr>
        <w:pStyle w:val="style0"/>
        <w:spacing w:after="0" w:before="120"/>
        <w:contextualSpacing w:val="false"/>
      </w:pPr>
      <w:r>
        <w:rPr>
          <w:sz w:val="24"/>
          <w:szCs w:val="24"/>
        </w:rPr>
        <w:t xml:space="preserve">3. Назначить лицом(ми), уполномоченным(ми) на проведение проверки:  </w:t>
      </w:r>
      <w:bookmarkStart w:id="0" w:name="__DdeLink__536_585282521"/>
      <w:bookmarkEnd w:id="0"/>
      <w:r>
        <w:rPr>
          <w:sz w:val="24"/>
          <w:szCs w:val="24"/>
          <w:u w:val="single"/>
          <w:shd w:fill="C0C0C0" w:val="clear"/>
        </w:rPr>
        <w:t>inspectors_list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  <w:jc w:val="center"/>
      </w:pPr>
      <w:r>
        <w:rPr/>
        <w:t>(фамилия, имя, отчество (последнее – при наличии), должность должностного лица (должностных лиц), уполномоченного(ых) на проведение проверки)</w:t>
      </w:r>
    </w:p>
    <w:p>
      <w:pPr>
        <w:pStyle w:val="style0"/>
        <w:spacing w:after="0" w:before="120"/>
        <w:contextualSpacing w:val="false"/>
        <w:jc w:val="both"/>
      </w:pPr>
      <w:r>
        <w:rPr>
          <w:sz w:val="24"/>
          <w:szCs w:val="24"/>
        </w:rPr>
        <w:t xml:space="preserve">4. Привлечь к проведению проверки в качестве экспертов, представителей экспертных организаций следующих лиц:  </w:t>
      </w:r>
    </w:p>
    <w:p>
      <w:pPr>
        <w:pStyle w:val="style0"/>
        <w:spacing w:after="0" w:before="120"/>
        <w:contextualSpacing w:val="false"/>
      </w:pPr>
      <w:r>
        <w:rPr>
          <w:sz w:val="24"/>
          <w:szCs w:val="24"/>
          <w:u w:val="single"/>
          <w:shd w:fill="C0C0C0" w:val="clear"/>
        </w:rPr>
        <w:t>expert_list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  <w:jc w:val="center"/>
      </w:pPr>
      <w:r>
        <w:rPr/>
        <w:t>(фамилия, имя, отчество (последнее – при наличии), должности привлекаемых к проведению проверки экспертов и (или) наименование экспертной организации с указанием реквизитов свидетельства об аккредитации и наименования органа по аккредитации, выдавшего свидетельство об аккредитации)</w:t>
      </w:r>
    </w:p>
    <w:p>
      <w:pPr>
        <w:pStyle w:val="style0"/>
        <w:spacing w:after="0" w:before="120"/>
        <w:contextualSpacing w:val="false"/>
      </w:pPr>
      <w:r>
        <w:rPr>
          <w:sz w:val="24"/>
          <w:szCs w:val="24"/>
        </w:rPr>
        <w:t>5. Установить, что:</w:t>
      </w:r>
    </w:p>
    <w:p>
      <w:pPr>
        <w:pStyle w:val="style0"/>
        <w:ind w:firstLine="567" w:left="0" w:right="0"/>
      </w:pPr>
      <w:r>
        <w:rPr>
          <w:sz w:val="24"/>
          <w:szCs w:val="24"/>
        </w:rPr>
        <w:t xml:space="preserve">настоящая проверка проводится с целью:   </w:t>
      </w:r>
      <w:r>
        <w:rPr>
          <w:sz w:val="24"/>
          <w:szCs w:val="24"/>
          <w:u w:val="single"/>
          <w:shd w:fill="C0C0C0" w:val="clear"/>
        </w:rPr>
        <w:t xml:space="preserve">purpose                                                                     </w:t>
      </w:r>
    </w:p>
    <w:p>
      <w:pPr>
        <w:pStyle w:val="style0"/>
        <w:ind w:hanging="0" w:left="567" w:right="0"/>
      </w:pPr>
      <w:r>
        <w:rPr/>
        <w:t>При установлении целей проводимой проверки указывается следующая информация:</w:t>
      </w:r>
    </w:p>
    <w:p>
      <w:pPr>
        <w:pStyle w:val="style0"/>
        <w:ind w:hanging="0" w:left="567" w:right="0"/>
      </w:pPr>
      <w:r>
        <w:rPr/>
        <w:t>а) в случае проведения плановой проверки:</w:t>
      </w:r>
    </w:p>
    <w:p>
      <w:pPr>
        <w:pStyle w:val="style0"/>
        <w:ind w:firstLine="567" w:left="0" w:right="0"/>
        <w:jc w:val="both"/>
      </w:pPr>
      <w:r>
        <w:rPr/>
        <w:t xml:space="preserve">– </w:t>
      </w:r>
      <w:r>
        <w:rPr/>
        <w:t>ссылка на утвержденный ежегодный план проведения плановых проверок;</w:t>
      </w:r>
    </w:p>
    <w:p>
      <w:pPr>
        <w:pStyle w:val="style0"/>
        <w:ind w:hanging="0" w:left="567" w:right="0"/>
      </w:pPr>
      <w:r>
        <w:rPr/>
        <w:t>б) в случае проведения внеплановой выездной проверки:</w:t>
      </w:r>
    </w:p>
    <w:p>
      <w:pPr>
        <w:pStyle w:val="style0"/>
        <w:ind w:firstLine="567" w:left="0" w:right="0"/>
        <w:jc w:val="both"/>
      </w:pPr>
      <w:r>
        <w:rPr/>
        <w:t xml:space="preserve">– </w:t>
      </w:r>
      <w:r>
        <w:rPr/>
        <w:t>реквизиты ранее выданного проверяемому лицу предписания об устранении выявленного нарушения, срок для исполнения которого истек;</w:t>
      </w:r>
    </w:p>
    <w:p>
      <w:pPr>
        <w:pStyle w:val="style0"/>
        <w:ind w:firstLine="567" w:left="0" w:right="0"/>
        <w:jc w:val="both"/>
      </w:pPr>
      <w:r>
        <w:rPr/>
        <w:t xml:space="preserve">– </w:t>
      </w:r>
      <w:r>
        <w:rPr/>
        <w:t>реквизиты обращений и заявлений граждан, юридических лиц, индивидуальных предпринимателей, поступивших в органы государственного контроля (надзора), органы муниципального контроля;</w:t>
      </w:r>
    </w:p>
    <w:p>
      <w:pPr>
        <w:pStyle w:val="style0"/>
        <w:ind w:firstLine="567" w:left="0" w:right="0"/>
        <w:jc w:val="both"/>
      </w:pPr>
      <w:r>
        <w:rPr/>
        <w:t xml:space="preserve">– </w:t>
      </w:r>
      <w:r>
        <w:rPr/>
        <w:t>реквизиты приказа (распоряжения) руководителя органа государственного контроля (надзора), изданного в соответствии с поручениями Президента Российской Федерации, Правительства Российской Федерации;</w:t>
      </w:r>
    </w:p>
    <w:p>
      <w:pPr>
        <w:pStyle w:val="style0"/>
        <w:ind w:firstLine="567" w:left="0" w:right="0"/>
        <w:jc w:val="both"/>
      </w:pPr>
      <w:r>
        <w:rPr/>
        <w:t xml:space="preserve">– </w:t>
      </w:r>
      <w:r>
        <w:rPr/>
        <w:t>реквизиты требования прокурора о проведении внеплановой проверки в рамках надзора за исполнением законов и реквизиты прилагаемых к требованию материалов и обращений;</w:t>
      </w:r>
    </w:p>
    <w:p>
      <w:pPr>
        <w:pStyle w:val="style0"/>
        <w:ind w:firstLine="567" w:left="0" w:right="0"/>
        <w:jc w:val="both"/>
      </w:pPr>
      <w:r>
        <w:rPr/>
      </w:r>
    </w:p>
    <w:p>
      <w:pPr>
        <w:pStyle w:val="style0"/>
        <w:ind w:firstLine="567" w:left="0" w:right="0"/>
        <w:jc w:val="both"/>
      </w:pPr>
      <w:r>
        <w:rPr/>
      </w:r>
    </w:p>
    <w:p>
      <w:pPr>
        <w:pStyle w:val="style0"/>
        <w:keepLines/>
        <w:ind w:firstLine="567" w:left="0" w:right="0"/>
        <w:jc w:val="both"/>
      </w:pPr>
      <w:r>
        <w:rPr/>
        <w:t>в) в случае проведения внеплановой выездной проверки, которая подлежит согласованию органами прокуратуры, но в целях принятия неотложных мер должна быть проведена незамедлительно в связи с причинением вреда либо нарушением проверяемых требований, если такое причинение вреда либо нарушение требований обнаружено непосредственно в момент его совершения:</w:t>
      </w:r>
    </w:p>
    <w:p>
      <w:pPr>
        <w:pStyle w:val="style0"/>
        <w:ind w:firstLine="567" w:left="0" w:right="0"/>
        <w:jc w:val="both"/>
      </w:pPr>
      <w:r>
        <w:rPr/>
        <w:t xml:space="preserve">– </w:t>
      </w:r>
      <w:r>
        <w:rPr/>
        <w:t>реквизиты прилагаемой копии документа (рапорта, докладной записки и другие), представленного должностным лицом, обнаружившим нарушение;</w:t>
      </w:r>
    </w:p>
    <w:p>
      <w:pPr>
        <w:pStyle w:val="style0"/>
        <w:spacing w:after="0" w:before="120"/>
        <w:ind w:hanging="0" w:left="567" w:right="0"/>
        <w:contextualSpacing w:val="false"/>
      </w:pPr>
      <w:r>
        <w:rPr>
          <w:sz w:val="24"/>
          <w:szCs w:val="24"/>
        </w:rPr>
        <w:t xml:space="preserve">задачами настоящей проверки являются:  </w:t>
      </w:r>
      <w:r>
        <w:rPr>
          <w:sz w:val="24"/>
          <w:szCs w:val="24"/>
          <w:shd w:fill="C0C0C0" w:val="clear"/>
        </w:rPr>
        <w:t>tasks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  <w:ind w:hanging="0" w:left="4865" w:right="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spacing w:after="0" w:before="120"/>
        <w:contextualSpacing w:val="false"/>
      </w:pPr>
      <w:r>
        <w:rPr>
          <w:sz w:val="24"/>
          <w:szCs w:val="24"/>
        </w:rPr>
        <w:t>6. Предметом настоящей проверки является (отметить нужное):</w:t>
      </w:r>
    </w:p>
    <w:p>
      <w:pPr>
        <w:pStyle w:val="style0"/>
        <w:ind w:firstLine="567" w:left="0" w:right="0"/>
        <w:jc w:val="both"/>
      </w:pPr>
      <w:r>
        <w:rPr>
          <w:sz w:val="24"/>
          <w:szCs w:val="24"/>
        </w:rPr>
        <w:t>[</w:t>
      </w:r>
      <w:r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subject</w:t>
      </w:r>
      <w:r>
        <w:rPr>
          <w:sz w:val="24"/>
          <w:szCs w:val="24"/>
        </w:rPr>
        <w:t>1</w:t>
      </w:r>
      <w:r>
        <w:rPr>
          <w:sz w:val="24"/>
          <w:szCs w:val="24"/>
        </w:rPr>
        <w:t>#</w:t>
      </w:r>
      <w:r>
        <w:rPr>
          <w:sz w:val="24"/>
          <w:szCs w:val="24"/>
        </w:rPr>
        <w:t>]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>соблюдение обязательных требований или требований, установленных муниципальными правовыми актами;</w:t>
      </w:r>
    </w:p>
    <w:p>
      <w:pPr>
        <w:pStyle w:val="style0"/>
        <w:ind w:firstLine="567" w:left="0" w:right="0"/>
        <w:jc w:val="both"/>
      </w:pPr>
      <w:r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subject</w:t>
      </w:r>
      <w:r>
        <w:rPr>
          <w:sz w:val="24"/>
          <w:szCs w:val="24"/>
        </w:rPr>
        <w:t>2]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>соответствие сведений, содержащихся в уведомлении о начале осуществления отдельных видов предпринимательской деятельности, обязательным требованиям;</w:t>
      </w:r>
    </w:p>
    <w:p>
      <w:pPr>
        <w:pStyle w:val="style0"/>
        <w:ind w:firstLine="567" w:left="0" w:right="0"/>
        <w:jc w:val="both"/>
      </w:pPr>
      <w:r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subject</w:t>
      </w:r>
      <w:r>
        <w:rPr>
          <w:sz w:val="24"/>
          <w:szCs w:val="24"/>
        </w:rPr>
        <w:t>3]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>выполнение предписаний органов государственного контроля (надзора), органов муниципального контроля;</w:t>
      </w:r>
    </w:p>
    <w:p>
      <w:pPr>
        <w:pStyle w:val="style0"/>
        <w:ind w:firstLine="567" w:left="0" w:right="0"/>
      </w:pPr>
      <w:r>
        <w:rPr>
          <w:sz w:val="24"/>
          <w:szCs w:val="24"/>
        </w:rPr>
        <w:t>проведение мероприятий:</w:t>
      </w:r>
    </w:p>
    <w:p>
      <w:pPr>
        <w:pStyle w:val="style0"/>
        <w:ind w:firstLine="567" w:left="0" w:right="0"/>
        <w:jc w:val="both"/>
      </w:pPr>
      <w:r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subject</w:t>
      </w:r>
      <w:r>
        <w:rPr>
          <w:sz w:val="24"/>
          <w:szCs w:val="24"/>
        </w:rPr>
        <w:t>4]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>по предотвращению причинения вреда жизни, здоровью граждан, вреда животным, растениям, окружающей среде;</w:t>
      </w:r>
    </w:p>
    <w:p>
      <w:pPr>
        <w:pStyle w:val="style0"/>
        <w:ind w:firstLine="567" w:left="0" w:right="0"/>
        <w:jc w:val="both"/>
      </w:pPr>
      <w:r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subject</w:t>
      </w:r>
      <w:r>
        <w:rPr>
          <w:sz w:val="24"/>
          <w:szCs w:val="24"/>
        </w:rPr>
        <w:t>5]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>по предупреждению возникновения чрезвычайных ситуаций природного и техногенного характера;</w:t>
      </w:r>
    </w:p>
    <w:p>
      <w:pPr>
        <w:pStyle w:val="style0"/>
        <w:ind w:firstLine="567" w:left="0" w:right="0"/>
      </w:pPr>
      <w:r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subject</w:t>
      </w:r>
      <w:r>
        <w:rPr>
          <w:sz w:val="24"/>
          <w:szCs w:val="24"/>
        </w:rPr>
        <w:t>6]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>по обеспечению безопасности государства;</w:t>
      </w:r>
    </w:p>
    <w:p>
      <w:pPr>
        <w:pStyle w:val="style0"/>
        <w:ind w:firstLine="567" w:left="0" w:right="0"/>
      </w:pPr>
      <w:r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subject7</w:t>
      </w:r>
      <w:r>
        <w:rPr>
          <w:sz w:val="24"/>
          <w:szCs w:val="24"/>
        </w:rPr>
        <w:t>]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>по ликвидации последствий причинения такого вреда.</w:t>
      </w:r>
    </w:p>
    <w:p>
      <w:pPr>
        <w:pStyle w:val="style0"/>
        <w:spacing w:after="0" w:before="120"/>
        <w:contextualSpacing w:val="false"/>
      </w:pPr>
      <w:r>
        <w:rPr>
          <w:sz w:val="24"/>
          <w:szCs w:val="24"/>
        </w:rPr>
        <w:t xml:space="preserve">7. Срок проведения проверки:  </w:t>
      </w:r>
      <w:r>
        <w:rPr>
          <w:sz w:val="24"/>
          <w:szCs w:val="24"/>
          <w:shd w:fill="C0C0C0" w:val="clear"/>
        </w:rPr>
        <w:t>с start_date по finish_date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  <w:ind w:hanging="0" w:left="3204" w:right="0"/>
      </w:pPr>
      <w:r>
        <w:rPr/>
      </w:r>
    </w:p>
    <w:p>
      <w:pPr>
        <w:pStyle w:val="style0"/>
        <w:spacing w:after="0" w:before="240"/>
        <w:ind w:firstLine="567" w:left="0" w:right="0"/>
        <w:contextualSpacing w:val="false"/>
      </w:pPr>
      <w:r>
        <w:rPr>
          <w:sz w:val="24"/>
          <w:szCs w:val="24"/>
        </w:rPr>
        <w:t>К проведению проверки приступить</w:t>
      </w:r>
    </w:p>
    <w:tbl>
      <w:tblPr>
        <w:jc w:val="left"/>
        <w:tblInd w:type="dxa" w:w="-1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62"/>
        <w:gridCol w:w="638"/>
        <w:gridCol w:w="254"/>
        <w:gridCol w:w="1080"/>
        <w:gridCol w:w="284"/>
        <w:gridCol w:w="989"/>
        <w:gridCol w:w="604"/>
      </w:tblGrid>
      <w:tr>
        <w:trPr>
          <w:cantSplit w:val="true"/>
        </w:trPr>
        <w:tc>
          <w:tcPr>
            <w:tcW w:type="dxa" w:w="36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sz w:val="24"/>
                <w:szCs w:val="24"/>
                <w:shd w:fill="C0C0C0" w:val="clear"/>
              </w:rPr>
              <w:t xml:space="preserve">с </w:t>
            </w:r>
          </w:p>
        </w:tc>
        <w:tc>
          <w:tcPr>
            <w:tcW w:type="dxa" w:w="638"/>
            <w:tcBorders>
              <w:top w:val="none"/>
              <w:left w:val="none"/>
              <w:bottom w:color="00000A" w:space="0" w:sz="4" w:val="single"/>
              <w:right w:val="none"/>
            </w:tcBorders>
            <w:shd w:fill="FFFFFF" w:val="clea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5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80"/>
            <w:tcBorders>
              <w:top w:val="none"/>
              <w:left w:val="none"/>
              <w:bottom w:color="00000A" w:space="0" w:sz="4" w:val="single"/>
              <w:right w:val="none"/>
            </w:tcBorders>
            <w:shd w:fill="FFFFFF" w:val="clea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8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989"/>
            <w:tcBorders>
              <w:top w:val="none"/>
              <w:left w:val="none"/>
              <w:bottom w:color="00000A" w:space="0" w:sz="4" w:val="single"/>
              <w:right w:val="none"/>
            </w:tcBorders>
            <w:shd w:fill="FFFFFF" w:val="clea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60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ind w:hanging="0" w:left="57" w:right="0"/>
            </w:pPr>
            <w:r>
              <w:rPr>
                <w:sz w:val="24"/>
                <w:szCs w:val="24"/>
                <w:shd w:fill="C0C0C0" w:val="clear"/>
              </w:rPr>
              <w:t>г.</w:t>
            </w:r>
          </w:p>
        </w:tc>
      </w:tr>
    </w:tbl>
    <w:p>
      <w:pPr>
        <w:pStyle w:val="style0"/>
        <w:spacing w:after="0" w:before="160"/>
        <w:ind w:firstLine="567" w:left="0" w:right="0"/>
        <w:contextualSpacing w:val="false"/>
      </w:pPr>
      <w:r>
        <w:rPr>
          <w:sz w:val="24"/>
          <w:szCs w:val="24"/>
        </w:rPr>
        <w:t>Проверку окончить не позднее</w:t>
      </w:r>
    </w:p>
    <w:tbl>
      <w:tblPr>
        <w:jc w:val="left"/>
        <w:tblInd w:type="dxa" w:w="-1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74"/>
        <w:gridCol w:w="613"/>
        <w:gridCol w:w="270"/>
        <w:gridCol w:w="1065"/>
        <w:gridCol w:w="300"/>
        <w:gridCol w:w="1003"/>
        <w:gridCol w:w="571"/>
      </w:tblGrid>
      <w:tr>
        <w:trPr>
          <w:cantSplit w:val="true"/>
        </w:trPr>
        <w:tc>
          <w:tcPr>
            <w:tcW w:type="dxa" w:w="37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ind w:hanging="0" w:left="-112" w:right="0"/>
              <w:jc w:val="right"/>
            </w:pPr>
            <w:r>
              <w:rPr/>
            </w:r>
          </w:p>
        </w:tc>
        <w:tc>
          <w:tcPr>
            <w:tcW w:type="dxa" w:w="613"/>
            <w:tcBorders>
              <w:top w:val="none"/>
              <w:left w:val="none"/>
              <w:bottom w:color="00000A" w:space="0" w:sz="4" w:val="single"/>
              <w:right w:val="none"/>
            </w:tcBorders>
            <w:shd w:fill="FFFFFF" w:val="clea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65"/>
            <w:tcBorders>
              <w:top w:val="none"/>
              <w:left w:val="none"/>
              <w:bottom w:color="00000A" w:space="0" w:sz="4" w:val="single"/>
              <w:right w:val="none"/>
            </w:tcBorders>
            <w:shd w:fill="FFFFFF" w:val="clea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30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003"/>
            <w:tcBorders>
              <w:top w:val="none"/>
              <w:left w:val="none"/>
              <w:bottom w:color="00000A" w:space="0" w:sz="4" w:val="single"/>
              <w:right w:val="none"/>
            </w:tcBorders>
            <w:shd w:fill="FFFFFF" w:val="clea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71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ind w:hanging="0" w:left="57" w:right="0"/>
            </w:pPr>
            <w:r>
              <w:rPr>
                <w:sz w:val="24"/>
                <w:szCs w:val="24"/>
                <w:shd w:fill="C0C0C0" w:val="clear"/>
              </w:rPr>
              <w:t>г.</w:t>
            </w:r>
          </w:p>
        </w:tc>
      </w:tr>
    </w:tbl>
    <w:p>
      <w:pPr>
        <w:pStyle w:val="style0"/>
        <w:spacing w:after="0" w:before="160"/>
        <w:contextualSpacing w:val="false"/>
      </w:pPr>
      <w:r>
        <w:rPr>
          <w:sz w:val="24"/>
          <w:szCs w:val="24"/>
        </w:rPr>
        <w:t xml:space="preserve">8. Правовые основания проведения проверки:  </w:t>
      </w:r>
      <w:r>
        <w:rPr>
          <w:sz w:val="24"/>
          <w:szCs w:val="24"/>
          <w:u w:val="single"/>
          <w:shd w:fill="C0C0C0" w:val="clear"/>
        </w:rPr>
        <w:t>normative_list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  <w:jc w:val="center"/>
      </w:pPr>
      <w:r>
        <w:rPr/>
        <w:t>(ссылка на положение нормативного правового акта, в соответствии с которым осуществляется проверка;</w:t>
        <w:br/>
        <w:t>ссылка на положения (нормативных) правовых актов, устанавливающих требования, которые являются</w:t>
        <w:br/>
        <w:t>предметом проверки)</w:t>
      </w:r>
    </w:p>
    <w:p>
      <w:pPr>
        <w:pStyle w:val="style0"/>
        <w:spacing w:after="0" w:before="120"/>
        <w:contextualSpacing w:val="false"/>
        <w:jc w:val="both"/>
      </w:pPr>
      <w:r>
        <w:rPr>
          <w:sz w:val="24"/>
          <w:szCs w:val="24"/>
        </w:rPr>
        <w:t xml:space="preserve">9. В процессе проверки провести следующие мероприятия по контролю, необходимые для достижения целей и задач проведения проверки: </w:t>
      </w:r>
      <w:r>
        <w:rPr>
          <w:sz w:val="24"/>
          <w:szCs w:val="24"/>
          <w:u w:val="single"/>
          <w:shd w:fill="C0C0C0" w:val="clear"/>
        </w:rPr>
        <w:t>events</w:t>
      </w:r>
    </w:p>
    <w:p>
      <w:pPr>
        <w:pStyle w:val="style0"/>
        <w:spacing w:after="0" w:before="120"/>
        <w:contextualSpacing w:val="false"/>
        <w:jc w:val="both"/>
      </w:pPr>
      <w:r>
        <w:rPr>
          <w:sz w:val="24"/>
          <w:szCs w:val="24"/>
        </w:rPr>
        <w:t xml:space="preserve">10. Перечень административных регламентов по осуществлению государственного контроля (надзора), осуществлению муниципального контроля (при их наличии):  </w:t>
      </w:r>
    </w:p>
    <w:p>
      <w:pPr>
        <w:pStyle w:val="style0"/>
      </w:pPr>
      <w:r>
        <w:rPr>
          <w:sz w:val="24"/>
          <w:szCs w:val="24"/>
          <w:u w:val="single"/>
          <w:shd w:fill="C0C0C0" w:val="clear"/>
        </w:rPr>
        <w:t>articles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  <w:jc w:val="center"/>
      </w:pPr>
      <w:r>
        <w:rPr/>
        <w:t>(с указанием наименований, номеров и дат их принятия)</w:t>
      </w:r>
    </w:p>
    <w:p>
      <w:pPr>
        <w:pStyle w:val="style0"/>
        <w:spacing w:after="0" w:before="120"/>
        <w:contextualSpacing w:val="false"/>
        <w:jc w:val="both"/>
      </w:pPr>
      <w:r>
        <w:rPr>
          <w:sz w:val="24"/>
          <w:szCs w:val="24"/>
        </w:rPr>
        <w:t>11. Перечень документов, представление которых юридическим лицом, индивидуальным предпринимателем необходимо для достижения целей и задач проведения проверки:</w:t>
      </w:r>
    </w:p>
    <w:p>
      <w:pPr>
        <w:pStyle w:val="style0"/>
      </w:pPr>
      <w:r>
        <w:rPr>
          <w:sz w:val="24"/>
          <w:szCs w:val="24"/>
          <w:u w:val="single"/>
          <w:shd w:fill="C0C0C0" w:val="clear"/>
        </w:rPr>
        <w:t>docs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keepNext/>
        <w:spacing w:after="0" w:before="840"/>
        <w:ind w:hanging="0" w:left="0" w:right="4536"/>
        <w:contextualSpacing w:val="false"/>
      </w:pPr>
      <w:r>
        <w:rPr/>
      </w:r>
    </w:p>
    <w:p>
      <w:pPr>
        <w:pStyle w:val="style0"/>
        <w:keepNext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  <w:ind w:hanging="0" w:left="0" w:right="4535"/>
      </w:pPr>
      <w:r>
        <w:rPr/>
      </w:r>
    </w:p>
    <w:p>
      <w:pPr>
        <w:pStyle w:val="style0"/>
        <w:ind w:hanging="0" w:left="0" w:right="4535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  <w:ind w:hanging="0" w:left="0" w:right="4535"/>
        <w:jc w:val="center"/>
      </w:pPr>
      <w:r>
        <w:rPr/>
        <w:t>(должность, фамилия, инициалы руководителя, заместителя руководителя органа государственного контроля (надзора), органа муниципального контроля, издавшего распоряжение или приказ о проведении проверки)</w:t>
      </w:r>
    </w:p>
    <w:p>
      <w:pPr>
        <w:pStyle w:val="style0"/>
        <w:spacing w:after="0" w:before="120"/>
        <w:ind w:hanging="0" w:left="5954" w:right="0"/>
        <w:contextualSpacing w:val="false"/>
        <w:jc w:val="center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  <w:ind w:hanging="0" w:left="5954" w:right="0"/>
        <w:jc w:val="center"/>
      </w:pPr>
      <w:r>
        <w:rPr/>
        <w:t>(подпись, заверенная печатью)</w:t>
      </w:r>
    </w:p>
    <w:p>
      <w:pPr>
        <w:pStyle w:val="style0"/>
        <w:spacing w:after="0" w:before="120"/>
        <w:contextualSpacing w:val="false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  <w:jc w:val="center"/>
      </w:pPr>
      <w:r>
        <w:rPr/>
        <w:t>(фамилия, имя, отчество (последнее – при наличии) и должность должностного лица, непосредственно подготовившего проект распоряжения (приказа), контактный телефон, электронный адрес (при наличии))</w:t>
      </w:r>
    </w:p>
    <w:p>
      <w:pPr>
        <w:pStyle w:val="style0"/>
      </w:pPr>
      <w:r>
        <w:rPr/>
      </w:r>
    </w:p>
    <w:sectPr>
      <w:type w:val="nextPage"/>
      <w:pgSz w:h="16838" w:w="11906"/>
      <w:pgMar w:bottom="567" w:footer="0" w:gutter="0" w:header="0" w:left="1134" w:right="850" w:top="850"/>
      <w:pgNumType w:fmt="decimal"/>
      <w:formProt w:val="false"/>
      <w:textDirection w:val="lrTb"/>
      <w:docGrid w:charSpace="10034" w:linePitch="249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  <w:font w:name="Courier New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  <w:contextualSpacing w:val="false"/>
    </w:pPr>
    <w:rPr>
      <w:rFonts w:ascii="Times New Roman" w:cs="Times New Roman" w:eastAsia="Droid Sans Fallback" w:hAnsi="Times New Roman"/>
      <w:color w:val="00000A"/>
      <w:sz w:val="20"/>
      <w:szCs w:val="20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character">
    <w:name w:val="Верхний колонтитул Знак"/>
    <w:basedOn w:val="style15"/>
    <w:next w:val="style16"/>
    <w:rPr>
      <w:rFonts w:ascii="Times New Roman" w:cs="Times New Roman" w:hAnsi="Times New Roman"/>
      <w:sz w:val="20"/>
      <w:szCs w:val="20"/>
    </w:rPr>
  </w:style>
  <w:style w:styleId="style17" w:type="character">
    <w:name w:val="Нижний колонтитул Знак"/>
    <w:basedOn w:val="style15"/>
    <w:next w:val="style17"/>
    <w:rPr>
      <w:rFonts w:ascii="Times New Roman" w:cs="Times New Roman" w:hAnsi="Times New Roman"/>
      <w:sz w:val="20"/>
      <w:szCs w:val="20"/>
    </w:rPr>
  </w:style>
  <w:style w:styleId="style18" w:type="character">
    <w:name w:val="annotation reference"/>
    <w:basedOn w:val="style15"/>
    <w:next w:val="style18"/>
    <w:rPr>
      <w:sz w:val="16"/>
      <w:szCs w:val="16"/>
    </w:rPr>
  </w:style>
  <w:style w:styleId="style19" w:type="character">
    <w:name w:val="Текст примечания Знак"/>
    <w:basedOn w:val="style15"/>
    <w:next w:val="style19"/>
    <w:rPr>
      <w:rFonts w:ascii="Times New Roman" w:hAnsi="Times New Roman"/>
      <w:sz w:val="20"/>
      <w:szCs w:val="20"/>
    </w:rPr>
  </w:style>
  <w:style w:styleId="style20" w:type="character">
    <w:name w:val="Тема примечания Знак"/>
    <w:basedOn w:val="style19"/>
    <w:next w:val="style20"/>
    <w:rPr>
      <w:rFonts w:ascii="Times New Roman" w:hAnsi="Times New Roman"/>
      <w:b/>
      <w:bCs/>
      <w:sz w:val="20"/>
      <w:szCs w:val="20"/>
    </w:rPr>
  </w:style>
  <w:style w:styleId="style21" w:type="character">
    <w:name w:val="Текст выноски Знак"/>
    <w:basedOn w:val="style15"/>
    <w:next w:val="style21"/>
    <w:rPr>
      <w:rFonts w:ascii="Tahoma" w:cs="Tahoma" w:hAnsi="Tahoma"/>
      <w:sz w:val="16"/>
      <w:szCs w:val="16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8" w:type="paragraph">
    <w:name w:val="Header"/>
    <w:basedOn w:val="style0"/>
    <w:next w:val="style28"/>
    <w:pPr>
      <w:suppressLineNumbers/>
      <w:tabs>
        <w:tab w:leader="none" w:pos="4153" w:val="center"/>
        <w:tab w:leader="none" w:pos="8306" w:val="right"/>
      </w:tabs>
    </w:pPr>
    <w:rPr/>
  </w:style>
  <w:style w:styleId="style29" w:type="paragraph">
    <w:name w:val="Footer"/>
    <w:basedOn w:val="style0"/>
    <w:next w:val="style29"/>
    <w:pPr>
      <w:suppressLineNumbers/>
      <w:tabs>
        <w:tab w:leader="none" w:pos="4153" w:val="center"/>
        <w:tab w:leader="none" w:pos="8306" w:val="right"/>
      </w:tabs>
    </w:pPr>
    <w:rPr/>
  </w:style>
  <w:style w:styleId="style30" w:type="paragraph">
    <w:name w:val="ConsNonformat"/>
    <w:next w:val="style30"/>
    <w:pPr>
      <w:widowControl/>
      <w:tabs>
        <w:tab w:leader="none" w:pos="720" w:val="left"/>
      </w:tabs>
      <w:suppressAutoHyphens w:val="true"/>
      <w:spacing w:after="0" w:before="0" w:line="100" w:lineRule="atLeast"/>
      <w:contextualSpacing w:val="false"/>
      <w:jc w:val="both"/>
    </w:pPr>
    <w:rPr>
      <w:rFonts w:ascii="Courier New" w:cs="Courier New" w:eastAsia="Droid Sans Fallback" w:hAnsi="Courier New"/>
      <w:color w:val="00000A"/>
      <w:sz w:val="20"/>
      <w:szCs w:val="20"/>
      <w:lang w:bidi="ar-SA" w:eastAsia="ru-RU" w:val="ru-RU"/>
    </w:rPr>
  </w:style>
  <w:style w:styleId="style31" w:type="paragraph">
    <w:name w:val="annotation text"/>
    <w:basedOn w:val="style0"/>
    <w:next w:val="style31"/>
    <w:pPr/>
    <w:rPr/>
  </w:style>
  <w:style w:styleId="style32" w:type="paragraph">
    <w:name w:val="annotation subject"/>
    <w:basedOn w:val="style31"/>
    <w:next w:val="style32"/>
    <w:pPr/>
    <w:rPr>
      <w:b/>
      <w:bCs/>
    </w:rPr>
  </w:style>
  <w:style w:styleId="style33" w:type="paragraph">
    <w:name w:val="Balloon Text"/>
    <w:basedOn w:val="style0"/>
    <w:next w:val="style33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2013-10-31T15:02:00.00Z</dcterms:created>
  <dc:creator>КонсультантПлюс</dc:creator>
  <cp:lastModifiedBy>singatullinmt</cp:lastModifiedBy>
  <cp:lastPrinted>2011-11-16T09:15:00.00Z</cp:lastPrinted>
  <dcterms:modified xsi:type="dcterms:W3CDTF">2013-10-31T15:02:00.00Z</dcterms:modified>
  <cp:revision>2</cp:revision>
</cp:coreProperties>
</file>