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140829" w:rsidP="008B6524">
      <w:pPr>
        <w:pStyle w:val="papertitle"/>
        <w:spacing w:before="5pt" w:beforeAutospacing="1" w:after="5pt" w:afterAutospacing="1"/>
        <w:rPr>
          <w:kern w:val="48"/>
        </w:rPr>
      </w:pPr>
      <w:r w:rsidRPr="00140829">
        <w:rPr>
          <w:rFonts w:eastAsiaTheme="minorEastAsia"/>
          <w:kern w:val="48"/>
          <w:lang w:eastAsia="zh-CN"/>
        </w:rPr>
        <w:t>Joint Optimization of Modulation and Guard</w:t>
      </w:r>
      <w:r w:rsidR="00BE1A7E">
        <w:rPr>
          <w:rFonts w:eastAsiaTheme="minorEastAsia"/>
          <w:kern w:val="48"/>
          <w:lang w:eastAsia="zh-CN"/>
        </w:rPr>
        <w:t xml:space="preserve"> B</w:t>
      </w:r>
      <w:r w:rsidRPr="00140829">
        <w:rPr>
          <w:rFonts w:eastAsiaTheme="minorEastAsia"/>
          <w:kern w:val="48"/>
          <w:lang w:eastAsia="zh-CN"/>
        </w:rPr>
        <w:t>and Assignment with DNN-Based Channel Estimation in RoF Broadcasting System</w:t>
      </w:r>
      <w:r w:rsidR="002A5DEA">
        <w:rPr>
          <w:kern w:val="48"/>
        </w:rPr>
        <w:t xml:space="preserve"> </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F25A4A" w:rsidRPr="00097BCE" w:rsidRDefault="00140829" w:rsidP="00F25A4A">
      <w:pPr>
        <w:pStyle w:val="Authors"/>
        <w:framePr w:wrap="notBeside"/>
        <w:spacing w:after="0pt"/>
        <w:rPr>
          <w:rStyle w:val="MemberType"/>
          <w:i w:val="0"/>
        </w:rPr>
      </w:pPr>
      <w:r>
        <w:rPr>
          <w:rStyle w:val="MemberType"/>
        </w:rPr>
        <w:t>Lin Guan</w:t>
      </w:r>
      <w:r w:rsidR="00F25A4A" w:rsidRPr="00946259">
        <w:rPr>
          <w:rStyle w:val="MemberType"/>
          <w:vertAlign w:val="superscript"/>
        </w:rPr>
        <w:t>1</w:t>
      </w:r>
      <w:r w:rsidR="00F25A4A" w:rsidRPr="00097BCE">
        <w:rPr>
          <w:rStyle w:val="MemberType"/>
        </w:rPr>
        <w:t>, Hui Yang</w:t>
      </w:r>
      <w:r w:rsidR="00F25A4A" w:rsidRPr="00946259">
        <w:rPr>
          <w:rStyle w:val="MemberType"/>
          <w:vertAlign w:val="superscript"/>
        </w:rPr>
        <w:t>1,</w:t>
      </w:r>
      <w:r w:rsidR="00F25A4A">
        <w:rPr>
          <w:rStyle w:val="MemberType"/>
          <w:vertAlign w:val="superscript"/>
        </w:rPr>
        <w:t xml:space="preserve"> </w:t>
      </w:r>
      <w:r w:rsidR="00F25A4A" w:rsidRPr="00946259">
        <w:rPr>
          <w:rStyle w:val="MemberType"/>
          <w:vertAlign w:val="superscript"/>
        </w:rPr>
        <w:t>*</w:t>
      </w:r>
      <w:r w:rsidR="00F25A4A" w:rsidRPr="00097BCE">
        <w:rPr>
          <w:rStyle w:val="MemberType"/>
        </w:rPr>
        <w:t xml:space="preserve">, </w:t>
      </w:r>
      <w:r w:rsidR="00334408">
        <w:rPr>
          <w:rStyle w:val="MemberType"/>
        </w:rPr>
        <w:t>Bowen Bao</w:t>
      </w:r>
      <w:r w:rsidR="00F25A4A" w:rsidRPr="00946259">
        <w:rPr>
          <w:rStyle w:val="MemberType"/>
          <w:vertAlign w:val="superscript"/>
        </w:rPr>
        <w:t>1</w:t>
      </w:r>
      <w:r w:rsidR="00F25A4A" w:rsidRPr="00097BCE">
        <w:rPr>
          <w:rStyle w:val="MemberType"/>
        </w:rPr>
        <w:t xml:space="preserve">, </w:t>
      </w:r>
      <w:proofErr w:type="spellStart"/>
      <w:r w:rsidR="00334408">
        <w:rPr>
          <w:rStyle w:val="MemberType"/>
        </w:rPr>
        <w:t>Ao</w:t>
      </w:r>
      <w:proofErr w:type="spellEnd"/>
      <w:r w:rsidR="00334408">
        <w:rPr>
          <w:rStyle w:val="MemberType"/>
        </w:rPr>
        <w:t xml:space="preserve"> Yu</w:t>
      </w:r>
      <w:r w:rsidR="00F25A4A" w:rsidRPr="00946259">
        <w:rPr>
          <w:rStyle w:val="MemberType"/>
          <w:vertAlign w:val="superscript"/>
        </w:rPr>
        <w:t>1</w:t>
      </w:r>
      <w:r w:rsidR="00381D6F">
        <w:rPr>
          <w:rStyle w:val="MemberType"/>
        </w:rPr>
        <w:t xml:space="preserve"> </w:t>
      </w:r>
      <w:r w:rsidR="00F25A4A">
        <w:rPr>
          <w:rStyle w:val="MemberType"/>
          <w:rFonts w:hint="eastAsia"/>
          <w:lang w:eastAsia="zh-CN"/>
        </w:rPr>
        <w:t>a</w:t>
      </w:r>
      <w:r w:rsidR="00F25A4A" w:rsidRPr="00097BCE">
        <w:rPr>
          <w:rStyle w:val="MemberType"/>
        </w:rPr>
        <w:t xml:space="preserve">nd </w:t>
      </w:r>
      <w:proofErr w:type="spellStart"/>
      <w:r w:rsidR="00F25A4A" w:rsidRPr="00097BCE">
        <w:rPr>
          <w:rStyle w:val="MemberType"/>
        </w:rPr>
        <w:t>Jie</w:t>
      </w:r>
      <w:proofErr w:type="spellEnd"/>
      <w:r w:rsidR="00F25A4A" w:rsidRPr="00097BCE">
        <w:rPr>
          <w:rStyle w:val="MemberType"/>
        </w:rPr>
        <w:t xml:space="preserve"> Zhang</w:t>
      </w:r>
      <w:r w:rsidR="00F25A4A" w:rsidRPr="00946259">
        <w:rPr>
          <w:rStyle w:val="MemberType"/>
          <w:vertAlign w:val="superscript"/>
        </w:rPr>
        <w:t>1</w:t>
      </w:r>
    </w:p>
    <w:p w:rsidR="00F25A4A" w:rsidRPr="00946259" w:rsidRDefault="00F25A4A" w:rsidP="00F25A4A">
      <w:pPr>
        <w:pStyle w:val="Authors"/>
        <w:framePr w:wrap="notBeside"/>
        <w:spacing w:after="0pt"/>
        <w:rPr>
          <w:rStyle w:val="MemberType"/>
          <w:i w:val="0"/>
          <w:sz w:val="20"/>
        </w:rPr>
      </w:pPr>
      <w:r w:rsidRPr="00946259">
        <w:rPr>
          <w:rStyle w:val="MemberType"/>
          <w:sz w:val="20"/>
          <w:vertAlign w:val="superscript"/>
        </w:rPr>
        <w:t>1</w:t>
      </w:r>
      <w:r w:rsidRPr="00946259">
        <w:rPr>
          <w:rStyle w:val="MemberType"/>
          <w:sz w:val="20"/>
        </w:rPr>
        <w:t xml:space="preserve">State Key Laboratory of Information Photonics and Optical Communication, </w:t>
      </w:r>
    </w:p>
    <w:p w:rsidR="00F25A4A" w:rsidRDefault="00F25A4A" w:rsidP="00F25A4A">
      <w:pPr>
        <w:pStyle w:val="Authors"/>
        <w:framePr w:wrap="notBeside"/>
        <w:spacing w:after="0pt"/>
        <w:rPr>
          <w:rStyle w:val="MemberType"/>
          <w:i w:val="0"/>
          <w:sz w:val="20"/>
        </w:rPr>
      </w:pPr>
      <w:r w:rsidRPr="00946259">
        <w:rPr>
          <w:rStyle w:val="MemberType"/>
          <w:sz w:val="20"/>
        </w:rPr>
        <w:t xml:space="preserve">Beijing University of Posts and Telecommunications, No.10 </w:t>
      </w:r>
      <w:proofErr w:type="spellStart"/>
      <w:r w:rsidRPr="00946259">
        <w:rPr>
          <w:rStyle w:val="MemberType"/>
          <w:sz w:val="20"/>
        </w:rPr>
        <w:t>Xitucheng</w:t>
      </w:r>
      <w:proofErr w:type="spellEnd"/>
      <w:r w:rsidRPr="00946259">
        <w:rPr>
          <w:rStyle w:val="MemberType"/>
          <w:sz w:val="20"/>
        </w:rPr>
        <w:t xml:space="preserve"> Road, Beijing, 100876, China</w:t>
      </w:r>
      <w:r>
        <w:rPr>
          <w:rStyle w:val="MemberType"/>
          <w:sz w:val="20"/>
        </w:rPr>
        <w:t xml:space="preserve"> </w:t>
      </w:r>
    </w:p>
    <w:p w:rsidR="00F25A4A" w:rsidRPr="00946259" w:rsidRDefault="00F25A4A" w:rsidP="00F25A4A">
      <w:pPr>
        <w:pStyle w:val="Authors"/>
        <w:framePr w:wrap="notBeside"/>
        <w:spacing w:after="0pt"/>
        <w:rPr>
          <w:rStyle w:val="MemberType"/>
          <w:sz w:val="20"/>
        </w:rPr>
      </w:pPr>
      <w:r w:rsidRPr="00946259">
        <w:rPr>
          <w:rStyle w:val="MemberType"/>
          <w:sz w:val="20"/>
        </w:rPr>
        <w:t>Email: yanghui@</w:t>
      </w:r>
      <w:r>
        <w:rPr>
          <w:rStyle w:val="MemberType"/>
          <w:sz w:val="20"/>
        </w:rPr>
        <w:t>bupt.edu.cn</w:t>
      </w:r>
    </w:p>
    <w:p w:rsidR="00447BB9" w:rsidRDefault="00447BB9" w:rsidP="00AB52C2">
      <w:pPr>
        <w:pStyle w:val="Author"/>
        <w:spacing w:before="5pt" w:beforeAutospacing="1"/>
        <w:jc w:val="both"/>
      </w:pPr>
    </w:p>
    <w:p w:rsidR="009F1D79" w:rsidRDefault="009F1D79" w:rsidP="00AB52C2">
      <w:pPr>
        <w:jc w:val="both"/>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140829">
        <w:t>We propose</w:t>
      </w:r>
      <w:r w:rsidR="00140829" w:rsidRPr="00581D47">
        <w:t xml:space="preserve"> a </w:t>
      </w:r>
      <w:r w:rsidR="00852BA2">
        <w:t>nonlinear impairments-</w:t>
      </w:r>
      <w:r w:rsidR="00140829">
        <w:t xml:space="preserve">aware channel estimation </w:t>
      </w:r>
      <w:r w:rsidR="00140829" w:rsidRPr="00581D47">
        <w:t>model based on deep neural net</w:t>
      </w:r>
      <w:r w:rsidR="00140829">
        <w:t>work (DNN)</w:t>
      </w:r>
      <w:r w:rsidR="005219C3">
        <w:t xml:space="preserve"> to conduct</w:t>
      </w:r>
      <w:r w:rsidR="00140829" w:rsidRPr="00627D48">
        <w:t xml:space="preserve"> optimal dynamic modulation</w:t>
      </w:r>
      <w:r w:rsidR="005219C3">
        <w:t xml:space="preserve"> format</w:t>
      </w:r>
      <w:r w:rsidR="00140829" w:rsidRPr="00627D48">
        <w:t xml:space="preserve"> and </w:t>
      </w:r>
      <w:r w:rsidR="00140829">
        <w:t>guard band assignment</w:t>
      </w:r>
      <w:r w:rsidR="00140829" w:rsidRPr="00627D48">
        <w:t xml:space="preserve"> </w:t>
      </w:r>
      <w:r w:rsidR="005219C3">
        <w:t>for</w:t>
      </w:r>
      <w:r w:rsidR="00140829" w:rsidRPr="00CC2B4E">
        <w:t xml:space="preserve"> </w:t>
      </w:r>
      <w:proofErr w:type="spellStart"/>
      <w:r w:rsidR="00140829" w:rsidRPr="00CC2B4E">
        <w:t>RoF</w:t>
      </w:r>
      <w:proofErr w:type="spellEnd"/>
      <w:r w:rsidR="00140829" w:rsidRPr="00CC2B4E">
        <w:t xml:space="preserve"> broadcasting system</w:t>
      </w:r>
      <w:r w:rsidR="00140829">
        <w:t>.</w:t>
      </w:r>
      <w:r w:rsidRPr="0056610F">
        <w:t xml:space="preserve"> </w:t>
      </w:r>
    </w:p>
    <w:p w:rsidR="009303D9" w:rsidRPr="004D72B5" w:rsidRDefault="004D72B5" w:rsidP="00972203">
      <w:pPr>
        <w:pStyle w:val="Keywords"/>
      </w:pPr>
      <w:r w:rsidRPr="004D72B5">
        <w:t>Keywords—</w:t>
      </w:r>
      <w:r w:rsidR="00DC6EB4" w:rsidRPr="00DC6EB4">
        <w:t xml:space="preserve">channel estimation, RMSA, deep neural network, </w:t>
      </w:r>
      <w:proofErr w:type="spellStart"/>
      <w:r w:rsidR="00DC6EB4" w:rsidRPr="00DC6EB4">
        <w:t>RoF</w:t>
      </w:r>
      <w:proofErr w:type="spellEnd"/>
      <w:r w:rsidR="001508B2">
        <w:t>.</w:t>
      </w:r>
    </w:p>
    <w:p w:rsidR="009303D9" w:rsidRPr="00D632BE" w:rsidRDefault="001E3D10" w:rsidP="006B6B66">
      <w:pPr>
        <w:pStyle w:val="1"/>
      </w:pPr>
      <w:r>
        <w:rPr>
          <w:rFonts w:hint="eastAsia"/>
          <w:lang w:eastAsia="zh-CN"/>
        </w:rPr>
        <w:t>e</w:t>
      </w:r>
      <w:r>
        <w:t>xtended abstract</w:t>
      </w:r>
      <w:r w:rsidR="00B60F81">
        <w:t xml:space="preserve"> </w:t>
      </w:r>
    </w:p>
    <w:p w:rsidR="000B0323" w:rsidRDefault="000B0323" w:rsidP="000B0323">
      <w:pPr>
        <w:pStyle w:val="a3"/>
      </w:pPr>
      <w:r>
        <w:t xml:space="preserve">The next-generation multimedia transmission places higher requirements on the transmission distance and access capability of the network in order to carry emerging heterogeneous and bandwidth-intensive services, such as autonomous driving and telemedicine. Currently, the most widely used </w:t>
      </w:r>
      <w:r w:rsidR="00FD66A5">
        <w:t>technology</w:t>
      </w:r>
      <w:r>
        <w:t xml:space="preserve"> of transmission</w:t>
      </w:r>
      <w:r w:rsidR="00344946">
        <w:t xml:space="preserve"> and broadcasting network</w:t>
      </w:r>
      <w:r>
        <w:t xml:space="preserve"> is Radio-over Fiber (</w:t>
      </w:r>
      <w:proofErr w:type="spellStart"/>
      <w:r>
        <w:t>RoF</w:t>
      </w:r>
      <w:proofErr w:type="spellEnd"/>
      <w:r>
        <w:t>)</w:t>
      </w:r>
      <w:r w:rsidR="00344946">
        <w:t xml:space="preserve"> system</w:t>
      </w:r>
      <w:r>
        <w:t xml:space="preserve">, </w:t>
      </w:r>
      <w:r w:rsidR="00906516">
        <w:t>which</w:t>
      </w:r>
      <w:r>
        <w:t xml:space="preserve"> combines the convenience in </w:t>
      </w:r>
      <w:r w:rsidR="00C91717">
        <w:t>accessing</w:t>
      </w:r>
      <w:r>
        <w:t xml:space="preserve"> </w:t>
      </w:r>
      <w:r w:rsidR="00036EAD">
        <w:t>from</w:t>
      </w:r>
      <w:r>
        <w:t xml:space="preserve"> wireless </w:t>
      </w:r>
      <w:r w:rsidR="00C91717">
        <w:t>broadcasting</w:t>
      </w:r>
      <w:r w:rsidR="00906516">
        <w:t xml:space="preserve"> domain</w:t>
      </w:r>
      <w:r>
        <w:t xml:space="preserve"> and the flexibility in resource allocation </w:t>
      </w:r>
      <w:r w:rsidR="00036EAD">
        <w:t>from</w:t>
      </w:r>
      <w:r>
        <w:t xml:space="preserve"> the </w:t>
      </w:r>
      <w:r w:rsidR="00036EAD">
        <w:t xml:space="preserve">optical transmission domain. </w:t>
      </w:r>
      <w:r w:rsidR="008D0D9B" w:rsidRPr="008D0D9B">
        <w:t>By modulating the radio broadcast</w:t>
      </w:r>
      <w:r w:rsidR="008D0D9B">
        <w:t>ing</w:t>
      </w:r>
      <w:r w:rsidR="008D0D9B" w:rsidRPr="008D0D9B">
        <w:t xml:space="preserve"> signal</w:t>
      </w:r>
      <w:r w:rsidR="009A3581">
        <w:t>s</w:t>
      </w:r>
      <w:r w:rsidR="008D0D9B" w:rsidRPr="008D0D9B">
        <w:t xml:space="preserve"> onto the spectrum in the </w:t>
      </w:r>
      <w:r w:rsidR="008D0D9B" w:rsidRPr="008D0D9B">
        <w:rPr>
          <w:lang w:val="en-US"/>
        </w:rPr>
        <w:t xml:space="preserve">orthogonal frequency division multiplexing </w:t>
      </w:r>
      <w:r w:rsidR="008D0D9B">
        <w:rPr>
          <w:lang w:val="en-US"/>
        </w:rPr>
        <w:t>(</w:t>
      </w:r>
      <w:r w:rsidR="008D0D9B" w:rsidRPr="008D0D9B">
        <w:t>OFDM</w:t>
      </w:r>
      <w:r w:rsidR="008D0D9B">
        <w:t>)</w:t>
      </w:r>
      <w:r w:rsidR="008D0D9B" w:rsidRPr="008D0D9B">
        <w:t xml:space="preserve"> format for transmission</w:t>
      </w:r>
      <w:r w:rsidR="00B5017E">
        <w:t xml:space="preserve"> by elastic optical network (EON)</w:t>
      </w:r>
      <w:r w:rsidR="00036EAD">
        <w:t>,</w:t>
      </w:r>
      <w:r>
        <w:t xml:space="preserve"> </w:t>
      </w:r>
      <w:proofErr w:type="spellStart"/>
      <w:r w:rsidR="00344946">
        <w:t>RoF</w:t>
      </w:r>
      <w:proofErr w:type="spellEnd"/>
      <w:r w:rsidR="00344946">
        <w:t xml:space="preserve"> broadcasting system</w:t>
      </w:r>
      <w:r>
        <w:t xml:space="preserve"> supports real-time adjustment of resou</w:t>
      </w:r>
      <w:r w:rsidR="007355A1">
        <w:t>rce allocation schemes, namely R</w:t>
      </w:r>
      <w:r>
        <w:t xml:space="preserve">outing, Modulation and Spectrum Allocation (RMSA). </w:t>
      </w:r>
      <w:r w:rsidR="00803367">
        <w:t>For</w:t>
      </w:r>
      <w:r>
        <w:t xml:space="preserve"> each transmission </w:t>
      </w:r>
      <w:r w:rsidR="00803367">
        <w:t>route</w:t>
      </w:r>
      <w:r w:rsidR="000D504A">
        <w:t>, the spectral resource</w:t>
      </w:r>
      <w:r>
        <w:t xml:space="preserve"> </w:t>
      </w:r>
      <w:r w:rsidR="000D504A">
        <w:t>is</w:t>
      </w:r>
      <w:r>
        <w:t xml:space="preserve"> divided into many orthogonal sub-carriers and allocated to different service requests in different modulation formats. </w:t>
      </w:r>
      <w:r w:rsidR="005A5314">
        <w:t xml:space="preserve">Therefore, </w:t>
      </w:r>
      <w:r>
        <w:t xml:space="preserve">RMSA is often manifested as difficult online decision-making tasks, where appropriate allocation rules are important for the optimization of the next-generation multimedia </w:t>
      </w:r>
      <w:proofErr w:type="spellStart"/>
      <w:r>
        <w:t>RoF</w:t>
      </w:r>
      <w:proofErr w:type="spellEnd"/>
      <w:r>
        <w:t xml:space="preserve"> broadcasting system.</w:t>
      </w:r>
    </w:p>
    <w:p w:rsidR="000B0323" w:rsidRDefault="000B0323" w:rsidP="000B0323">
      <w:pPr>
        <w:pStyle w:val="a3"/>
      </w:pPr>
      <w:r>
        <w:t xml:space="preserve">Channel estimation, as an important process in RMSA of </w:t>
      </w:r>
      <w:proofErr w:type="spellStart"/>
      <w:r>
        <w:t>RoF</w:t>
      </w:r>
      <w:proofErr w:type="spellEnd"/>
      <w:r>
        <w:t xml:space="preserve"> system, aims to grasp the channel state information (CSI) of each link, so as to make more targeted resource allocation. Some commonly used channel estimation algorithms have been studied extensively, however, few is fully </w:t>
      </w:r>
      <w:r w:rsidR="007C24E2">
        <w:t>capable</w:t>
      </w:r>
      <w:r>
        <w:t xml:space="preserve"> for the requirements of the next-generation multimedia </w:t>
      </w:r>
      <w:proofErr w:type="spellStart"/>
      <w:r>
        <w:t>RoF</w:t>
      </w:r>
      <w:proofErr w:type="spellEnd"/>
      <w:r>
        <w:t xml:space="preserve"> broadcasting system. The accuracy of the least squares (LS) channel estimation</w:t>
      </w:r>
      <w:r w:rsidR="00323FFB">
        <w:t xml:space="preserve"> proposed in [1]</w:t>
      </w:r>
      <w:r>
        <w:t xml:space="preserve"> </w:t>
      </w:r>
      <w:r w:rsidR="00323FFB">
        <w:t>is</w:t>
      </w:r>
      <w:r>
        <w:t xml:space="preserve"> greatly affected by the interference channel an</w:t>
      </w:r>
      <w:r w:rsidR="00323FFB">
        <w:t>d noise of adjacent carriers</w:t>
      </w:r>
      <w:r>
        <w:t xml:space="preserve">, which is not suitable for the inevitable non-linear impairments in </w:t>
      </w:r>
      <w:proofErr w:type="spellStart"/>
      <w:r>
        <w:t>RoF</w:t>
      </w:r>
      <w:proofErr w:type="spellEnd"/>
      <w:r>
        <w:t xml:space="preserve"> system. </w:t>
      </w:r>
      <w:r w:rsidR="0089702A">
        <w:t xml:space="preserve">[2] </w:t>
      </w:r>
      <w:r w:rsidR="006822DE">
        <w:t>utilized</w:t>
      </w:r>
      <w:r w:rsidR="0089702A">
        <w:t xml:space="preserve"> a </w:t>
      </w:r>
      <w:r>
        <w:t>minimum mean square error (MMSE) channel estimation</w:t>
      </w:r>
      <w:r w:rsidR="006822DE">
        <w:t>, which</w:t>
      </w:r>
      <w:r>
        <w:t xml:space="preserve"> can suppress the interference of adjacent channels and noise to a certain extent. However, MMSE requires known second-order statistics, which is almost impossible to obtain in real time and involves a large number of matrix inversion operations. </w:t>
      </w:r>
      <w:r w:rsidR="006822DE">
        <w:t xml:space="preserve">In [3], a </w:t>
      </w:r>
      <w:r w:rsidR="0010583D">
        <w:t xml:space="preserve">Compressed sensing based </w:t>
      </w:r>
      <w:r>
        <w:t>channel estimation</w:t>
      </w:r>
      <w:r w:rsidR="006822DE">
        <w:t xml:space="preserve"> was proposed which</w:t>
      </w:r>
      <w:r>
        <w:t xml:space="preserve"> effectively </w:t>
      </w:r>
      <w:r w:rsidR="00782F49">
        <w:t>utilized</w:t>
      </w:r>
      <w:r>
        <w:t xml:space="preserve"> the underlying structure of the channel state information. By using the dimensionality reduction idea, CS simplifies the large number of matrix calculations. Nevertheless, it relies heavily on the assumption on some sparse basis and the choice of mathematical methods. Therefore, a channel estimation </w:t>
      </w:r>
      <w:r w:rsidR="00A16A7C">
        <w:t>method</w:t>
      </w:r>
      <w:r>
        <w:t xml:space="preserve"> </w:t>
      </w:r>
      <w:r w:rsidR="006C725C">
        <w:t>which</w:t>
      </w:r>
      <w:r>
        <w:t xml:space="preserve"> can wel</w:t>
      </w:r>
      <w:r w:rsidR="00A16A7C">
        <w:t>l perceive non</w:t>
      </w:r>
      <w:r>
        <w:t>linear impairments and has low computational complexity needs to be proposed to support the further optimization of RMSA.</w:t>
      </w:r>
    </w:p>
    <w:p w:rsidR="000B0323" w:rsidRDefault="000B0323" w:rsidP="000B0323">
      <w:pPr>
        <w:pStyle w:val="a3"/>
      </w:pPr>
      <w:r>
        <w:t xml:space="preserve">Deep Neural Network (DNN) has the advantages of strong nonlinear fitting ability, simple matrix conversion, high real-time calculation efficiency, and the ability to improve the performance by self-evolution. </w:t>
      </w:r>
      <w:r w:rsidR="0021527D">
        <w:t xml:space="preserve">In recent researches, </w:t>
      </w:r>
      <w:r w:rsidR="00991867">
        <w:t>DNN</w:t>
      </w:r>
      <w:r>
        <w:t xml:space="preserve"> has shown a powerful ability </w:t>
      </w:r>
      <w:r w:rsidR="00BF13BD">
        <w:t>in</w:t>
      </w:r>
      <w:r>
        <w:t xml:space="preserve"> the treatment of complex nonlinear problems</w:t>
      </w:r>
      <w:r w:rsidR="00991867">
        <w:t xml:space="preserve"> in many </w:t>
      </w:r>
      <w:r w:rsidR="00991867" w:rsidRPr="00991867">
        <w:t>field</w:t>
      </w:r>
      <w:r w:rsidR="00991867">
        <w:t>s</w:t>
      </w:r>
      <w:r>
        <w:t>. In our previous work</w:t>
      </w:r>
      <w:r w:rsidR="00BF7E04">
        <w:t xml:space="preserve"> </w:t>
      </w:r>
      <w:r w:rsidR="00BF7172">
        <w:t>[4]</w:t>
      </w:r>
      <w:r>
        <w:t xml:space="preserve">, we proposed a DNN-based channel estimation model </w:t>
      </w:r>
      <w:r w:rsidR="006A36C7">
        <w:t>to overcome</w:t>
      </w:r>
      <w:r>
        <w:t xml:space="preserve"> the shortcomings of traditional method</w:t>
      </w:r>
      <w:r w:rsidR="006A36C7">
        <w:t>s in the weak perception of non</w:t>
      </w:r>
      <w:r>
        <w:t xml:space="preserve">linear impairments. Furthermore, in combination with the guard band </w:t>
      </w:r>
      <w:r w:rsidR="003238AF">
        <w:t>scheme</w:t>
      </w:r>
      <w:r>
        <w:t xml:space="preserve"> in OFDM-EON, we propose</w:t>
      </w:r>
      <w:r w:rsidR="00BE1A7E">
        <w:t>d</w:t>
      </w:r>
      <w:r>
        <w:t xml:space="preserve"> a corresponding RMSA algo</w:t>
      </w:r>
      <w:r w:rsidR="00BE1A7E">
        <w:t>rithm, namely DBRMSA, which uses</w:t>
      </w:r>
      <w:r>
        <w:t xml:space="preserve"> the result of DNN channel estimation</w:t>
      </w:r>
      <w:r w:rsidR="00BE1A7E">
        <w:t xml:space="preserve"> model</w:t>
      </w:r>
      <w:r>
        <w:t xml:space="preserve"> to the </w:t>
      </w:r>
      <w:r w:rsidR="00BE1A7E">
        <w:t>guard band</w:t>
      </w:r>
      <w:r>
        <w:t xml:space="preserve"> reallocation. Specifically, DBRMSA first extract</w:t>
      </w:r>
      <w:r w:rsidR="00E4422D">
        <w:t>s</w:t>
      </w:r>
      <w:r>
        <w:t xml:space="preserve"> the mixed impairments of </w:t>
      </w:r>
      <w:r w:rsidR="00E4422D">
        <w:t>each link</w:t>
      </w:r>
      <w:r>
        <w:t xml:space="preserve"> and judge</w:t>
      </w:r>
      <w:r w:rsidR="00E4422D">
        <w:t>s</w:t>
      </w:r>
      <w:r>
        <w:t xml:space="preserve"> the non-linear impairment extent through the DNN channel estimation model. Then DBRMSA reduces the guard band for the links effecte</w:t>
      </w:r>
      <w:r w:rsidR="003F7D82">
        <w:t xml:space="preserve">d more by linear impairment and, </w:t>
      </w:r>
      <w:r>
        <w:t>in the contrary</w:t>
      </w:r>
      <w:r w:rsidR="003F7D82">
        <w:t>,</w:t>
      </w:r>
      <w:r>
        <w:t xml:space="preserve"> allocates additional guard band for the links effecte</w:t>
      </w:r>
      <w:r w:rsidR="00C90F59">
        <w:t xml:space="preserve">d more by nonlinear impairments, </w:t>
      </w:r>
      <w:r>
        <w:t xml:space="preserve">respectively. The experimental results show that under high load, DBRMSA has improved the utilization of spectral resources and also reduced the blocking rate of the </w:t>
      </w:r>
      <w:r w:rsidR="00E16B28">
        <w:t xml:space="preserve">whole </w:t>
      </w:r>
      <w:r>
        <w:t>network. The reasons can be summarized as follows. First, the compensation methods of linear impairments is rather mature, so less guard band can be tolerated. Second, according to the experimental observations, as the traffi</w:t>
      </w:r>
      <w:r w:rsidR="00015E42">
        <w:t xml:space="preserve">c being heavy, much more linear </w:t>
      </w:r>
      <w:r>
        <w:t>impairment</w:t>
      </w:r>
      <w:r w:rsidR="00015E42">
        <w:t>s</w:t>
      </w:r>
      <w:r>
        <w:t xml:space="preserve">-affected links </w:t>
      </w:r>
      <w:r w:rsidR="00015E42">
        <w:t xml:space="preserve">will be involved than nonlinear </w:t>
      </w:r>
      <w:r>
        <w:t>impairment</w:t>
      </w:r>
      <w:r w:rsidR="00015E42">
        <w:t>s</w:t>
      </w:r>
      <w:r>
        <w:t>-affected links. As a result, the bandwidth saved is much more than those added. Finally, the DNN channel estimation model reduced the computation complexity, therefore improved the efficiency in computation process and reduced blocking rate.</w:t>
      </w:r>
    </w:p>
    <w:p w:rsidR="000B0323" w:rsidRDefault="000B0323" w:rsidP="000B0323">
      <w:pPr>
        <w:pStyle w:val="a3"/>
      </w:pPr>
      <w:r>
        <w:t xml:space="preserve">However, the above research can be extended. For </w:t>
      </w:r>
      <w:proofErr w:type="spellStart"/>
      <w:r>
        <w:t>RoF</w:t>
      </w:r>
      <w:proofErr w:type="spellEnd"/>
      <w:r>
        <w:t xml:space="preserve"> broadcasting system, the modulation format of the broadcast</w:t>
      </w:r>
      <w:r w:rsidR="00153A03">
        <w:t>ing</w:t>
      </w:r>
      <w:r>
        <w:t xml:space="preserve"> signal</w:t>
      </w:r>
      <w:r w:rsidR="00153A03">
        <w:t>s</w:t>
      </w:r>
      <w:r>
        <w:t xml:space="preserve"> </w:t>
      </w:r>
      <w:r w:rsidR="00590FE6">
        <w:t>can be considered as</w:t>
      </w:r>
      <w:r w:rsidR="00590FE6" w:rsidRPr="00590FE6">
        <w:t xml:space="preserve"> the link between the broadcast</w:t>
      </w:r>
      <w:r w:rsidR="00590FE6">
        <w:t>ing</w:t>
      </w:r>
      <w:r w:rsidR="00590FE6" w:rsidRPr="00590FE6">
        <w:t xml:space="preserve"> domain and the transmission domain during the photoelectric conversion process</w:t>
      </w:r>
      <w:r w:rsidR="00590FE6">
        <w:t>, which is</w:t>
      </w:r>
      <w:r>
        <w:t xml:space="preserve"> an important entry point</w:t>
      </w:r>
      <w:r w:rsidR="00590FE6">
        <w:t xml:space="preserve"> for optimization</w:t>
      </w:r>
      <w:r>
        <w:t>.</w:t>
      </w:r>
      <w:r w:rsidR="00E05DF4">
        <w:t xml:space="preserve"> </w:t>
      </w:r>
      <w:r>
        <w:t xml:space="preserve">Based on </w:t>
      </w:r>
      <w:r w:rsidR="004D067B">
        <w:t>a proper</w:t>
      </w:r>
      <w:r>
        <w:t xml:space="preserve"> </w:t>
      </w:r>
      <w:r>
        <w:lastRenderedPageBreak/>
        <w:t>allocation</w:t>
      </w:r>
      <w:r w:rsidR="00EA718C">
        <w:t xml:space="preserve"> strategy</w:t>
      </w:r>
      <w:r>
        <w:t xml:space="preserve"> of the guard band, dynamically adjusting the modulation format of the </w:t>
      </w:r>
      <w:r w:rsidR="004D067B">
        <w:t xml:space="preserve">broadcasting signals </w:t>
      </w:r>
      <w:r>
        <w:t xml:space="preserve">according to the </w:t>
      </w:r>
      <w:r w:rsidR="00E53457">
        <w:t xml:space="preserve">real-time </w:t>
      </w:r>
      <w:r>
        <w:t xml:space="preserve">channel status </w:t>
      </w:r>
      <w:r w:rsidR="001A5115">
        <w:t>can help</w:t>
      </w:r>
      <w:r>
        <w:t xml:space="preserve"> not only to further improve the robustness of the system to non-linear impairments, bu</w:t>
      </w:r>
      <w:r w:rsidR="00EB19A1">
        <w:t xml:space="preserve">t also to reduce the bandwidth </w:t>
      </w:r>
      <w:r>
        <w:t>and improve spectrum resource utilization.</w:t>
      </w:r>
    </w:p>
    <w:p w:rsidR="000B0323" w:rsidRDefault="000B0323" w:rsidP="000B0323">
      <w:pPr>
        <w:pStyle w:val="a3"/>
      </w:pPr>
      <w:r>
        <w:t xml:space="preserve">In this paper, we conduct our work in three parts. First, we further optimize DNN channel estimation model </w:t>
      </w:r>
      <w:r w:rsidR="005D4C3C">
        <w:t>to achieve a quick</w:t>
      </w:r>
      <w:r>
        <w:t xml:space="preserve"> converge</w:t>
      </w:r>
      <w:r w:rsidR="005D4C3C">
        <w:t>nce</w:t>
      </w:r>
      <w:r>
        <w:t xml:space="preserve"> to the optimal result in larger network topologies. Second, we find the optimal mapping relationship between the channel state and the modulation format with the aim of promoting </w:t>
      </w:r>
      <w:r w:rsidR="00844BAE" w:rsidRPr="00844BAE">
        <w:rPr>
          <w:lang w:val="en-US"/>
        </w:rPr>
        <w:t>spectrum resource utilization</w:t>
      </w:r>
      <w:r>
        <w:t xml:space="preserve">. Third, an improved RMSA strategy based on </w:t>
      </w:r>
      <w:r w:rsidR="00DD7B92">
        <w:t xml:space="preserve">the </w:t>
      </w:r>
      <w:r w:rsidR="007D6ED1">
        <w:t>optimize</w:t>
      </w:r>
      <w:r w:rsidR="00DD7B92">
        <w:t xml:space="preserve">d </w:t>
      </w:r>
      <w:r>
        <w:t xml:space="preserve">DNN channel estimation </w:t>
      </w:r>
      <w:r w:rsidR="00D83BAE">
        <w:t xml:space="preserve">model </w:t>
      </w:r>
      <w:r w:rsidR="003F6D7F">
        <w:t>is proposed</w:t>
      </w:r>
      <w:r w:rsidR="00F42143">
        <w:t>, namely RMGSA</w:t>
      </w:r>
      <w:r w:rsidR="003F6D7F">
        <w:t xml:space="preserve">. </w:t>
      </w:r>
      <w:r w:rsidR="00F42143">
        <w:t>RMGSA</w:t>
      </w:r>
      <w:r>
        <w:t xml:space="preserve"> jointly </w:t>
      </w:r>
      <w:r w:rsidR="00DF5318">
        <w:t>and dynamically adjusts</w:t>
      </w:r>
      <w:r>
        <w:t xml:space="preserve"> the </w:t>
      </w:r>
      <w:r w:rsidR="000B6B53">
        <w:t>guard band</w:t>
      </w:r>
      <w:r>
        <w:t xml:space="preserve"> and modulation format according to the</w:t>
      </w:r>
      <w:r w:rsidR="000B6B53">
        <w:t xml:space="preserve"> real-time</w:t>
      </w:r>
      <w:r>
        <w:t xml:space="preserve"> </w:t>
      </w:r>
      <w:r w:rsidR="000B6B53">
        <w:t>CSI</w:t>
      </w:r>
      <w:r>
        <w:t xml:space="preserve">, and comprehensively considers the tradeoff between the carrying </w:t>
      </w:r>
      <w:r w:rsidR="0076769D">
        <w:t>ability</w:t>
      </w:r>
      <w:r>
        <w:t xml:space="preserve"> of the spectral resource and the channel capacity of the wireless broadcasting.</w:t>
      </w:r>
    </w:p>
    <w:p w:rsidR="000B0323" w:rsidRDefault="000B0323" w:rsidP="000B0323">
      <w:pPr>
        <w:pStyle w:val="a3"/>
      </w:pPr>
      <w:r>
        <w:t>Through a joint mathematical modulation of the wireless broadcasting domain and the OFDM-E</w:t>
      </w:r>
      <w:r w:rsidR="00F42143">
        <w:t xml:space="preserve">ON transmission domain of the </w:t>
      </w:r>
      <w:proofErr w:type="spellStart"/>
      <w:r w:rsidR="00F42143">
        <w:t>Ro</w:t>
      </w:r>
      <w:r>
        <w:t>F</w:t>
      </w:r>
      <w:proofErr w:type="spellEnd"/>
      <w:r>
        <w:t xml:space="preserve"> </w:t>
      </w:r>
      <w:r w:rsidR="00F42143">
        <w:t xml:space="preserve">broadcasting </w:t>
      </w:r>
      <w:r>
        <w:t xml:space="preserve">system, </w:t>
      </w:r>
      <w:r w:rsidR="003A6A8F">
        <w:t>the problem of RMGSA</w:t>
      </w:r>
      <w:r>
        <w:t xml:space="preserve"> can be mapped to a multi-objective optimized integer li</w:t>
      </w:r>
      <w:r w:rsidR="002E6C4E">
        <w:t>near programming (ILP) problem. C</w:t>
      </w:r>
      <w:r>
        <w:t>onvex optimization algorithms have been extensively studied in recent multi-objective optimization problems</w:t>
      </w:r>
      <w:r w:rsidR="00D32AE5">
        <w:t xml:space="preserve"> with the great advantages </w:t>
      </w:r>
      <w:r>
        <w:t>that its local optimal solution is equal to the global optimal solution</w:t>
      </w:r>
      <w:r w:rsidR="00C8171F">
        <w:t>, which</w:t>
      </w:r>
      <w:r>
        <w:t xml:space="preserve"> can greatly reduce the delay and complexity in the calculation of opti</w:t>
      </w:r>
      <w:r w:rsidR="0065007A">
        <w:t>mal solution. Therefore, we</w:t>
      </w:r>
      <w:r>
        <w:t xml:space="preserve"> reformulate the problem into a convex optimization problem through several assumptions and arguments.</w:t>
      </w:r>
    </w:p>
    <w:p w:rsidR="000B0323" w:rsidRDefault="000B0323" w:rsidP="000B0323">
      <w:pPr>
        <w:pStyle w:val="a3"/>
      </w:pPr>
      <w:r>
        <w:t>The main contribution of our work can be summarized as follows:</w:t>
      </w:r>
    </w:p>
    <w:p w:rsidR="000B0323" w:rsidRDefault="000B0323" w:rsidP="000B0323">
      <w:pPr>
        <w:pStyle w:val="a3"/>
      </w:pPr>
      <w:r>
        <w:t xml:space="preserve">1.We improve the performance of the nonlinear impairments aware DNN channel estimation model so that it can quickly converge to the optimal result and be more suitable for the large-scale next-generation multimedia </w:t>
      </w:r>
      <w:proofErr w:type="spellStart"/>
      <w:r>
        <w:t>RoF</w:t>
      </w:r>
      <w:proofErr w:type="spellEnd"/>
      <w:r>
        <w:t xml:space="preserve"> broadcasting system.</w:t>
      </w:r>
    </w:p>
    <w:p w:rsidR="000B0323" w:rsidRDefault="000B0323" w:rsidP="000B0323">
      <w:pPr>
        <w:pStyle w:val="a3"/>
      </w:pPr>
      <w:r>
        <w:t>2.We jointly consider the modulation format in the wireless broadcasting domain and the guard band allocation in the optical transmission domain. Therefore, we can perceive the whole network status more accurately to make better global control and allocation schemes.</w:t>
      </w:r>
    </w:p>
    <w:p w:rsidR="00D130E2" w:rsidRDefault="000B0323" w:rsidP="00D130E2">
      <w:pPr>
        <w:pStyle w:val="a3"/>
      </w:pPr>
      <w:r>
        <w:t xml:space="preserve">3.By analyzing the characteristic of </w:t>
      </w:r>
      <w:proofErr w:type="spellStart"/>
      <w:r>
        <w:t>RoF</w:t>
      </w:r>
      <w:proofErr w:type="spellEnd"/>
      <w:r>
        <w:t xml:space="preserve"> broadcasting system, we mathematically reformulated the RMSA algorithm into a convex problem. The convex optimization algorithm is introduced in our proposed RMSA algorithm, which reduces the computation delay and blocking rate.</w:t>
      </w:r>
    </w:p>
    <w:p w:rsidR="00D130E2" w:rsidRPr="00D632BE" w:rsidRDefault="00D130E2" w:rsidP="00D130E2">
      <w:pPr>
        <w:pStyle w:val="1"/>
        <w:ind w:firstLine="0pt"/>
      </w:pPr>
      <w:r>
        <w:rPr>
          <w:rFonts w:hint="eastAsia"/>
        </w:rPr>
        <w:t>acknowledgement</w:t>
      </w:r>
    </w:p>
    <w:p w:rsidR="00D130E2" w:rsidRDefault="00D130E2" w:rsidP="000B0323">
      <w:pPr>
        <w:pStyle w:val="a3"/>
        <w:rPr>
          <w:lang w:eastAsia="zh-CN"/>
        </w:rPr>
      </w:pPr>
      <w:r w:rsidRPr="00D130E2">
        <w:rPr>
          <w:lang w:eastAsia="zh-CN"/>
        </w:rPr>
        <w:t>This work has been supported in part by NSFC project (61871056), Young Elite Scientists Sponsorship Program by CAST (2018QNRC001), Fundamental Research Funds for the Central Universities (2018XKJC06, 2019PTB-009), ZTE Research Fund, Fund of SKL of IPOC (BUPT) (IPOC2018A001, IPOC2019ZT01) and Key Laboratory Fund (6142411182112, 614210419042, 61400040503, CEPNT-2017KF-04).</w:t>
      </w:r>
    </w:p>
    <w:p w:rsidR="00D130E2" w:rsidRDefault="00D130E2" w:rsidP="00D130E2">
      <w:pPr>
        <w:pStyle w:val="1"/>
        <w:ind w:firstLine="0pt"/>
      </w:pPr>
      <w:r>
        <w:rPr>
          <w:rFonts w:hint="eastAsia"/>
        </w:rPr>
        <w:t>references</w:t>
      </w:r>
    </w:p>
    <w:p w:rsidR="00147429" w:rsidRDefault="0030372C" w:rsidP="00B17F44">
      <w:pPr>
        <w:pStyle w:val="a3"/>
        <w:ind w:firstLineChars="100" w:firstLine="9.95pt"/>
        <w:rPr>
          <w:lang w:eastAsia="zh-CN"/>
        </w:rPr>
      </w:pPr>
      <w:r>
        <w:rPr>
          <w:rFonts w:hint="eastAsia"/>
          <w:lang w:eastAsia="zh-CN"/>
        </w:rPr>
        <w:t>[</w:t>
      </w:r>
      <w:r>
        <w:rPr>
          <w:lang w:eastAsia="zh-CN"/>
        </w:rPr>
        <w:t xml:space="preserve">1] </w:t>
      </w:r>
      <w:r w:rsidR="007810CC" w:rsidRPr="007810CC">
        <w:rPr>
          <w:rFonts w:hint="eastAsia"/>
          <w:lang w:val="en-US" w:eastAsia="zh-CN"/>
        </w:rPr>
        <w:t>V. K. Singh, M. F. Flanagan and B. Cardiff, "Generalized Least Squares Based Channel Estimation for FBMC-OQAM," in </w:t>
      </w:r>
      <w:r w:rsidR="007810CC" w:rsidRPr="007810CC">
        <w:rPr>
          <w:rFonts w:hint="eastAsia"/>
          <w:i/>
          <w:iCs/>
          <w:lang w:val="en-US" w:eastAsia="zh-CN"/>
        </w:rPr>
        <w:t>IEEE Access</w:t>
      </w:r>
      <w:r w:rsidR="007810CC" w:rsidRPr="007810CC">
        <w:rPr>
          <w:rFonts w:hint="eastAsia"/>
          <w:lang w:val="en-US" w:eastAsia="zh-CN"/>
        </w:rPr>
        <w:t>, vol. 7, pp. 129411-129420, 2019.</w:t>
      </w:r>
    </w:p>
    <w:p w:rsidR="0030372C" w:rsidRDefault="0030372C" w:rsidP="00B17F44">
      <w:pPr>
        <w:pStyle w:val="a3"/>
        <w:ind w:firstLineChars="100" w:firstLine="9.95pt"/>
        <w:rPr>
          <w:lang w:eastAsia="zh-CN"/>
        </w:rPr>
      </w:pPr>
      <w:r>
        <w:rPr>
          <w:lang w:eastAsia="zh-CN"/>
        </w:rPr>
        <w:t>[2]</w:t>
      </w:r>
      <w:r w:rsidR="00CC4F14" w:rsidRPr="00CC4F14">
        <w:t xml:space="preserve"> </w:t>
      </w:r>
      <w:r w:rsidR="0010583D" w:rsidRPr="0010583D">
        <w:rPr>
          <w:rFonts w:hint="eastAsia"/>
          <w:lang w:val="en-US" w:eastAsia="zh-CN"/>
        </w:rPr>
        <w:t xml:space="preserve">L. Cheng, H. Yue, Y. Xing and M. Ren, "Multipath Estimation Based on Modified </w:t>
      </w:r>
      <w:r w:rsidR="0010583D">
        <w:rPr>
          <w:lang w:val="en-US" w:eastAsia="zh-CN"/>
        </w:rPr>
        <w:t>ξ</w:t>
      </w:r>
      <w:r w:rsidR="0010583D" w:rsidRPr="0010583D">
        <w:rPr>
          <w:rFonts w:hint="eastAsia"/>
          <w:lang w:val="en-US" w:eastAsia="zh-CN"/>
        </w:rPr>
        <w:t xml:space="preserve"> -Constrained Rank-Based Differential Evolution </w:t>
      </w:r>
      <w:proofErr w:type="gramStart"/>
      <w:r w:rsidR="0010583D" w:rsidRPr="0010583D">
        <w:rPr>
          <w:rFonts w:hint="eastAsia"/>
          <w:lang w:val="en-US" w:eastAsia="zh-CN"/>
        </w:rPr>
        <w:t>With</w:t>
      </w:r>
      <w:proofErr w:type="gramEnd"/>
      <w:r w:rsidR="0010583D" w:rsidRPr="0010583D">
        <w:rPr>
          <w:rFonts w:hint="eastAsia"/>
          <w:lang w:val="en-US" w:eastAsia="zh-CN"/>
        </w:rPr>
        <w:t xml:space="preserve"> Minimum Error Entropy," in </w:t>
      </w:r>
      <w:r w:rsidR="0010583D" w:rsidRPr="0010583D">
        <w:rPr>
          <w:rFonts w:hint="eastAsia"/>
          <w:i/>
          <w:iCs/>
          <w:lang w:val="en-US" w:eastAsia="zh-CN"/>
        </w:rPr>
        <w:t>IEEE Access</w:t>
      </w:r>
      <w:r w:rsidR="0010583D" w:rsidRPr="0010583D">
        <w:rPr>
          <w:rFonts w:hint="eastAsia"/>
          <w:lang w:val="en-US" w:eastAsia="zh-CN"/>
        </w:rPr>
        <w:t>, vol. 6, pp. 61569-61582, 2018.</w:t>
      </w:r>
    </w:p>
    <w:p w:rsidR="0010583D" w:rsidRDefault="0010583D" w:rsidP="00B17F44">
      <w:pPr>
        <w:pStyle w:val="a3"/>
        <w:ind w:firstLineChars="100" w:firstLine="9.95pt"/>
        <w:rPr>
          <w:lang w:val="en-US" w:eastAsia="zh-CN"/>
        </w:rPr>
      </w:pPr>
      <w:r>
        <w:rPr>
          <w:lang w:eastAsia="zh-CN"/>
        </w:rPr>
        <w:t>[3]</w:t>
      </w:r>
      <w:r>
        <w:rPr>
          <w:rFonts w:ascii="微软雅黑" w:eastAsia="微软雅黑" w:hAnsi="微软雅黑"/>
          <w:color w:val="000000"/>
          <w:spacing w:val="0"/>
          <w:sz w:val="27"/>
          <w:szCs w:val="27"/>
          <w:lang w:val="en-US" w:eastAsia="en-US"/>
        </w:rPr>
        <w:t xml:space="preserve"> </w:t>
      </w:r>
      <w:r w:rsidRPr="0010583D">
        <w:rPr>
          <w:rFonts w:hint="eastAsia"/>
          <w:lang w:val="en-US" w:eastAsia="zh-CN"/>
        </w:rPr>
        <w:t xml:space="preserve">W. Kai, W. </w:t>
      </w:r>
      <w:proofErr w:type="spellStart"/>
      <w:r w:rsidRPr="0010583D">
        <w:rPr>
          <w:rFonts w:hint="eastAsia"/>
          <w:lang w:val="en-US" w:eastAsia="zh-CN"/>
        </w:rPr>
        <w:t>Haijian</w:t>
      </w:r>
      <w:proofErr w:type="spellEnd"/>
      <w:r w:rsidRPr="0010583D">
        <w:rPr>
          <w:rFonts w:hint="eastAsia"/>
          <w:lang w:val="en-US" w:eastAsia="zh-CN"/>
        </w:rPr>
        <w:t xml:space="preserve">, H. Wei and G. </w:t>
      </w:r>
      <w:proofErr w:type="spellStart"/>
      <w:r w:rsidRPr="0010583D">
        <w:rPr>
          <w:rFonts w:hint="eastAsia"/>
          <w:lang w:val="en-US" w:eastAsia="zh-CN"/>
        </w:rPr>
        <w:t>Zhichun</w:t>
      </w:r>
      <w:proofErr w:type="spellEnd"/>
      <w:r w:rsidRPr="0010583D">
        <w:rPr>
          <w:rFonts w:hint="eastAsia"/>
          <w:lang w:val="en-US" w:eastAsia="zh-CN"/>
        </w:rPr>
        <w:t>, "Dynamic measurement for compressed sensing based channel estimation in OFDM systems," </w:t>
      </w:r>
      <w:r w:rsidRPr="0010583D">
        <w:rPr>
          <w:rFonts w:hint="eastAsia"/>
          <w:i/>
          <w:iCs/>
          <w:lang w:val="en-US" w:eastAsia="zh-CN"/>
        </w:rPr>
        <w:t>2017 3rd IEEE International Conference on Computer and Communications (ICCC)</w:t>
      </w:r>
      <w:r w:rsidRPr="0010583D">
        <w:rPr>
          <w:rFonts w:hint="eastAsia"/>
          <w:lang w:val="en-US" w:eastAsia="zh-CN"/>
        </w:rPr>
        <w:t>, Chengdu, 2017, pp. 106-110.</w:t>
      </w:r>
    </w:p>
    <w:p w:rsidR="00F64CB6" w:rsidRDefault="00F64CB6" w:rsidP="00B17F44">
      <w:pPr>
        <w:pStyle w:val="a3"/>
        <w:ind w:firstLineChars="100" w:firstLine="9.95pt"/>
        <w:rPr>
          <w:lang w:eastAsia="zh-CN"/>
        </w:rPr>
      </w:pPr>
      <w:r>
        <w:rPr>
          <w:lang w:val="en-US" w:eastAsia="zh-CN"/>
        </w:rPr>
        <w:t>[4]</w:t>
      </w:r>
      <w:r w:rsidR="00A97172" w:rsidRPr="00A97172">
        <w:rPr>
          <w:rFonts w:ascii="微软雅黑" w:eastAsia="微软雅黑" w:hAnsi="微软雅黑" w:hint="eastAsia"/>
          <w:color w:val="000000"/>
          <w:spacing w:val="0"/>
          <w:sz w:val="27"/>
          <w:szCs w:val="27"/>
          <w:lang w:val="en-US" w:eastAsia="en-US"/>
        </w:rPr>
        <w:t xml:space="preserve"> </w:t>
      </w:r>
      <w:r w:rsidR="00A97172" w:rsidRPr="00A97172">
        <w:rPr>
          <w:rFonts w:hint="eastAsia"/>
          <w:lang w:val="en-US" w:eastAsia="zh-CN"/>
        </w:rPr>
        <w:t>L. Guan, H. Yang, A. Yu, Z. Xu, Q. Yao and J. Zhang, "DNN-Based Channel Estimation for Nonlinear Impairments-Aware RMSA Algorithm," </w:t>
      </w:r>
      <w:r w:rsidR="00A97172" w:rsidRPr="00A97172">
        <w:rPr>
          <w:rFonts w:hint="eastAsia"/>
          <w:i/>
          <w:iCs/>
          <w:lang w:val="en-US" w:eastAsia="zh-CN"/>
        </w:rPr>
        <w:t>2019 18th International Conference on Optical Communications and Networks (ICOCN)</w:t>
      </w:r>
      <w:r w:rsidR="00A97172" w:rsidRPr="00A97172">
        <w:rPr>
          <w:rFonts w:hint="eastAsia"/>
          <w:lang w:val="en-US" w:eastAsia="zh-CN"/>
        </w:rPr>
        <w:t>, Huangshan, China, 2019, pp. 1-3.</w:t>
      </w:r>
    </w:p>
    <w:sectPr w:rsidR="00F64CB6" w:rsidSect="00147429">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D21D15" w:rsidRDefault="00D21D15" w:rsidP="001A3B3D">
      <w:r>
        <w:separator/>
      </w:r>
    </w:p>
  </w:endnote>
  <w:endnote w:type="continuationSeparator" w:id="0">
    <w:p w:rsidR="00D21D15" w:rsidRDefault="00D21D1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等线">
    <w:altName w:val="DengXian"/>
    <w:panose1 w:val="02010600030101010101"/>
    <w:charset w:characterSet="GBK"/>
    <w:family w:val="auto"/>
    <w:pitch w:val="variable"/>
    <w:sig w:usb0="A00002BF" w:usb1="38CF7CFA" w:usb2="00000016" w:usb3="00000000" w:csb0="0004000F" w:csb1="00000000"/>
  </w:font>
  <w:font w:name="微软雅黑">
    <w:panose1 w:val="020B0503020204020204"/>
    <w:charset w:characterSet="GBK"/>
    <w:family w:val="swiss"/>
    <w:pitch w:val="variable"/>
    <w:sig w:usb0="80000287" w:usb1="2ACF3C50" w:usb2="00000016" w:usb3="00000000" w:csb0="0004001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D21D15" w:rsidRDefault="00D21D15" w:rsidP="001A3B3D">
      <w:r>
        <w:separator/>
      </w:r>
    </w:p>
  </w:footnote>
  <w:footnote w:type="continuationSeparator" w:id="0">
    <w:p w:rsidR="00D21D15" w:rsidRDefault="00D21D15"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16"/>
  </w:num>
  <w:num w:numId="27">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FAF"/>
    <w:rsid w:val="000040DE"/>
    <w:rsid w:val="00013A76"/>
    <w:rsid w:val="00015E42"/>
    <w:rsid w:val="000314CF"/>
    <w:rsid w:val="00032722"/>
    <w:rsid w:val="00035B52"/>
    <w:rsid w:val="00036EAD"/>
    <w:rsid w:val="0004376E"/>
    <w:rsid w:val="0004781E"/>
    <w:rsid w:val="00051C21"/>
    <w:rsid w:val="00066DCF"/>
    <w:rsid w:val="00075CC1"/>
    <w:rsid w:val="000870C2"/>
    <w:rsid w:val="0008758A"/>
    <w:rsid w:val="000A15B7"/>
    <w:rsid w:val="000A44F6"/>
    <w:rsid w:val="000B0323"/>
    <w:rsid w:val="000B6B53"/>
    <w:rsid w:val="000C095A"/>
    <w:rsid w:val="000C0DCA"/>
    <w:rsid w:val="000C1E68"/>
    <w:rsid w:val="000C5C37"/>
    <w:rsid w:val="000D0043"/>
    <w:rsid w:val="000D504A"/>
    <w:rsid w:val="000D694F"/>
    <w:rsid w:val="000E1C9F"/>
    <w:rsid w:val="000E61DF"/>
    <w:rsid w:val="0010583D"/>
    <w:rsid w:val="00114865"/>
    <w:rsid w:val="001263BF"/>
    <w:rsid w:val="00133A64"/>
    <w:rsid w:val="00133DC9"/>
    <w:rsid w:val="00140829"/>
    <w:rsid w:val="00147429"/>
    <w:rsid w:val="001508B2"/>
    <w:rsid w:val="00153A03"/>
    <w:rsid w:val="001663AD"/>
    <w:rsid w:val="00171C83"/>
    <w:rsid w:val="001813E0"/>
    <w:rsid w:val="001829CC"/>
    <w:rsid w:val="001A2EFD"/>
    <w:rsid w:val="001A3B3D"/>
    <w:rsid w:val="001A5115"/>
    <w:rsid w:val="001B67DC"/>
    <w:rsid w:val="001B7E9B"/>
    <w:rsid w:val="001E2DDB"/>
    <w:rsid w:val="001E3D10"/>
    <w:rsid w:val="001E72CC"/>
    <w:rsid w:val="001F08B4"/>
    <w:rsid w:val="001F600D"/>
    <w:rsid w:val="0021527D"/>
    <w:rsid w:val="002254A9"/>
    <w:rsid w:val="0022691D"/>
    <w:rsid w:val="00226DF2"/>
    <w:rsid w:val="00230AF6"/>
    <w:rsid w:val="00233D97"/>
    <w:rsid w:val="002347A2"/>
    <w:rsid w:val="00241948"/>
    <w:rsid w:val="00254B16"/>
    <w:rsid w:val="002611A2"/>
    <w:rsid w:val="00271592"/>
    <w:rsid w:val="00280CC0"/>
    <w:rsid w:val="00281959"/>
    <w:rsid w:val="00282849"/>
    <w:rsid w:val="002850E3"/>
    <w:rsid w:val="00292652"/>
    <w:rsid w:val="002A5DEA"/>
    <w:rsid w:val="002B3A34"/>
    <w:rsid w:val="002B3B46"/>
    <w:rsid w:val="002B6FBF"/>
    <w:rsid w:val="002C28AB"/>
    <w:rsid w:val="002C343B"/>
    <w:rsid w:val="002C6281"/>
    <w:rsid w:val="002C6461"/>
    <w:rsid w:val="002D3739"/>
    <w:rsid w:val="002E6C4E"/>
    <w:rsid w:val="002E7B48"/>
    <w:rsid w:val="0030372C"/>
    <w:rsid w:val="003166EE"/>
    <w:rsid w:val="003238AF"/>
    <w:rsid w:val="00323FFB"/>
    <w:rsid w:val="00330FA7"/>
    <w:rsid w:val="00334408"/>
    <w:rsid w:val="00344946"/>
    <w:rsid w:val="00352B6E"/>
    <w:rsid w:val="00354FCF"/>
    <w:rsid w:val="0036287F"/>
    <w:rsid w:val="00373B5D"/>
    <w:rsid w:val="00381D6F"/>
    <w:rsid w:val="00385A49"/>
    <w:rsid w:val="003A19E2"/>
    <w:rsid w:val="003A6A8F"/>
    <w:rsid w:val="003B2B40"/>
    <w:rsid w:val="003B3A20"/>
    <w:rsid w:val="003B4E04"/>
    <w:rsid w:val="003B692C"/>
    <w:rsid w:val="003C0F1B"/>
    <w:rsid w:val="003C7D7B"/>
    <w:rsid w:val="003D4B54"/>
    <w:rsid w:val="003D6EB2"/>
    <w:rsid w:val="003E4212"/>
    <w:rsid w:val="003E51DE"/>
    <w:rsid w:val="003F1AA3"/>
    <w:rsid w:val="003F1CE4"/>
    <w:rsid w:val="003F5A08"/>
    <w:rsid w:val="003F6D7F"/>
    <w:rsid w:val="003F7D82"/>
    <w:rsid w:val="00400C41"/>
    <w:rsid w:val="00404058"/>
    <w:rsid w:val="00405847"/>
    <w:rsid w:val="00420716"/>
    <w:rsid w:val="00421FFB"/>
    <w:rsid w:val="004325FB"/>
    <w:rsid w:val="00433827"/>
    <w:rsid w:val="004432BA"/>
    <w:rsid w:val="0044407E"/>
    <w:rsid w:val="00447BB9"/>
    <w:rsid w:val="00455A65"/>
    <w:rsid w:val="0046031D"/>
    <w:rsid w:val="00473AC9"/>
    <w:rsid w:val="00480BAE"/>
    <w:rsid w:val="004920C7"/>
    <w:rsid w:val="00492473"/>
    <w:rsid w:val="00496FFC"/>
    <w:rsid w:val="004A5C8F"/>
    <w:rsid w:val="004C04EB"/>
    <w:rsid w:val="004D067B"/>
    <w:rsid w:val="004D72B5"/>
    <w:rsid w:val="004E035B"/>
    <w:rsid w:val="004E3D62"/>
    <w:rsid w:val="004F04F6"/>
    <w:rsid w:val="004F19FB"/>
    <w:rsid w:val="005039EB"/>
    <w:rsid w:val="00511530"/>
    <w:rsid w:val="00511F2D"/>
    <w:rsid w:val="005219C3"/>
    <w:rsid w:val="00531D2F"/>
    <w:rsid w:val="00542BBD"/>
    <w:rsid w:val="00551B7F"/>
    <w:rsid w:val="0055513A"/>
    <w:rsid w:val="00564D83"/>
    <w:rsid w:val="0056610F"/>
    <w:rsid w:val="00575BCA"/>
    <w:rsid w:val="00590FE6"/>
    <w:rsid w:val="005A4F9B"/>
    <w:rsid w:val="005A5314"/>
    <w:rsid w:val="005B0344"/>
    <w:rsid w:val="005B16C3"/>
    <w:rsid w:val="005B1BAD"/>
    <w:rsid w:val="005B2FB9"/>
    <w:rsid w:val="005B520E"/>
    <w:rsid w:val="005C36D7"/>
    <w:rsid w:val="005C50BB"/>
    <w:rsid w:val="005D4C3C"/>
    <w:rsid w:val="005D6935"/>
    <w:rsid w:val="005E2800"/>
    <w:rsid w:val="005F3C6F"/>
    <w:rsid w:val="006029A6"/>
    <w:rsid w:val="00605825"/>
    <w:rsid w:val="00634644"/>
    <w:rsid w:val="00641836"/>
    <w:rsid w:val="00645D22"/>
    <w:rsid w:val="0065007A"/>
    <w:rsid w:val="00651A08"/>
    <w:rsid w:val="00654204"/>
    <w:rsid w:val="00670434"/>
    <w:rsid w:val="00677F91"/>
    <w:rsid w:val="006822DE"/>
    <w:rsid w:val="006A36C7"/>
    <w:rsid w:val="006B6B66"/>
    <w:rsid w:val="006C112E"/>
    <w:rsid w:val="006C725C"/>
    <w:rsid w:val="006E11CD"/>
    <w:rsid w:val="006E1C50"/>
    <w:rsid w:val="006F07CB"/>
    <w:rsid w:val="006F0CB4"/>
    <w:rsid w:val="006F32D4"/>
    <w:rsid w:val="006F6D3D"/>
    <w:rsid w:val="006F7DA0"/>
    <w:rsid w:val="007073F5"/>
    <w:rsid w:val="00715BEA"/>
    <w:rsid w:val="007252C1"/>
    <w:rsid w:val="00734D34"/>
    <w:rsid w:val="007355A1"/>
    <w:rsid w:val="00740EEA"/>
    <w:rsid w:val="007614C7"/>
    <w:rsid w:val="00762185"/>
    <w:rsid w:val="0076547D"/>
    <w:rsid w:val="007659F6"/>
    <w:rsid w:val="0076769D"/>
    <w:rsid w:val="00775ABF"/>
    <w:rsid w:val="007810CC"/>
    <w:rsid w:val="00782F49"/>
    <w:rsid w:val="007921F5"/>
    <w:rsid w:val="00794804"/>
    <w:rsid w:val="00795B25"/>
    <w:rsid w:val="007A08C0"/>
    <w:rsid w:val="007A0A2A"/>
    <w:rsid w:val="007A4EE9"/>
    <w:rsid w:val="007A72C9"/>
    <w:rsid w:val="007B1D25"/>
    <w:rsid w:val="007B33F1"/>
    <w:rsid w:val="007B6DDA"/>
    <w:rsid w:val="007C0308"/>
    <w:rsid w:val="007C24E2"/>
    <w:rsid w:val="007C2FF2"/>
    <w:rsid w:val="007D40FD"/>
    <w:rsid w:val="007D6232"/>
    <w:rsid w:val="007D6ED1"/>
    <w:rsid w:val="007E4B2A"/>
    <w:rsid w:val="007E5D92"/>
    <w:rsid w:val="007F1F99"/>
    <w:rsid w:val="007F52BF"/>
    <w:rsid w:val="007F768F"/>
    <w:rsid w:val="00803367"/>
    <w:rsid w:val="0080791D"/>
    <w:rsid w:val="008139B5"/>
    <w:rsid w:val="008205D8"/>
    <w:rsid w:val="00821A0F"/>
    <w:rsid w:val="008225FC"/>
    <w:rsid w:val="00827B0C"/>
    <w:rsid w:val="008311DC"/>
    <w:rsid w:val="00836367"/>
    <w:rsid w:val="00844BAE"/>
    <w:rsid w:val="00852BA2"/>
    <w:rsid w:val="00873603"/>
    <w:rsid w:val="00873D2E"/>
    <w:rsid w:val="00873E0A"/>
    <w:rsid w:val="00876264"/>
    <w:rsid w:val="008766B5"/>
    <w:rsid w:val="00877F71"/>
    <w:rsid w:val="00882FAE"/>
    <w:rsid w:val="00893842"/>
    <w:rsid w:val="0089702A"/>
    <w:rsid w:val="008A2C7D"/>
    <w:rsid w:val="008A783E"/>
    <w:rsid w:val="008B6524"/>
    <w:rsid w:val="008C4B23"/>
    <w:rsid w:val="008D0A9E"/>
    <w:rsid w:val="008D0D9B"/>
    <w:rsid w:val="008F37AC"/>
    <w:rsid w:val="008F53B5"/>
    <w:rsid w:val="008F5932"/>
    <w:rsid w:val="008F6E2C"/>
    <w:rsid w:val="009001B6"/>
    <w:rsid w:val="009004B8"/>
    <w:rsid w:val="00906516"/>
    <w:rsid w:val="009238C3"/>
    <w:rsid w:val="009303D9"/>
    <w:rsid w:val="00933C64"/>
    <w:rsid w:val="00943B3B"/>
    <w:rsid w:val="009441EB"/>
    <w:rsid w:val="009572AB"/>
    <w:rsid w:val="00970C05"/>
    <w:rsid w:val="00972203"/>
    <w:rsid w:val="00974572"/>
    <w:rsid w:val="00974912"/>
    <w:rsid w:val="0097539F"/>
    <w:rsid w:val="00975B1C"/>
    <w:rsid w:val="009775A3"/>
    <w:rsid w:val="00987ABF"/>
    <w:rsid w:val="00991867"/>
    <w:rsid w:val="00995C7A"/>
    <w:rsid w:val="009A107D"/>
    <w:rsid w:val="009A3581"/>
    <w:rsid w:val="009A52A3"/>
    <w:rsid w:val="009D0502"/>
    <w:rsid w:val="009D561F"/>
    <w:rsid w:val="009E15A5"/>
    <w:rsid w:val="009E39AA"/>
    <w:rsid w:val="009E4217"/>
    <w:rsid w:val="009F1D79"/>
    <w:rsid w:val="00A00557"/>
    <w:rsid w:val="00A059B3"/>
    <w:rsid w:val="00A16A7C"/>
    <w:rsid w:val="00A17CC7"/>
    <w:rsid w:val="00A31D25"/>
    <w:rsid w:val="00A354FE"/>
    <w:rsid w:val="00A426AD"/>
    <w:rsid w:val="00A4335A"/>
    <w:rsid w:val="00A53720"/>
    <w:rsid w:val="00A6044E"/>
    <w:rsid w:val="00A62A7A"/>
    <w:rsid w:val="00A82362"/>
    <w:rsid w:val="00A84CB4"/>
    <w:rsid w:val="00A951C1"/>
    <w:rsid w:val="00A96596"/>
    <w:rsid w:val="00A97172"/>
    <w:rsid w:val="00AA0856"/>
    <w:rsid w:val="00AB52C2"/>
    <w:rsid w:val="00AD09C9"/>
    <w:rsid w:val="00AD1D33"/>
    <w:rsid w:val="00AD3FCA"/>
    <w:rsid w:val="00AE14D4"/>
    <w:rsid w:val="00AE3409"/>
    <w:rsid w:val="00AE7F1C"/>
    <w:rsid w:val="00AF498B"/>
    <w:rsid w:val="00B11A60"/>
    <w:rsid w:val="00B17F44"/>
    <w:rsid w:val="00B22613"/>
    <w:rsid w:val="00B22943"/>
    <w:rsid w:val="00B279F1"/>
    <w:rsid w:val="00B3183E"/>
    <w:rsid w:val="00B31906"/>
    <w:rsid w:val="00B359FA"/>
    <w:rsid w:val="00B375B8"/>
    <w:rsid w:val="00B4459B"/>
    <w:rsid w:val="00B44A76"/>
    <w:rsid w:val="00B45263"/>
    <w:rsid w:val="00B5017E"/>
    <w:rsid w:val="00B52866"/>
    <w:rsid w:val="00B60F81"/>
    <w:rsid w:val="00B768D1"/>
    <w:rsid w:val="00B9025A"/>
    <w:rsid w:val="00BA1025"/>
    <w:rsid w:val="00BB5D9F"/>
    <w:rsid w:val="00BC3420"/>
    <w:rsid w:val="00BC35AC"/>
    <w:rsid w:val="00BD103F"/>
    <w:rsid w:val="00BD4420"/>
    <w:rsid w:val="00BD4A63"/>
    <w:rsid w:val="00BD670B"/>
    <w:rsid w:val="00BE1A7E"/>
    <w:rsid w:val="00BE1C82"/>
    <w:rsid w:val="00BE4492"/>
    <w:rsid w:val="00BE6938"/>
    <w:rsid w:val="00BE75BF"/>
    <w:rsid w:val="00BE7D3C"/>
    <w:rsid w:val="00BE7DA1"/>
    <w:rsid w:val="00BF13BD"/>
    <w:rsid w:val="00BF5FF6"/>
    <w:rsid w:val="00BF65EB"/>
    <w:rsid w:val="00BF7172"/>
    <w:rsid w:val="00BF7E04"/>
    <w:rsid w:val="00C0207F"/>
    <w:rsid w:val="00C15BD1"/>
    <w:rsid w:val="00C16117"/>
    <w:rsid w:val="00C3075A"/>
    <w:rsid w:val="00C42367"/>
    <w:rsid w:val="00C44CF5"/>
    <w:rsid w:val="00C519E5"/>
    <w:rsid w:val="00C63B88"/>
    <w:rsid w:val="00C65448"/>
    <w:rsid w:val="00C8171F"/>
    <w:rsid w:val="00C90F59"/>
    <w:rsid w:val="00C91717"/>
    <w:rsid w:val="00C919A4"/>
    <w:rsid w:val="00CA4392"/>
    <w:rsid w:val="00CA558F"/>
    <w:rsid w:val="00CB3F67"/>
    <w:rsid w:val="00CC393F"/>
    <w:rsid w:val="00CC4F14"/>
    <w:rsid w:val="00CF285E"/>
    <w:rsid w:val="00D07064"/>
    <w:rsid w:val="00D130E2"/>
    <w:rsid w:val="00D2176E"/>
    <w:rsid w:val="00D21D15"/>
    <w:rsid w:val="00D24151"/>
    <w:rsid w:val="00D32AE5"/>
    <w:rsid w:val="00D32F3A"/>
    <w:rsid w:val="00D56165"/>
    <w:rsid w:val="00D632BE"/>
    <w:rsid w:val="00D72D06"/>
    <w:rsid w:val="00D7522C"/>
    <w:rsid w:val="00D7536F"/>
    <w:rsid w:val="00D76668"/>
    <w:rsid w:val="00D83BAE"/>
    <w:rsid w:val="00D921BD"/>
    <w:rsid w:val="00DA1FFC"/>
    <w:rsid w:val="00DA4643"/>
    <w:rsid w:val="00DC6EB4"/>
    <w:rsid w:val="00DC73A7"/>
    <w:rsid w:val="00DD2391"/>
    <w:rsid w:val="00DD2AFD"/>
    <w:rsid w:val="00DD7B92"/>
    <w:rsid w:val="00DE7835"/>
    <w:rsid w:val="00DF2FAD"/>
    <w:rsid w:val="00DF5318"/>
    <w:rsid w:val="00E05DF4"/>
    <w:rsid w:val="00E07383"/>
    <w:rsid w:val="00E124E5"/>
    <w:rsid w:val="00E14FE1"/>
    <w:rsid w:val="00E165BC"/>
    <w:rsid w:val="00E1684A"/>
    <w:rsid w:val="00E16B28"/>
    <w:rsid w:val="00E22134"/>
    <w:rsid w:val="00E230A7"/>
    <w:rsid w:val="00E329C6"/>
    <w:rsid w:val="00E43DD6"/>
    <w:rsid w:val="00E4422D"/>
    <w:rsid w:val="00E47EC3"/>
    <w:rsid w:val="00E52E20"/>
    <w:rsid w:val="00E53457"/>
    <w:rsid w:val="00E61E12"/>
    <w:rsid w:val="00E66317"/>
    <w:rsid w:val="00E7122C"/>
    <w:rsid w:val="00E7596C"/>
    <w:rsid w:val="00E8701D"/>
    <w:rsid w:val="00E878F2"/>
    <w:rsid w:val="00EA0BBE"/>
    <w:rsid w:val="00EA443B"/>
    <w:rsid w:val="00EA4EE2"/>
    <w:rsid w:val="00EA66C8"/>
    <w:rsid w:val="00EA718C"/>
    <w:rsid w:val="00EB19A1"/>
    <w:rsid w:val="00ED0149"/>
    <w:rsid w:val="00ED2D0D"/>
    <w:rsid w:val="00ED4F34"/>
    <w:rsid w:val="00EF0F30"/>
    <w:rsid w:val="00EF7DE3"/>
    <w:rsid w:val="00F018EE"/>
    <w:rsid w:val="00F03103"/>
    <w:rsid w:val="00F14A4B"/>
    <w:rsid w:val="00F15580"/>
    <w:rsid w:val="00F1658B"/>
    <w:rsid w:val="00F25A4A"/>
    <w:rsid w:val="00F271DE"/>
    <w:rsid w:val="00F33839"/>
    <w:rsid w:val="00F40BDD"/>
    <w:rsid w:val="00F41C4F"/>
    <w:rsid w:val="00F42143"/>
    <w:rsid w:val="00F627DA"/>
    <w:rsid w:val="00F64CB6"/>
    <w:rsid w:val="00F7288F"/>
    <w:rsid w:val="00F73704"/>
    <w:rsid w:val="00F847A6"/>
    <w:rsid w:val="00F90B1F"/>
    <w:rsid w:val="00F9441B"/>
    <w:rsid w:val="00FA4C32"/>
    <w:rsid w:val="00FA6028"/>
    <w:rsid w:val="00FB2F84"/>
    <w:rsid w:val="00FB5103"/>
    <w:rsid w:val="00FC53E1"/>
    <w:rsid w:val="00FD3D47"/>
    <w:rsid w:val="00FD66A5"/>
    <w:rsid w:val="00FE35CA"/>
    <w:rsid w:val="00FE5596"/>
    <w:rsid w:val="00FE7114"/>
    <w:rsid w:val="00FF6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8E5EA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character" w:styleId="a9">
    <w:name w:val="Placeholder Text"/>
    <w:basedOn w:val="a0"/>
    <w:uiPriority w:val="99"/>
    <w:semiHidden/>
    <w:rsid w:val="00775ABF"/>
    <w:rPr>
      <w:color w:val="808080"/>
    </w:rPr>
  </w:style>
  <w:style w:type="paragraph" w:customStyle="1" w:styleId="Authors">
    <w:name w:val="Authors"/>
    <w:basedOn w:val="a"/>
    <w:next w:val="a"/>
    <w:rsid w:val="00F25A4A"/>
    <w:pPr>
      <w:framePr w:w="453.60pt" w:hSpace="9.35pt" w:vSpace="9.35pt" w:wrap="notBeside" w:vAnchor="text" w:hAnchor="page" w:xAlign="center" w:y="0.05pt"/>
      <w:spacing w:after="16pt"/>
    </w:pPr>
    <w:rPr>
      <w:rFonts w:eastAsiaTheme="minorEastAsia"/>
      <w:sz w:val="22"/>
      <w:szCs w:val="22"/>
    </w:rPr>
  </w:style>
  <w:style w:type="character" w:customStyle="1" w:styleId="MemberType">
    <w:name w:val="MemberType"/>
    <w:rsid w:val="00F25A4A"/>
    <w:rPr>
      <w:rFonts w:ascii="Times New Roman" w:hAnsi="Times New Roman" w:cs="Times New Roman"/>
      <w:i/>
      <w:iCs/>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24F2658-7E98-48EE-BF38-D5081824931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191</TotalTime>
  <Pages>2</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Guanlin</cp:lastModifiedBy>
  <cp:revision>91</cp:revision>
  <dcterms:created xsi:type="dcterms:W3CDTF">2020-01-05T07:58:00Z</dcterms:created>
  <dcterms:modified xsi:type="dcterms:W3CDTF">2020-01-07T01:15:00Z</dcterms:modified>
</cp:coreProperties>
</file>