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@pI (Prilepov Igori)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целом, концепция интересная, но у меня возникло ощущение, что в документе гораздо лучше сформулирована исследовательская программа, чем сама техническая идея.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оценивал raDT не как defence-tech проект, а как попытку построить универсальный механизм сопоставления технических объектов, их характеристик и отношений между ними. Это действительно полезная задача. Но пока неясно, что именно делает raDT принципиально лучше существующих решений.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мой взгляд, здесь есть несколько важных моментов.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9e6dc85df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Самая сильная часть — различие между идентичностью и совместимостью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действительно правильная постановка задачи.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две батареи могут иметь одинаковое напряжение и ёмкость, но отличаться химией, размерами, разъёмами и допустимым током разряда.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sameAs</w:t>
      </w:r>
      <w:r w:rsidDel="00000000" w:rsidR="00000000" w:rsidRPr="00000000">
        <w:rPr>
          <w:rtl w:val="0"/>
        </w:rPr>
        <w:t xml:space="preserve"> — это один и тот же объект.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equivalentTo</w:t>
      </w:r>
      <w:r w:rsidDel="00000000" w:rsidR="00000000" w:rsidRPr="00000000">
        <w:rPr>
          <w:rtl w:val="0"/>
        </w:rPr>
        <w:t xml:space="preserve"> — объекты взаимозаменяемы в определённом контексте.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compatibleWith</w:t>
      </w:r>
      <w:r w:rsidDel="00000000" w:rsidR="00000000" w:rsidRPr="00000000">
        <w:rPr>
          <w:rtl w:val="0"/>
        </w:rPr>
        <w:t xml:space="preserve"> — объекты могут работать совместно.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similarTo</w:t>
      </w:r>
      <w:r w:rsidDel="00000000" w:rsidR="00000000" w:rsidRPr="00000000">
        <w:rPr>
          <w:rtl w:val="0"/>
        </w:rPr>
        <w:t xml:space="preserve"> — объекты имеют общие характеристики.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обязательно добавил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compatibleWith</w:t>
      </w:r>
      <w:r w:rsidDel="00000000" w:rsidR="00000000" w:rsidRPr="00000000">
        <w:rPr>
          <w:rtl w:val="0"/>
        </w:rPr>
        <w:t xml:space="preserve"> в модель отношений.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эквивалентность не является абсолютным свойством двух объектов. Она определяется требованиями конкретного применения.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два блока питания могут быть эквивалентны для одного устройства и совершенно непригодны для другого.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способность формально описывать контекст сравнения могла бы стать одним из наиболее интересных свойств raDT.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6qijuz2g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Главная проблема — отсутствие чётко сформулированной технической новизны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документе перечислены: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raFTI — fuzzy matching;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raSS — структурные сигнатуры;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raHE — предметные эвристики;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Signature — объяснение решения.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все эти подходы в той или иной форме уже существуют.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задачи Entity Resolution, Record Linkage, Knowledge Graph Alignment и Ontology Matching давно исследуются и имеют достаточно зрелые реализации.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я бы задал авторам прямой вопрос: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raDT умеет делать такого, чего нельзя добиться комбинацией существующих инструментов?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Ответом не может быть просто более точное сопоставление названий или наличие объяснений.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Нужна конкретная архитектурная или алгоритмическая особенность, которую можно независимо продемонстрировать.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это сочетание структурных ограничений, контекстной эквивалентности и воспроизводимых решений. Но в документе эта идея пока недостаточно раскрыта.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7j1w6tkj8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Я бы не начинал с defence-tech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Связь с тренажёром Konkurs-TM 1995 года представляет исторический интерес, но практически не помогает обосновать современную технологию.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того, военная тематика существенно усложняет получение качественных данных, проверку результатов и поиск потенциальных пользователей.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 задача сопоставления технических реестров универсальна.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можно взять: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каталоги электронных компонентов разных производителей;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автомобильные запасные части и их аналоги;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спецификации промышленного оборудования;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устаревшие и современные обозначения компонентов.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данные намного проще проверить, а результаты будут применимы и к оборонной промышленности.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даже предложил на первом этапе расшифровывать raDT как Relate Assemblies Digital Twin или Data Translation, если это соответствует замыслу авторов, а не привязывать название к defence-tech.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274f8a1hs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Мне не нравится масштаб первого этапа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Двенадцать направлений исследований для проекта, который ещё не доказал переносимость своего основного алгоритма, — слишком много.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существу, почти все они являются приложениями одной и той же технологии.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оставил три компонента: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40"/>
        <w:tblGridChange w:id="0">
          <w:tblGrid>
            <w:gridCol w:w="1880"/>
            <w:gridCol w:w="7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raDT.Core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Нормализация, структурная модель объектов, сопоставление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raDT.Relations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идентичности, эквивалентности, совместимости и противоречий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raDT.Benchmark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Независимая оценка качества и сравнение с альтернативами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остальное можно рассматривать как будущие применения.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4xs1l1a4v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Самый важный технический вопрос — модель данных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мой взгляд, это даже важнее выбора алгоритма сопоставления.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Допустим, у нас есть две записи: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АКБ 12В 7Ач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 12V 7Ah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Совпадение достаточно очевидно, но из него нельзя сделать вывод, что это один и тот же объект или что батареи взаимозаменяемы.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представить технический объект как набор типизированных характеристик: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Object: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category: battery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voltage: 12 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capacity: 7 Ah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chemistry: unknown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connector: unknown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dimensions: unknown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затем формализовать правила сравнения.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equivalentTo(A, B, context):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voltage compatible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capacity sufficient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chemistry acceptable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connector compatible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dimensions fit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отсутствии информации результат должен быть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, а не автоматически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equivalentTo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есть интересная архитектурная задача: отделить распознавание сущностей от проверки технических отношений между ними.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Первую часть могут достаточно хорошо выполнять современные языковые модели и embedding-алгоритмы. Вторая требует строгой предметной модели и проверяемых ограничений.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сосредоточился именно на второй.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@gV (Glinca Vit)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Судя по ответу. Есть повод углубляться. @cG (ChatGPT) - слишком обобщил наше обсуждение и я согласен, он зря включил весь список вариантов применения raDT - мы обсуждали более конкретные варианты (1, 3, 11) как наиболее близкие к особенностям моих решений и + конкурентно-выразительные (это ответ на @pI-p4).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На счет (3) - defence-tech - действительно не строго важен в контексте предложенных идей, но с МО у нас история и нужен ведь хоть какой то первый заказчик.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(5) - про Модель данных - это как раз важное техническое(алгортимическое) отличие от существующих решений. RA - это гибкая система описания сложных онтологий, в условиях постоянного поиска/уточнения иерархии объектов, так что она помогает перестраивать концепты верхнего уровня без существенных изменений кода. Именно это позволило 100500 раз переделывать иерархию отношений в winetech и тонко тюнить описания и приоритеты эвристик для целей выводов о сопоставлениях. В нашей компании (Deeplace) существовала длинная история разных подходов анализа сопоставления винных объектов из разных источников, и MySQL.FTI и Apache.Solr и ИИ-шки прикручивали. Самый качественный, но не стабильный результат давали ИИ-шки - около 80% точности. Я довел свою систему до 99% точности + полное и качественное разъяснение результатов + полная доступность для дальнейшего развития/уточнения. 99% - куда уж больше?:) - поверь часто этого мало.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Т.о. про (2) - действительно самое важное - действительно в моих решениях нет ни одной новой идеи, но есть практический результат эффективного комбинирования существующих алгоритмов для целей сопоставления объектов из разных источников по разному описанных на разных языках с многими ошибками и синонимами/омонимами.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