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Eletricidade, Eletrodinâmica, Kirchoff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Magnetismo, Força Magnética, Entre Condutores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Geral, Indicadores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