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Equações, Equação do Segundo Grau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