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6300"/>
            <w:shd w:fill="EEEEEE"/>
          </w:tcPr>
          <w:p>
            <w:r>
              <w:t>Citologia, Microscopia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6300"/>
            <w:shd w:fill="EEEEEE"/>
          </w:tcPr>
          <w:p>
            <w:r>
              <w:t>Reino Vegetal ,  Fungos ,  Protoctistas ,  Monera, Anatomia e Histologia Vegetal, Frutos e Pseudofrutos</w:t>
            </w:r>
          </w:p>
        </w:tc>
        <w:tc>
          <w:tcPr>
            <w:tcW w:type="dxa" w:w="2070"/>
            <w:shd w:fill="EEEEEE"/>
          </w:tcPr>
          <w:p>
            <w:r>
              <w:t>09/03/2020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