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2240" w:type="dxa"/>
        <w:jc w:val="left"/>
        <w:tblInd w:w="0" w:type="dxa"/>
        <w:shd w:fill="EEEEEE" w:val="clear"/>
        <w:tblCellMar>
          <w:top w:w="317" w:type="dxa"/>
          <w:left w:w="0" w:type="dxa"/>
          <w:bottom w:w="144" w:type="dxa"/>
          <w:right w:w="0" w:type="dxa"/>
        </w:tblCellMar>
      </w:tblPr>
      <w:tblGrid>
        <w:gridCol w:w="3870"/>
        <w:gridCol w:w="6300"/>
        <w:gridCol w:w="2070"/>
      </w:tblGrid>
      <w:tr>
        <w:trPr/>
        <w:tc>
          <w:tcPr>
            <w:tcW w:w="3870" w:type="dxa"/>
            <w:tcBorders/>
            <w:shd w:fill="DDDDDD" w:val="clear"/>
          </w:tcPr>
          <w:p>
            <w:pPr>
              <w:pStyle w:val="TableContents"/>
              <w:spacing w:before="0" w:after="160"/>
              <w:jc w:val="left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 xml:space="preserve">                         </w:t>
            </w:r>
            <w:r>
              <w:rPr>
                <w:color w:val="auto"/>
              </w:rPr>
              <w:t xml:space="preserve">Matéria             </w:t>
            </w:r>
          </w:p>
        </w:tc>
        <w:tc>
          <w:tcPr>
            <w:tcW w:w="630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Conteúdo</w:t>
            </w:r>
          </w:p>
        </w:tc>
        <w:tc>
          <w:tcPr>
            <w:tcW w:w="207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Data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6300"/>
            <w:shd w:fill="EEEEEE"/>
          </w:tcPr>
          <w:p>
            <w:r>
              <w:t>Orgânica, Cadeias Carbônicas</w:t>
            </w:r>
          </w:p>
        </w:tc>
        <w:tc>
          <w:tcPr>
            <w:tcW w:type="dxa" w:w="2070"/>
            <w:shd w:fill="EEEEEE"/>
          </w:tcPr>
          <w:p>
            <w:r>
              <w:t>11/03/2020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6851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0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685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68513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685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headerReference w:type="default" r:id="rId2"/>
      <w:footerReference w:type="default" r:id="rId3"/>
      <w:type w:val="nextPage"/>
      <w:pgSz w:w="12240" w:h="15840"/>
      <w:pgMar w:left="0" w:right="0" w:header="0" w:top="57" w:footer="0" w:bottom="5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ntarell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inline distT="0" distB="0" distL="0" distR="0">
          <wp:extent cx="12468225" cy="104775"/>
          <wp:effectExtent l="0" t="0" r="0" b="0"/>
          <wp:docPr id="2" name="Graphic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7762875" cy="1927860"/>
          <wp:effectExtent l="0" t="0" r="0" b="0"/>
          <wp:docPr id="1" name="Graphic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927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tarell Light" w:hAnsi="Cantarell Light" w:eastAsia="Calibri" w:cs="" w:cstheme="minorBidi" w:eastAsia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50c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50c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rFonts w:ascii="Cantarell Light" w:hAnsi="Cantarell Light"/>
      <w:b w:val="false"/>
    </w:r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>
      <w:rFonts w:ascii="Cantarell Light" w:hAnsi="Cantarell Light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LibreOffice/6.3.5.2$Linux_X86_64 LibreOffice_project/30$Build-2</Application>
  <Pages>1</Pages>
  <Words>3</Words>
  <Characters>19</Characters>
  <CharactersWithSpaces>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2020-03-14T20:12:00Z</dcterms:created>
  <dc:creator>Gabriel Lins e Nobrega</dc:creator>
  <dc:description/>
  <dc:language>en-US</dc:language>
  <cp:lastModifiedBy/>
  <cp:lastPrinted>2020-03-14T20:47:00Z</cp:lastPrinted>
  <dcterms:modified xsi:type="dcterms:W3CDTF">2020-03-14T17:01:50Z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