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Ana Gabriela Ribeiro Saad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12 (44%)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