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50735F"/>
          <w:sz w:val="36"/>
        </w:rPr>
        <w:t>EVOCHEM</w:t>
      </w:r>
    </w:p>
    <w:p>
      <w:pPr>
        <w:pStyle w:val="Title"/>
        <w:jc w:val="center"/>
      </w:pPr>
      <w:r>
        <w:t>Website Development and SEO Implementation Handover</w:t>
      </w:r>
    </w:p>
    <w:p>
      <w:pPr>
        <w:pStyle w:val="DocumentSubtitle"/>
        <w:jc w:val="center"/>
      </w:pPr>
      <w:r>
        <w:t>Technical specification for the redesign of www.evochem.co.in</w:t>
      </w:r>
    </w:p>
    <w:p>
      <w:pPr>
        <w:spacing w:before="360"/>
        <w:jc w:val="center"/>
      </w:pPr>
      <w:r>
        <w:rPr>
          <w:b/>
        </w:rPr>
        <w:t>Prepared for</w:t>
        <w:br/>
      </w:r>
      <w:r>
        <w:t>Website Development Partner</w:t>
        <w:br/>
        <w:br/>
      </w:r>
      <w:r>
        <w:rPr>
          <w:b/>
        </w:rPr>
        <w:t>Prepared by</w:t>
        <w:br/>
      </w:r>
      <w:r>
        <w:t>Ennwin Industries Private Limited</w:t>
        <w:br/>
        <w:t>Evochem Professional</w:t>
      </w:r>
    </w:p>
    <w:p>
      <w:pPr>
        <w:spacing w:before="1600"/>
        <w:jc w:val="center"/>
      </w:pPr>
      <w:r>
        <w:rPr>
          <w:sz w:val="18"/>
        </w:rPr>
        <w:t>Version 1.0  |  18 September 2026</w:t>
      </w:r>
    </w:p>
    <w:p>
      <w:r>
        <w:br w:type="page"/>
      </w:r>
    </w:p>
    <w:p>
      <w:pPr>
        <w:pStyle w:val="Heading1"/>
      </w:pPr>
      <w:r>
        <w:t>Document Purpose</w:t>
      </w:r>
    </w:p>
    <w:p>
      <w:r>
        <w:t>This document defines the website-development work required to convert Evochem's current catalogue-style website into a technically sound, search-engine-ready and lead-generating B2B platform. The developer should use it as the implementation scope, while the SEO agency will supply keyword mapping, page content and ongoing optimisation inputs.</w:t>
      </w:r>
    </w:p>
    <w:p>
      <w:r>
        <w:t>The immediate priority is to make every important product, category, industry and solution page independently crawlable, indexable and measurable. Design improvements are required, but they must not be implemented at the expense of search visibility, accessibility, speed or maintainability.</w:t>
      </w:r>
    </w:p>
    <w:p>
      <w:pPr>
        <w:pStyle w:val="Heading2"/>
      </w:pPr>
      <w:r>
        <w:t>Current Website Baseline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7"/>
              </w:rPr>
              <w:t>Item</w:t>
            </w:r>
          </w:p>
        </w:tc>
        <w:tc>
          <w:tcPr>
            <w:tcW w:type="dxa" w:w="3528"/>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7"/>
              </w:rPr>
              <w:t>Current position</w:t>
            </w:r>
          </w:p>
        </w:tc>
        <w:tc>
          <w:tcPr>
            <w:tcW w:type="dxa" w:w="4248"/>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7"/>
              </w:rPr>
              <w:t>Required position</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Rendering</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Angular single-page application; initial HTML contains an empty app root</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Server-rendered or statically prerendered HTML for all public pages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XML sitemap</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Only homepage and contact page listed</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All canonical products, categories, industries, solutions, resources and articles listed</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Catalogue scale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Approximately 52 products across 6 categories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One permanent, descriptive URL per product and category</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Industry content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6 broad industry records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Dedicated, substantive landing pages for priority industries and sub-industries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Solution content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4 broad solution types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Expanded pages for CIP, OPC, kitchen, laundry, washroom, floor and hand hygiene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Lead capture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Generic contact flow; test-domain form endpoint detected</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Production-controlled form endpoint with tracking and spam protection</w:t>
            </w:r>
          </w:p>
        </w:tc>
      </w:tr>
    </w:tbl>
    <w:p>
      <w:pPr>
        <w:spacing w:after="0"/>
      </w:pPr>
    </w:p>
    <w:p>
      <w:r>
        <w:br w:type="page"/>
      </w:r>
    </w:p>
    <w:p>
      <w:pPr>
        <w:pStyle w:val="Heading2"/>
      </w:pPr>
      <w:r>
        <w:t>Priority Definitions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Priority</w:t>
            </w:r>
          </w:p>
        </w:tc>
        <w:tc>
          <w:tcPr>
            <w:tcW w:type="dxa" w:w="511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Meaning</w:t>
            </w:r>
          </w:p>
        </w:tc>
        <w:tc>
          <w:tcPr>
            <w:tcW w:type="dxa" w:w="288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Release expectation</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P0 Critical</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Blocks crawling, indexing, data security or reliable lead capture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Complete before the revised site is launched</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P1 Mandatory</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Required for the intended website architecture and SEO handover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Complete in the first production release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P2 Growth</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Improves conversion, authority and organic reach</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Complete in the next planned release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P3 Enhancement</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Useful capability after core architecture is stable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Backlog with agreed owner and date</w:t>
            </w:r>
          </w:p>
        </w:tc>
      </w:tr>
    </w:tbl>
    <w:p>
      <w:pPr>
        <w:spacing w:after="0"/>
      </w:pPr>
    </w:p>
    <w:p>
      <w:pPr>
        <w:pStyle w:val="Heading1"/>
      </w:pPr>
      <w:r>
        <w:t>Scope Summary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256"/>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Workstream</w:t>
            </w:r>
          </w:p>
        </w:tc>
        <w:tc>
          <w:tcPr>
            <w:tcW w:type="dxa" w:w="144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Priority</w:t>
            </w:r>
          </w:p>
        </w:tc>
        <w:tc>
          <w:tcPr>
            <w:tcW w:type="dxa" w:w="288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Primary owner</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Server-side rendering or static prerendering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Developer</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Production contact-form backend</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Developer</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SEO-friendly URLs and 301 redirects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Developer with SEO agency mapping</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Product, category, industry and solution templates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Developer</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Unique metadata, canonicals and structured data</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Developer with SEO agency specifications</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Expanded XML sitemaps and true 404 handling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Developer</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Performance, accessibility and mobile usability</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Developer</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Analytics and conversion tracking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Developer and SEO agency</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CMS or manageable content administration</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Developer</w:t>
            </w:r>
          </w:p>
        </w:tc>
      </w:tr>
      <w:tr>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Product selector, case studies and advanced resources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Developer and Evochem</w:t>
            </w:r>
          </w:p>
        </w:tc>
      </w:tr>
    </w:tbl>
    <w:p>
      <w:pPr>
        <w:spacing w:after="0"/>
      </w:pPr>
    </w:p>
    <w:p>
      <w:r>
        <w:br w:type="page"/>
      </w:r>
    </w:p>
    <w:p>
      <w:pPr>
        <w:pStyle w:val="Heading1"/>
      </w:pPr>
      <w:r>
        <w:t>1 Technical Architecture</w:t>
      </w:r>
    </w:p>
    <w:p>
      <w:pPr>
        <w:pStyle w:val="Heading2"/>
      </w:pPr>
      <w:r>
        <w:t>1.1 Rendering Requirement</w:t>
      </w:r>
    </w:p>
    <w:p>
      <w:r>
        <w:t>All public pages must return complete, meaningful HTML in the initial server response. Search engines and users must not depend on client-side JavaScript to obtain the primary heading, descriptive copy, product details, breadcrumbs or internal links.</w:t>
      </w:r>
    </w:p>
    <w:p>
      <w:r>
        <w:rPr>
          <w:b/>
        </w:rPr>
        <w:t xml:space="preserve">Acceptable implementation options. </w:t>
      </w:r>
      <w:r>
        <w:t>Angular server-side rendering, Angular static prerendering, or migration to a server-rendered or statically generated framework. A CMS-backed implementation is acceptable when it meets every acceptance criterion in this document.</w:t>
      </w:r>
    </w:p>
    <w:p>
      <w:r>
        <w:rPr>
          <w:b/>
        </w:rPr>
        <w:t xml:space="preserve">Not acceptable. </w:t>
      </w:r>
      <w:r>
        <w:t>Keeping a client-rendered shell and changing only titles, keyword tags or sitemap entries. Dynamic rendering solely for bots should not be used as the permanent architecture.</w:t>
      </w:r>
    </w:p>
    <w:p>
      <w:pPr>
        <w:pStyle w:val="Heading2"/>
      </w:pPr>
      <w:r>
        <w:t>1.2 Rendering Acceptance Tests</w:t>
      </w:r>
    </w:p>
    <w:p>
      <w:pPr>
        <w:pStyle w:val="ListBullet"/>
        <w:spacing w:after="60"/>
      </w:pPr>
      <w:r>
        <w:t>Open View Source on a product page and confirm that the H1, product description, dilution information, key internal links and structured data are present.</w:t>
      </w:r>
    </w:p>
    <w:p>
      <w:pPr>
        <w:pStyle w:val="ListBullet"/>
        <w:spacing w:after="60"/>
      </w:pPr>
      <w:r>
        <w:t>Disable JavaScript and confirm that the main content and navigation remain readable.</w:t>
      </w:r>
    </w:p>
    <w:p>
      <w:pPr>
        <w:pStyle w:val="ListBullet"/>
        <w:spacing w:after="60"/>
      </w:pPr>
      <w:r>
        <w:t>Confirm that every template returns its own title, description and canonical URL before JavaScript executes.</w:t>
      </w:r>
    </w:p>
    <w:p>
      <w:pPr>
        <w:pStyle w:val="ListBullet"/>
        <w:spacing w:after="60"/>
      </w:pPr>
      <w:r>
        <w:t>Test representative pages using Google Search Console URL Inspection after staging is made crawlable for authorised testing.</w:t>
      </w:r>
    </w:p>
    <w:p>
      <w:pPr>
        <w:pStyle w:val="Heading2"/>
      </w:pPr>
      <w:r>
        <w:t>1.3 Hosting and Delivery</w:t>
      </w:r>
    </w:p>
    <w:p>
      <w:pPr>
        <w:pStyle w:val="ListBullet"/>
        <w:spacing w:after="60"/>
      </w:pPr>
      <w:r>
        <w:t>Continue using HTTPS across all assets and force a single preferred hostname through permanent redirects.</w:t>
      </w:r>
    </w:p>
    <w:p>
      <w:pPr>
        <w:pStyle w:val="ListBullet"/>
        <w:spacing w:after="60"/>
      </w:pPr>
      <w:r>
        <w:t>Use Brotli or gzip compression and long-lived caching for hashed CSS, JavaScript, font and image assets.</w:t>
      </w:r>
    </w:p>
    <w:p>
      <w:pPr>
        <w:pStyle w:val="ListBullet"/>
        <w:spacing w:after="60"/>
      </w:pPr>
      <w:r>
        <w:t>Do not place no-cache meta directives on static assets. HTML caching may be short, while versioned assets should be cached aggressively.</w:t>
      </w:r>
    </w:p>
    <w:p>
      <w:pPr>
        <w:pStyle w:val="ListBullet"/>
        <w:spacing w:after="60"/>
      </w:pPr>
      <w:r>
        <w:t>Keep API keys, SMTP credentials and other secrets on the server and outside browser bundles.</w:t>
      </w:r>
    </w:p>
    <w:p>
      <w:pPr>
        <w:pStyle w:val="Heading1"/>
      </w:pPr>
      <w:r>
        <w:t>2 Information Architecture and URLs</w:t>
      </w:r>
    </w:p>
    <w:p>
      <w:pPr>
        <w:pStyle w:val="Heading2"/>
      </w:pPr>
      <w:r>
        <w:t>2.1 Primary Navigation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Main menu</w:t>
            </w:r>
          </w:p>
        </w:tc>
        <w:tc>
          <w:tcPr>
            <w:tcW w:type="dxa" w:w="763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Recommended contents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Products</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Industrial Hygiene; Laundry Care; Food Processing Hygiene; Personal Care; Housekeeping; Commercial Kitchen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Industries</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Food Processing; Dairy; Poultry; Hospitality; Healthcare; Commercial Laundry; Manufacturing; Facility Management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Solutions</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CIP; OPC; Kitchen Hygiene; Washroom; Floor Care; Laundry; Hand Hygiene; Sanitisation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Resources</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Catalogue; TDS; SDS; Certifications; Case Studies; Blog</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About</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Company; Manufacturing; Quality; Sustainability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Contact</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Request Quote; Request Demo; Distributor Enquiry</w:t>
            </w:r>
          </w:p>
        </w:tc>
      </w:tr>
    </w:tbl>
    <w:p>
      <w:pPr>
        <w:spacing w:after="0"/>
      </w:pPr>
    </w:p>
    <w:p>
      <w:pPr>
        <w:pStyle w:val="Heading2"/>
      </w:pPr>
      <w:r>
        <w:t>2.2 Required URL Pattern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7"/>
              </w:rPr>
              <w:t>Page type</w:t>
            </w:r>
          </w:p>
        </w:tc>
        <w:tc>
          <w:tcPr>
            <w:tcW w:type="dxa" w:w="3384"/>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7"/>
              </w:rPr>
              <w:t>Required pattern</w:t>
            </w:r>
          </w:p>
        </w:tc>
        <w:tc>
          <w:tcPr>
            <w:tcW w:type="dxa" w:w="439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7"/>
              </w:rPr>
              <w:t>Example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Product category</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/products/{category-slug}/</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/products/food-processing-hygiene-chemicals/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Product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/products/{product-slug}/</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/products/alkaline-foam-cleaner-alkalox-foam/</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Industry</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/industries/{industry-slug}/</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/industries/dairy-processing/</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Solution</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/solutions/{solution-slug}/</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/solutions/cip-cleaning-chemicals/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Case study</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/case-studies/{case-study-slug}/</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/case-studies/poultry-plant-hygiene-programme/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Article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/resources/{article-slug}/</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/resources/cip-vs-opc-cleaning/</w:t>
            </w:r>
          </w:p>
        </w:tc>
      </w:tr>
    </w:tbl>
    <w:p>
      <w:pPr>
        <w:spacing w:after="0"/>
      </w:pPr>
    </w:p>
    <w:p>
      <w:r>
        <w:t>Use lowercase words separated by hyphens. Avoid IDs, query-string URLs, mixed case and unnecessary nesting. The final slug register must be approved before development so URLs are not changed repeatedly after launch.</w:t>
      </w:r>
    </w:p>
    <w:p>
      <w:pPr>
        <w:pStyle w:val="Heading2"/>
      </w:pPr>
      <w:r>
        <w:t>2.3 Redirect Rules</w:t>
      </w:r>
    </w:p>
    <w:p>
      <w:pPr>
        <w:pStyle w:val="ListBullet"/>
        <w:spacing w:after="60"/>
      </w:pPr>
      <w:r>
        <w:t>Prepare an old-to-new URL redirect sheet before deployment.</w:t>
      </w:r>
    </w:p>
    <w:p>
      <w:pPr>
        <w:pStyle w:val="ListBullet"/>
        <w:spacing w:after="60"/>
      </w:pPr>
      <w:r>
        <w:t>Apply one-hop 301 redirects from every replaced route to the closest relevant new route.</w:t>
      </w:r>
    </w:p>
    <w:p>
      <w:pPr>
        <w:pStyle w:val="ListBullet"/>
        <w:spacing w:after="60"/>
      </w:pPr>
      <w:r>
        <w:t>Do not redirect removed product pages indiscriminately to the homepage.</w:t>
      </w:r>
    </w:p>
    <w:p>
      <w:pPr>
        <w:pStyle w:val="ListBullet"/>
        <w:spacing w:after="60"/>
      </w:pPr>
      <w:r>
        <w:t>Update internal links to point directly to the final URL rather than relying on redirects.</w:t>
      </w:r>
    </w:p>
    <w:p>
      <w:pPr>
        <w:pStyle w:val="ListBullet"/>
        <w:spacing w:after="60"/>
      </w:pPr>
      <w:r>
        <w:t>Preserve URL parameters used for advertising and analytics where required.</w:t>
      </w:r>
    </w:p>
    <w:p>
      <w:pPr>
        <w:pStyle w:val="Heading1"/>
      </w:pPr>
      <w:r>
        <w:t>3 Required Page Templates</w:t>
      </w:r>
    </w:p>
    <w:p>
      <w:pPr>
        <w:pStyle w:val="Heading2"/>
      </w:pPr>
      <w:r>
        <w:t>3.1 Homepage</w:t>
      </w:r>
    </w:p>
    <w:p>
      <w:pPr>
        <w:pStyle w:val="ListBullet"/>
        <w:spacing w:after="60"/>
      </w:pPr>
      <w:r>
        <w:t>A clear H1 describing Evochem as an Indian manufacturer of professional cleaning and hygiene chemicals.</w:t>
      </w:r>
    </w:p>
    <w:p>
      <w:pPr>
        <w:pStyle w:val="ListBullet"/>
        <w:spacing w:after="60"/>
      </w:pPr>
      <w:r>
        <w:t>Primary paths by product, industry and cleaning solution.</w:t>
      </w:r>
    </w:p>
    <w:p>
      <w:pPr>
        <w:pStyle w:val="ListBullet"/>
        <w:spacing w:after="60"/>
      </w:pPr>
      <w:r>
        <w:t>Manufacturing and quality proof, with accurate certifications and scope.</w:t>
      </w:r>
    </w:p>
    <w:p>
      <w:pPr>
        <w:pStyle w:val="ListBullet"/>
        <w:spacing w:after="60"/>
      </w:pPr>
      <w:r>
        <w:t>Featured food-processing, kitchen, laundry, housekeeping and industrial solutions.</w:t>
      </w:r>
    </w:p>
    <w:p>
      <w:pPr>
        <w:pStyle w:val="ListBullet"/>
        <w:spacing w:after="60"/>
      </w:pPr>
      <w:r>
        <w:t>Selected case studies or verified customer outcomes.</w:t>
      </w:r>
    </w:p>
    <w:p>
      <w:pPr>
        <w:pStyle w:val="ListBullet"/>
        <w:spacing w:after="60"/>
      </w:pPr>
      <w:r>
        <w:t>Prominent Request Quote, Request Demo and Technical Consultation actions.</w:t>
      </w:r>
    </w:p>
    <w:p>
      <w:pPr>
        <w:pStyle w:val="Heading2"/>
      </w:pPr>
      <w:r>
        <w:t>3.2 Product Page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Section</w:t>
            </w:r>
          </w:p>
        </w:tc>
        <w:tc>
          <w:tcPr>
            <w:tcW w:type="dxa" w:w="7776"/>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Mandatory fields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Hero</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Product name; product code; functional description; pack image; primary CTA</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Applications</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Industries; surfaces; soil types; cleaning method</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Technical</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Dilution; pH range where approved; foam profile; contact time where relevant; pack sizes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Benefits</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Three to five verified, product-specific benefits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Use instructions</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Preparation; application; rinse requirement; safety direction</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Downloads</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TDS; SDS; brochure or process guide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Commercial</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Bulk supply; demonstration; sample; distributor enquiry where applicable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Related content</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Related products; relevant industry pages; FAQs; case study</w:t>
            </w:r>
          </w:p>
        </w:tc>
      </w:tr>
    </w:tbl>
    <w:p>
      <w:pPr>
        <w:spacing w:after="0"/>
      </w:pPr>
    </w:p>
    <w:p>
      <w:r>
        <w:t>Every product must have a permanent URL and indexable HTML. Product details must not exist only in a modal, carousel, filter result or JavaScript state.</w:t>
      </w:r>
    </w:p>
    <w:p>
      <w:pPr>
        <w:pStyle w:val="Heading2"/>
      </w:pPr>
      <w:r>
        <w:t>3.3 Category Page</w:t>
      </w:r>
    </w:p>
    <w:p>
      <w:pPr>
        <w:pStyle w:val="ListBullet"/>
        <w:spacing w:after="60"/>
      </w:pPr>
      <w:r>
        <w:t>Unique introductory copy explaining the range, applications and selection criteria.</w:t>
      </w:r>
    </w:p>
    <w:p>
      <w:pPr>
        <w:pStyle w:val="ListBullet"/>
        <w:spacing w:after="60"/>
      </w:pPr>
      <w:r>
        <w:t>Filterable product cards that link to permanent product pages.</w:t>
      </w:r>
    </w:p>
    <w:p>
      <w:pPr>
        <w:pStyle w:val="ListBullet"/>
        <w:spacing w:after="60"/>
      </w:pPr>
      <w:r>
        <w:t>Guidance for choosing acidic, alkaline, neutral, foaming or low-foam products where applicable.</w:t>
      </w:r>
    </w:p>
    <w:p>
      <w:pPr>
        <w:pStyle w:val="ListBullet"/>
        <w:spacing w:after="60"/>
      </w:pPr>
      <w:r>
        <w:t>Related industries, solutions, downloads, FAQs and enquiry CTA.</w:t>
      </w:r>
    </w:p>
    <w:p>
      <w:pPr>
        <w:pStyle w:val="Heading2"/>
      </w:pPr>
      <w:r>
        <w:t>3.4 Industry Page</w:t>
      </w:r>
    </w:p>
    <w:p>
      <w:pPr>
        <w:pStyle w:val="ListBullet"/>
        <w:spacing w:after="60"/>
      </w:pPr>
      <w:r>
        <w:t>Industry-specific hygiene challenges and compliance context.</w:t>
      </w:r>
    </w:p>
    <w:p>
      <w:pPr>
        <w:pStyle w:val="ListBullet"/>
        <w:spacing w:after="60"/>
      </w:pPr>
      <w:r>
        <w:t>Cleaning areas and typical soil types.</w:t>
      </w:r>
    </w:p>
    <w:p>
      <w:pPr>
        <w:pStyle w:val="ListBullet"/>
        <w:spacing w:after="60"/>
      </w:pPr>
      <w:r>
        <w:t>Recommended process sequence and relevant Evochem products.</w:t>
      </w:r>
    </w:p>
    <w:p>
      <w:pPr>
        <w:pStyle w:val="ListBullet"/>
        <w:spacing w:after="60"/>
      </w:pPr>
      <w:r>
        <w:t>Technical support, demonstrations, training and dosing assistance.</w:t>
      </w:r>
    </w:p>
    <w:p>
      <w:pPr>
        <w:pStyle w:val="ListBullet"/>
        <w:spacing w:after="60"/>
      </w:pPr>
      <w:r>
        <w:t>A relevant case study, FAQ and consultation form.</w:t>
      </w:r>
    </w:p>
    <w:p>
      <w:pPr>
        <w:pStyle w:val="Heading2"/>
      </w:pPr>
      <w:r>
        <w:t>3.5 Solution Page</w:t>
      </w:r>
    </w:p>
    <w:p>
      <w:r>
        <w:t>Create independent pages for CIP, OPC, sanitisation, commercial kitchen cleaning, laundry, washroom cleaning, floor care and hand hygiene. Each page must explain the process, distinguish it from adjacent solutions, link to suitable products and provide an enquiry path.</w:t>
      </w:r>
    </w:p>
    <w:p>
      <w:pPr>
        <w:pStyle w:val="Heading1"/>
      </w:pPr>
      <w:r>
        <w:t>4 Product and Industry Page Rollout</w:t>
      </w:r>
    </w:p>
    <w:p>
      <w:pPr>
        <w:pStyle w:val="Heading2"/>
      </w:pPr>
      <w:r>
        <w:t>4.1 Existing Product Categories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816"/>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7"/>
              </w:rPr>
              <w:t>Category</w:t>
            </w:r>
          </w:p>
        </w:tc>
        <w:tc>
          <w:tcPr>
            <w:tcW w:type="dxa" w:w="2088"/>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7"/>
              </w:rPr>
              <w:t>Current approximate product count</w:t>
            </w:r>
          </w:p>
        </w:tc>
        <w:tc>
          <w:tcPr>
            <w:tcW w:type="dxa" w:w="367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7"/>
              </w:rPr>
              <w:t>Required landing page</w:t>
            </w:r>
          </w:p>
        </w:tc>
      </w:tr>
      <w:t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Novel Industrial Hygiene Products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Industrial cleaning and degreasing chemicals</w:t>
            </w:r>
          </w:p>
        </w:tc>
      </w:tr>
      <w:t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Flox Laundry Care Products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Commercial and industrial laundry chemicals</w:t>
            </w:r>
          </w:p>
        </w:tc>
      </w:tr>
      <w:t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Food and Beverage Processing Products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11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Food-processing cleaning and hygiene chemicals</w:t>
            </w:r>
          </w:p>
        </w:tc>
      </w:tr>
      <w:t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Lush Personal Care Products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Professional hand hygiene products</w:t>
            </w:r>
          </w:p>
        </w:tc>
      </w:tr>
      <w:t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Evo Housekeeping Solutions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12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7"/>
              </w:rPr>
              <w:t>Institutional housekeeping chemicals</w:t>
            </w:r>
          </w:p>
        </w:tc>
      </w:tr>
      <w:t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Kitchen Care Products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10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7"/>
              </w:rPr>
              <w:t>Commercial kitchen cleaning chemicals</w:t>
            </w:r>
          </w:p>
        </w:tc>
      </w:tr>
    </w:tbl>
    <w:p>
      <w:pPr>
        <w:spacing w:after="0"/>
      </w:pPr>
    </w:p>
    <w:p>
      <w:pPr>
        <w:pStyle w:val="Heading2"/>
      </w:pPr>
      <w:r>
        <w:t>4.2 Priority Industry Pages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Release</w:t>
            </w:r>
          </w:p>
        </w:tc>
        <w:tc>
          <w:tcPr>
            <w:tcW w:type="dxa" w:w="7776"/>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Industry page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First release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Food and beverage processing</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First release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Dairy processing</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First release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Poultry and meat processing</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First release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Hospitality and commercial kitchens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First release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Commercial laundry</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First release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Facility management and commercial buildings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Second release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Brewery and beverage processing</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Second release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Healthcare facilities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Second release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Manufacturing and warehousing</w:t>
            </w:r>
          </w:p>
        </w:tc>
      </w:tr>
    </w:tbl>
    <w:p>
      <w:pPr>
        <w:spacing w:after="0"/>
      </w:pPr>
    </w:p>
    <w:p>
      <w:pPr>
        <w:pStyle w:val="Heading1"/>
      </w:pPr>
      <w:r>
        <w:t>5 On Page SEO Implementation</w:t>
      </w:r>
    </w:p>
    <w:p>
      <w:pPr>
        <w:pStyle w:val="Heading2"/>
      </w:pPr>
      <w:r>
        <w:t>5.1 Page Level Fields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Element</w:t>
            </w:r>
          </w:p>
        </w:tc>
        <w:tc>
          <w:tcPr>
            <w:tcW w:type="dxa" w:w="763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Implementation requirement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Title</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Unique and editable; product function or search topic before brand where appropriate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Meta description</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Unique, editable and aligned to the page purpose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H1</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One descriptive H1 per page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Canonical</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Absolute self-referencing canonical on each indexable page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Open Graph</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Unique title, description, URL and relevant 1200 by 630 image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Image alt text</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Editable and descriptive; not stuffed with keywords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Breadcrumbs</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Visible, linked and represented in structured data</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Index control</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Editable robots directives for exceptional pages only</w:t>
            </w:r>
          </w:p>
        </w:tc>
      </w:tr>
    </w:tbl>
    <w:p>
      <w:pPr>
        <w:spacing w:after="0"/>
      </w:pPr>
    </w:p>
    <w:p>
      <w:r>
        <w:t>Remove the meta keywords tag, duplicate viewport tags, duplicate icon-library imports and the user-scalable=no restriction. Do not reuse the homepage title, description, canonical or social image on inner pages.</w:t>
      </w:r>
    </w:p>
    <w:p>
      <w:pPr>
        <w:pStyle w:val="Heading2"/>
      </w:pPr>
      <w:r>
        <w:t>5.2 Structured Data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Page</w:t>
            </w:r>
          </w:p>
        </w:tc>
        <w:tc>
          <w:tcPr>
            <w:tcW w:type="dxa" w:w="6696"/>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Schema type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Homepage</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Organization and an appropriate LocalBusiness type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Product</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Product, using only visible and verified information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Article</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Article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Internal pages</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BreadcrumbList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FAQ section</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FAQPage only when the visible content and current search guidelines support it</w:t>
            </w:r>
          </w:p>
        </w:tc>
      </w:tr>
    </w:tbl>
    <w:p>
      <w:pPr>
        <w:spacing w:after="0"/>
      </w:pPr>
    </w:p>
    <w:p>
      <w:r>
        <w:t>Do not create fabricated prices, reviews, aggregate ratings or certifications in structured data.</w:t>
      </w:r>
    </w:p>
    <w:p>
      <w:pPr>
        <w:pStyle w:val="Heading2"/>
      </w:pPr>
      <w:r>
        <w:t>5.3 XML Sitemaps and Robots</w:t>
      </w:r>
    </w:p>
    <w:p>
      <w:pPr>
        <w:pStyle w:val="ListBullet"/>
        <w:spacing w:after="60"/>
      </w:pPr>
      <w:r>
        <w:t>Create a sitemap index with separate product, category, industry, solution, resource and page sitemaps.</w:t>
      </w:r>
    </w:p>
    <w:p>
      <w:pPr>
        <w:pStyle w:val="ListBullet"/>
        <w:spacing w:after="60"/>
      </w:pPr>
      <w:r>
        <w:t>Include only canonical, indexable URLs returning HTTP 200.</w:t>
      </w:r>
    </w:p>
    <w:p>
      <w:pPr>
        <w:pStyle w:val="ListBullet"/>
        <w:spacing w:after="60"/>
      </w:pPr>
      <w:r>
        <w:t>Generate last modification dates from actual content updates.</w:t>
      </w:r>
    </w:p>
    <w:p>
      <w:pPr>
        <w:pStyle w:val="ListBullet"/>
        <w:spacing w:after="60"/>
      </w:pPr>
      <w:r>
        <w:t>Reference the sitemap index in robots.txt.</w:t>
      </w:r>
    </w:p>
    <w:p>
      <w:pPr>
        <w:pStyle w:val="ListBullet"/>
        <w:spacing w:after="60"/>
      </w:pPr>
      <w:r>
        <w:t>Submit the sitemap index through accounts owned by Ennwin Industries.</w:t>
      </w:r>
    </w:p>
    <w:p>
      <w:pPr>
        <w:pStyle w:val="Heading2"/>
      </w:pPr>
      <w:r>
        <w:t>5.4 404 and Error Handling</w:t>
      </w:r>
    </w:p>
    <w:p>
      <w:r>
        <w:t>A nonexistent URL must show a useful branded error page and return HTTP 404. Do not return the homepage with status 200 and do not automatically redirect all unknown routes to the homepage.</w:t>
      </w:r>
    </w:p>
    <w:p>
      <w:pPr>
        <w:pStyle w:val="Heading1"/>
      </w:pPr>
      <w:r>
        <w:t>6 Lead Generation and Forms</w:t>
      </w:r>
    </w:p>
    <w:p>
      <w:pPr>
        <w:pStyle w:val="Heading2"/>
      </w:pPr>
      <w:r>
        <w:t>6.1 Required Conversion Actions</w:t>
      </w:r>
    </w:p>
    <w:p>
      <w:pPr>
        <w:pStyle w:val="ListBullet"/>
        <w:spacing w:after="60"/>
      </w:pPr>
      <w:r>
        <w:t>Request a Quote</w:t>
      </w:r>
    </w:p>
    <w:p>
      <w:pPr>
        <w:pStyle w:val="ListBullet"/>
        <w:spacing w:after="60"/>
      </w:pPr>
      <w:r>
        <w:t>Request a Product Demo</w:t>
      </w:r>
    </w:p>
    <w:p>
      <w:pPr>
        <w:pStyle w:val="ListBullet"/>
        <w:spacing w:after="60"/>
      </w:pPr>
      <w:r>
        <w:t>Request a Sample</w:t>
      </w:r>
    </w:p>
    <w:p>
      <w:pPr>
        <w:pStyle w:val="ListBullet"/>
        <w:spacing w:after="60"/>
      </w:pPr>
      <w:r>
        <w:t>Talk to a Technical Expert</w:t>
      </w:r>
    </w:p>
    <w:p>
      <w:pPr>
        <w:pStyle w:val="ListBullet"/>
        <w:spacing w:after="60"/>
      </w:pPr>
      <w:r>
        <w:t>Download Catalogue</w:t>
      </w:r>
    </w:p>
    <w:p>
      <w:pPr>
        <w:pStyle w:val="ListBullet"/>
        <w:spacing w:after="60"/>
      </w:pPr>
      <w:r>
        <w:t>Become a Distributor</w:t>
      </w:r>
    </w:p>
    <w:p>
      <w:pPr>
        <w:pStyle w:val="Heading2"/>
      </w:pPr>
      <w:r>
        <w:t>6.2 Contact Form Backend</w:t>
      </w:r>
    </w:p>
    <w:p>
      <w:r>
        <w:t>Replace the detected test-domain submission endpoint with a production service controlled by Ennwin Industries or an approved service provider. The form must use server-side validation, spam protection, secure transport, error handling and an acknowledgement message.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Field</w:t>
            </w:r>
          </w:p>
        </w:tc>
        <w:tc>
          <w:tcPr>
            <w:tcW w:type="dxa" w:w="6624"/>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Requirement</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Name and company</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Required</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Work email or mobile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At least one reliable contact method required</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City and state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Recommended</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Industry</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Selectable list</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Product or requirement</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Prefill from the source page when available</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Monthly consumption</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Optional commercial qualifier</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Consent</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Short privacy acknowledgement with policy link</w:t>
            </w:r>
          </w:p>
        </w:tc>
      </w:tr>
    </w:tbl>
    <w:p>
      <w:pPr>
        <w:spacing w:after="0"/>
      </w:pPr>
    </w:p>
    <w:p>
      <w:pPr>
        <w:pStyle w:val="Heading2"/>
      </w:pPr>
      <w:r>
        <w:t>6.3 WhatsApp and Phone</w:t>
      </w:r>
    </w:p>
    <w:p>
      <w:r>
        <w:t>WhatsApp links should carry the product or page context. Example: Hello Evochem, I am interested in Alkalox Foam for a dairy-processing facility. Phone and WhatsApp clicks must be tracked as conversions.</w:t>
      </w:r>
    </w:p>
    <w:p>
      <w:pPr>
        <w:pStyle w:val="Heading1"/>
      </w:pPr>
      <w:r>
        <w:t>7 Content Management System</w:t>
      </w:r>
    </w:p>
    <w:p>
      <w:r>
        <w:t>The revised site must allow authorised Evochem users or the SEO agency to update content without editing application code or JSON files. The developer may propose the CMS, but the following capabilities are mandatory.</w:t>
      </w:r>
    </w:p>
    <w:p>
      <w:pPr>
        <w:pStyle w:val="ListBullet"/>
        <w:spacing w:after="60"/>
      </w:pPr>
      <w:r>
        <w:t>Create and edit products, categories, industries, solutions, articles, case studies and FAQs.</w:t>
      </w:r>
    </w:p>
    <w:p>
      <w:pPr>
        <w:pStyle w:val="ListBullet"/>
        <w:spacing w:after="60"/>
      </w:pPr>
      <w:r>
        <w:t>Upload and replace product images, TDS, SDS, catalogues and certificates.</w:t>
      </w:r>
    </w:p>
    <w:p>
      <w:pPr>
        <w:pStyle w:val="ListBullet"/>
        <w:spacing w:after="60"/>
      </w:pPr>
      <w:r>
        <w:t>Edit page titles, descriptions, canonical URLs, social images and alt text.</w:t>
      </w:r>
    </w:p>
    <w:p>
      <w:pPr>
        <w:pStyle w:val="ListBullet"/>
        <w:spacing w:after="60"/>
      </w:pPr>
      <w:r>
        <w:t>Manage redirects or provide a documented redirect workflow.</w:t>
      </w:r>
    </w:p>
    <w:p>
      <w:pPr>
        <w:pStyle w:val="ListBullet"/>
        <w:spacing w:after="60"/>
      </w:pPr>
      <w:r>
        <w:t>Preview changes before publication and retain basic revision history.</w:t>
      </w:r>
    </w:p>
    <w:p>
      <w:pPr>
        <w:pStyle w:val="ListBullet"/>
        <w:spacing w:after="60"/>
      </w:pPr>
      <w:r>
        <w:t>Use stable slugs and warn before changing an existing published URL.</w:t>
      </w:r>
    </w:p>
    <w:p>
      <w:pPr>
        <w:pStyle w:val="ListBullet"/>
        <w:spacing w:after="60"/>
      </w:pPr>
      <w:r>
        <w:t>Apply role-based access and secure administrator authentication.</w:t>
      </w:r>
    </w:p>
    <w:p>
      <w:pPr>
        <w:pStyle w:val="Heading1"/>
      </w:pPr>
      <w:r>
        <w:t>8 Trust Manufacturing and Resources</w:t>
      </w:r>
    </w:p>
    <w:p>
      <w:pPr>
        <w:pStyle w:val="Heading2"/>
      </w:pPr>
      <w:r>
        <w:t>8.1 Company Proof</w:t>
      </w:r>
    </w:p>
    <w:p>
      <w:pPr>
        <w:pStyle w:val="ListBullet"/>
        <w:spacing w:after="60"/>
      </w:pPr>
      <w:r>
        <w:t>Display Ennwin Industries Private Limited as the legal entity and Evochem Professional as the brand where appropriate.</w:t>
      </w:r>
    </w:p>
    <w:p>
      <w:pPr>
        <w:pStyle w:val="ListBullet"/>
        <w:spacing w:after="60"/>
      </w:pPr>
      <w:r>
        <w:t>Present Bengaluru manufacturing, quality-control, batch-testing, packaging and dispatch capabilities with genuine photographs.</w:t>
      </w:r>
    </w:p>
    <w:p>
      <w:pPr>
        <w:pStyle w:val="ListBullet"/>
        <w:spacing w:after="60"/>
      </w:pPr>
      <w:r>
        <w:t>Create a certifications page with certificate number, issuer, scope and validity dates.</w:t>
      </w:r>
    </w:p>
    <w:p>
      <w:pPr>
        <w:pStyle w:val="ListBullet"/>
        <w:spacing w:after="60"/>
      </w:pPr>
      <w:r>
        <w:t>State GreenPro as under application unless certification has been formally granted.</w:t>
      </w:r>
    </w:p>
    <w:p>
      <w:pPr>
        <w:pStyle w:val="ListBullet"/>
        <w:spacing w:after="60"/>
      </w:pPr>
      <w:r>
        <w:t>Apply NSF or other certification claims only to products within the documented scope.</w:t>
      </w:r>
    </w:p>
    <w:p>
      <w:pPr>
        <w:pStyle w:val="Heading2"/>
      </w:pPr>
      <w:r>
        <w:t>8.2 Resource Centre</w:t>
      </w:r>
    </w:p>
    <w:p>
      <w:pPr>
        <w:pStyle w:val="ListBullet"/>
        <w:spacing w:after="60"/>
      </w:pPr>
      <w:r>
        <w:t>Corporate brochure and product catalogue</w:t>
      </w:r>
    </w:p>
    <w:p>
      <w:pPr>
        <w:pStyle w:val="ListBullet"/>
        <w:spacing w:after="60"/>
      </w:pPr>
      <w:r>
        <w:t>Product TDS and SDS</w:t>
      </w:r>
    </w:p>
    <w:p>
      <w:pPr>
        <w:pStyle w:val="ListBullet"/>
        <w:spacing w:after="60"/>
      </w:pPr>
      <w:r>
        <w:t>Cleaning process charts</w:t>
      </w:r>
    </w:p>
    <w:p>
      <w:pPr>
        <w:pStyle w:val="ListBullet"/>
        <w:spacing w:after="60"/>
      </w:pPr>
      <w:r>
        <w:t>CIP and OPC guides</w:t>
      </w:r>
    </w:p>
    <w:p>
      <w:pPr>
        <w:pStyle w:val="ListBullet"/>
        <w:spacing w:after="60"/>
      </w:pPr>
      <w:r>
        <w:t>Commercial kitchen and laundry schedules</w:t>
      </w:r>
    </w:p>
    <w:p>
      <w:pPr>
        <w:pStyle w:val="ListBullet"/>
        <w:spacing w:after="60"/>
      </w:pPr>
      <w:r>
        <w:t>Certificates</w:t>
      </w:r>
    </w:p>
    <w:p>
      <w:pPr>
        <w:pStyle w:val="ListBullet"/>
        <w:spacing w:after="60"/>
      </w:pPr>
      <w:r>
        <w:t>Case studies</w:t>
      </w:r>
    </w:p>
    <w:p>
      <w:pPr>
        <w:pStyle w:val="ListBullet"/>
        <w:spacing w:after="60"/>
      </w:pPr>
      <w:r>
        <w:t>Training material</w:t>
      </w:r>
    </w:p>
    <w:p>
      <w:r>
        <w:t>Use descriptive PDF filenames, include revision dates and link each download to its relevant product or solution page. PDFs should contain selectable text rather than image-only pages.</w:t>
      </w:r>
    </w:p>
    <w:p>
      <w:pPr>
        <w:pStyle w:val="Heading1"/>
      </w:pPr>
      <w:r>
        <w:t>9 Technical Content Quality Control</w:t>
      </w:r>
    </w:p>
    <w:p>
      <w:r>
        <w:t>No technical or certification claim should be published solely on the developer's or SEO agency's judgement. Evochem's technical or QC team must approve product chemistry, concentration, dilution, contact time, microbiological claim, material compatibility and certification scope.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Issue to verify</w:t>
            </w:r>
          </w:p>
        </w:tc>
        <w:tc>
          <w:tcPr>
            <w:tcW w:type="dxa" w:w="6408"/>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Required action</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Peracetic acid terminology</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Correct any use of paracetic acid after technical review</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Laundry dosing language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Use dry linen or dry fabric weight where technically correct instead of dry cloths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Cleaner and sanitiser distinction</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Clarify whether a product cleans, sanitises or performs both under defined conditions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Kill claims</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Publish only with supporting laboratory method, concentration and contact conditions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Food grade wording</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Use only when the exact meaning and certification basis are documented</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Similar products</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Explain functional differences between alkaline, acidic, chlorinated, neutral, foaming and low-foam options</w:t>
            </w:r>
          </w:p>
        </w:tc>
      </w:tr>
    </w:tbl>
    <w:p>
      <w:pPr>
        <w:spacing w:after="0"/>
      </w:pPr>
    </w:p>
    <w:p>
      <w:pPr>
        <w:pStyle w:val="Heading1"/>
      </w:pPr>
      <w:r>
        <w:t>10 Performance Accessibility and Mobile</w:t>
      </w:r>
    </w:p>
    <w:p>
      <w:pPr>
        <w:pStyle w:val="Heading2"/>
      </w:pPr>
      <w:r>
        <w:t>10.1 Performance Targets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896"/>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Metric</w:t>
            </w:r>
          </w:p>
        </w:tc>
        <w:tc>
          <w:tcPr>
            <w:tcW w:type="dxa" w:w="468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Target</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Largest Contentful Paint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2.5 seconds or better at the 75th percentile</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Interaction to Next Paint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200 milliseconds or better at the 75th percentile</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Cumulative Layout Shift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0.1 or lower at the 75th percentile</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Mobile Lighthouse performance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Target 85 or higher on representative templates</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Lighthouse accessibility and SEO</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Target 95 or higher</w:t>
            </w:r>
          </w:p>
        </w:tc>
      </w:tr>
    </w:tbl>
    <w:p>
      <w:pPr>
        <w:spacing w:after="0"/>
      </w:pPr>
    </w:p>
    <w:p>
      <w:pPr>
        <w:pStyle w:val="Heading2"/>
      </w:pPr>
      <w:r>
        <w:t>10.2 Development Measures</w:t>
      </w:r>
    </w:p>
    <w:p>
      <w:pPr>
        <w:pStyle w:val="ListBullet"/>
        <w:spacing w:after="60"/>
      </w:pPr>
      <w:r>
        <w:t>Serve responsive WebP or AVIF images and retain suitable fallbacks.</w:t>
      </w:r>
    </w:p>
    <w:p>
      <w:pPr>
        <w:pStyle w:val="ListBullet"/>
        <w:spacing w:after="60"/>
      </w:pPr>
      <w:r>
        <w:t>Declare image dimensions to prevent layout movement.</w:t>
      </w:r>
    </w:p>
    <w:p>
      <w:pPr>
        <w:pStyle w:val="ListBullet"/>
        <w:spacing w:after="60"/>
      </w:pPr>
      <w:r>
        <w:t>Lazy-load below-the-fold images but not the principal LCP image.</w:t>
      </w:r>
    </w:p>
    <w:p>
      <w:pPr>
        <w:pStyle w:val="ListBullet"/>
        <w:spacing w:after="60"/>
      </w:pPr>
      <w:r>
        <w:t>Split JavaScript by route and remove unused libraries.</w:t>
      </w:r>
    </w:p>
    <w:p>
      <w:pPr>
        <w:pStyle w:val="ListBullet"/>
        <w:spacing w:after="60"/>
      </w:pPr>
      <w:r>
        <w:t>Self-host or carefully preload only essential fonts.</w:t>
      </w:r>
    </w:p>
    <w:p>
      <w:pPr>
        <w:pStyle w:val="ListBullet"/>
        <w:spacing w:after="60"/>
      </w:pPr>
      <w:r>
        <w:t>Use semantic HTML, keyboard-accessible navigation, visible focus indicators and labelled form fields.</w:t>
      </w:r>
    </w:p>
    <w:p>
      <w:pPr>
        <w:pStyle w:val="ListBullet"/>
        <w:spacing w:after="60"/>
      </w:pPr>
      <w:r>
        <w:t>Maintain readable contrast and allow browser zoom.</w:t>
      </w:r>
    </w:p>
    <w:p>
      <w:pPr>
        <w:pStyle w:val="Heading1"/>
      </w:pPr>
      <w:r>
        <w:t>11 Analytics and Measurement</w:t>
      </w:r>
    </w:p>
    <w:p>
      <w:r>
        <w:t>Ennwin Industries must own the analytics and search accounts. The developer and SEO agency should receive appropriate access rather than creating accounts under individual ownership.</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Event</w:t>
            </w:r>
          </w:p>
        </w:tc>
        <w:tc>
          <w:tcPr>
            <w:tcW w:type="dxa" w:w="648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Trigger</w:t>
            </w:r>
          </w:p>
        </w:tc>
      </w:tr>
      <w:t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generate_lead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Successful contact or quote submission</w:t>
            </w:r>
          </w:p>
        </w:tc>
      </w:tr>
      <w:t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request_demo</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Successful demonstration request</w:t>
            </w:r>
          </w:p>
        </w:tc>
      </w:tr>
      <w:t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request_sample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Successful sample request</w:t>
            </w:r>
          </w:p>
        </w:tc>
      </w:tr>
      <w:t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whatsapp_click</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Click on a WhatsApp enquiry link</w:t>
            </w:r>
          </w:p>
        </w:tc>
      </w:tr>
      <w:t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phone_click</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Click on a telephone link</w:t>
            </w:r>
          </w:p>
        </w:tc>
      </w:tr>
      <w:t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catalogue_download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Catalogue download</w:t>
            </w:r>
          </w:p>
        </w:tc>
      </w:tr>
      <w:t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technical_download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TDS or SDS download with product identifier</w:t>
            </w:r>
          </w:p>
        </w:tc>
      </w:tr>
      <w:t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distributor_enquiry</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Successful distributor enquiry</w:t>
            </w:r>
          </w:p>
        </w:tc>
      </w:tr>
    </w:tbl>
    <w:p>
      <w:pPr>
        <w:spacing w:after="0"/>
      </w:pPr>
    </w:p>
    <w:p>
      <w:r>
        <w:t>Implement Google Analytics 4, Google Tag Manager and Google Search Console verification. Preserve campaign parameters and capture page, product, industry and campaign context with each lead where privacy requirements permit.</w:t>
      </w:r>
    </w:p>
    <w:p>
      <w:pPr>
        <w:pStyle w:val="Heading1"/>
      </w:pPr>
      <w:r>
        <w:t>12 Responsibility Matrix</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3168"/>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6"/>
              </w:rPr>
              <w:t>Deliverable</w:t>
            </w:r>
          </w:p>
        </w:tc>
        <w:tc>
          <w:tcPr>
            <w:tcW w:type="dxa" w:w="223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6"/>
              </w:rPr>
              <w:t>Developer</w:t>
            </w:r>
          </w:p>
        </w:tc>
        <w:tc>
          <w:tcPr>
            <w:tcW w:type="dxa" w:w="223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6"/>
              </w:rPr>
              <w:t>SEO agency</w:t>
            </w:r>
          </w:p>
        </w:tc>
        <w:tc>
          <w:tcPr>
            <w:tcW w:type="dxa" w:w="1944"/>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6"/>
              </w:rPr>
              <w:t>Evochem</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Rendering architecture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Build and test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Validate crawlability</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Approve platform</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URL and redirect implementation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Build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Supply and validate mapping</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Approve final structure</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Page templates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Design and build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Supply SEO fields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Approve commercial flow</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Keyword mapping and metadata</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Provide editable fields and deploy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Prepare and monitor</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Approve positioning</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Product technical data</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Display accurately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Edit for clarity and search</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Supply and approve</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Schema and sitemaps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Implement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Validate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No routine action</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Performance and accessibility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Own remediation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Monitor</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Approve experience</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Analytics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Install and test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Configure and report</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6"/>
              </w:rPr>
              <w:t>Own accounts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Certifications and claims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Display scope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Avoid unsupported wording</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6"/>
              </w:rPr>
              <w:t>Verify and approve</w:t>
            </w:r>
          </w:p>
        </w:tc>
      </w:tr>
    </w:tbl>
    <w:p>
      <w:pPr>
        <w:spacing w:after="0"/>
      </w:pPr>
    </w:p>
    <w:p>
      <w:pPr>
        <w:pStyle w:val="Heading1"/>
      </w:pPr>
      <w:r>
        <w:t>13 Implementation Phases</w:t>
      </w:r>
    </w:p>
    <w:p>
      <w:pPr>
        <w:pStyle w:val="Heading2"/>
      </w:pPr>
      <w:r>
        <w:t>Phase 1 Critical Foundation</w:t>
      </w:r>
    </w:p>
    <w:p>
      <w:pPr>
        <w:pStyle w:val="ListBullet"/>
        <w:spacing w:after="60"/>
      </w:pPr>
      <w:r>
        <w:t>Rendering architecture</w:t>
      </w:r>
    </w:p>
    <w:p>
      <w:pPr>
        <w:pStyle w:val="ListBullet"/>
        <w:spacing w:after="60"/>
      </w:pPr>
      <w:r>
        <w:t>Production form endpoint</w:t>
      </w:r>
    </w:p>
    <w:p>
      <w:pPr>
        <w:pStyle w:val="ListBullet"/>
        <w:spacing w:after="60"/>
      </w:pPr>
      <w:r>
        <w:t>URL and redirect register</w:t>
      </w:r>
    </w:p>
    <w:p>
      <w:pPr>
        <w:pStyle w:val="ListBullet"/>
        <w:spacing w:after="60"/>
      </w:pPr>
      <w:r>
        <w:t>Unique metadata and canonicals</w:t>
      </w:r>
    </w:p>
    <w:p>
      <w:pPr>
        <w:pStyle w:val="ListBullet"/>
        <w:spacing w:after="60"/>
      </w:pPr>
      <w:r>
        <w:t>XML sitemaps</w:t>
      </w:r>
    </w:p>
    <w:p>
      <w:pPr>
        <w:pStyle w:val="ListBullet"/>
        <w:spacing w:after="60"/>
      </w:pPr>
      <w:r>
        <w:t>True 404 responses</w:t>
      </w:r>
    </w:p>
    <w:p>
      <w:pPr>
        <w:pStyle w:val="ListBullet"/>
        <w:spacing w:after="60"/>
      </w:pPr>
      <w:r>
        <w:t>Analytics ownership and base tracking</w:t>
      </w:r>
    </w:p>
    <w:p>
      <w:pPr>
        <w:pStyle w:val="Heading2"/>
      </w:pPr>
      <w:r>
        <w:t>Phase 2 Core Website</w:t>
      </w:r>
    </w:p>
    <w:p>
      <w:pPr>
        <w:pStyle w:val="ListBullet"/>
        <w:spacing w:after="60"/>
      </w:pPr>
      <w:r>
        <w:t>Navigation</w:t>
      </w:r>
    </w:p>
    <w:p>
      <w:pPr>
        <w:pStyle w:val="ListBullet"/>
        <w:spacing w:after="60"/>
      </w:pPr>
      <w:r>
        <w:t>Homepage</w:t>
      </w:r>
    </w:p>
    <w:p>
      <w:pPr>
        <w:pStyle w:val="ListBullet"/>
        <w:spacing w:after="60"/>
      </w:pPr>
      <w:r>
        <w:t>All product and category templates</w:t>
      </w:r>
    </w:p>
    <w:p>
      <w:pPr>
        <w:pStyle w:val="ListBullet"/>
        <w:spacing w:after="60"/>
      </w:pPr>
      <w:r>
        <w:t>Priority industry and solution templates</w:t>
      </w:r>
    </w:p>
    <w:p>
      <w:pPr>
        <w:pStyle w:val="ListBullet"/>
        <w:spacing w:after="60"/>
      </w:pPr>
      <w:r>
        <w:t>CMS</w:t>
      </w:r>
    </w:p>
    <w:p>
      <w:pPr>
        <w:pStyle w:val="ListBullet"/>
        <w:spacing w:after="60"/>
      </w:pPr>
      <w:r>
        <w:t>Structured data</w:t>
      </w:r>
    </w:p>
    <w:p>
      <w:pPr>
        <w:pStyle w:val="ListBullet"/>
        <w:spacing w:after="60"/>
      </w:pPr>
      <w:r>
        <w:t>Resource downloads</w:t>
      </w:r>
    </w:p>
    <w:p>
      <w:pPr>
        <w:pStyle w:val="ListBullet"/>
        <w:spacing w:after="60"/>
      </w:pPr>
      <w:r>
        <w:t>Mobile and accessibility remediation</w:t>
      </w:r>
    </w:p>
    <w:p>
      <w:pPr>
        <w:pStyle w:val="Heading2"/>
      </w:pPr>
      <w:r>
        <w:t>Phase 3 Authority and Conversion</w:t>
      </w:r>
    </w:p>
    <w:p>
      <w:pPr>
        <w:pStyle w:val="ListBullet"/>
        <w:spacing w:after="60"/>
      </w:pPr>
      <w:r>
        <w:t>Manufacturing and quality sections</w:t>
      </w:r>
    </w:p>
    <w:p>
      <w:pPr>
        <w:pStyle w:val="ListBullet"/>
        <w:spacing w:after="60"/>
      </w:pPr>
      <w:r>
        <w:t>Case studies</w:t>
      </w:r>
    </w:p>
    <w:p>
      <w:pPr>
        <w:pStyle w:val="ListBullet"/>
        <w:spacing w:after="60"/>
      </w:pPr>
      <w:r>
        <w:t>Certifications centre</w:t>
      </w:r>
    </w:p>
    <w:p>
      <w:pPr>
        <w:pStyle w:val="ListBullet"/>
        <w:spacing w:after="60"/>
      </w:pPr>
      <w:r>
        <w:t>Product comparison and selector</w:t>
      </w:r>
    </w:p>
    <w:p>
      <w:pPr>
        <w:pStyle w:val="ListBullet"/>
        <w:spacing w:after="60"/>
      </w:pPr>
      <w:r>
        <w:t>Expanded tracking</w:t>
      </w:r>
    </w:p>
    <w:p>
      <w:pPr>
        <w:pStyle w:val="ListBullet"/>
        <w:spacing w:after="60"/>
      </w:pPr>
      <w:r>
        <w:t>Conversion optimisation</w:t>
      </w:r>
    </w:p>
    <w:p>
      <w:pPr>
        <w:pStyle w:val="Heading2"/>
      </w:pPr>
      <w:r>
        <w:t>Phase 4 Ongoing Growth</w:t>
      </w:r>
    </w:p>
    <w:p>
      <w:r>
        <w:t>SEO content expansion, new industry pages, technical resources, distributor or export pages, testing and continuous Core Web Vitals monitoring should begin only after the core architecture is stable.</w:t>
      </w:r>
    </w:p>
    <w:p>
      <w:pPr>
        <w:pStyle w:val="Heading1"/>
      </w:pPr>
      <w:r>
        <w:t>14 Developer Deliverables</w:t>
      </w:r>
    </w:p>
    <w:p>
      <w:pPr>
        <w:pStyle w:val="ListBullet"/>
        <w:spacing w:after="60"/>
      </w:pPr>
      <w:r>
        <w:t>Approved sitemap and URL register.</w:t>
      </w:r>
    </w:p>
    <w:p>
      <w:pPr>
        <w:pStyle w:val="ListBullet"/>
        <w:spacing w:after="60"/>
      </w:pPr>
      <w:r>
        <w:t>Wireframes for homepage, product, category, industry, solution, article and contact templates.</w:t>
      </w:r>
    </w:p>
    <w:p>
      <w:pPr>
        <w:pStyle w:val="ListBullet"/>
        <w:spacing w:after="60"/>
      </w:pPr>
      <w:r>
        <w:t>Staging website protected from public indexing until approval.</w:t>
      </w:r>
    </w:p>
    <w:p>
      <w:pPr>
        <w:pStyle w:val="ListBullet"/>
        <w:spacing w:after="60"/>
      </w:pPr>
      <w:r>
        <w:t>Completed old-to-new 301 redirect map.</w:t>
      </w:r>
    </w:p>
    <w:p>
      <w:pPr>
        <w:pStyle w:val="ListBullet"/>
        <w:spacing w:after="60"/>
      </w:pPr>
      <w:r>
        <w:t>CMS administrator guide and user credentials handover.</w:t>
      </w:r>
    </w:p>
    <w:p>
      <w:pPr>
        <w:pStyle w:val="ListBullet"/>
        <w:spacing w:after="60"/>
      </w:pPr>
      <w:r>
        <w:t>Form-routing and email-delivery test report.</w:t>
      </w:r>
    </w:p>
    <w:p>
      <w:pPr>
        <w:pStyle w:val="ListBullet"/>
        <w:spacing w:after="60"/>
      </w:pPr>
      <w:r>
        <w:t>Analytics event test evidence.</w:t>
      </w:r>
    </w:p>
    <w:p>
      <w:pPr>
        <w:pStyle w:val="ListBullet"/>
        <w:spacing w:after="60"/>
      </w:pPr>
      <w:r>
        <w:t>Performance report for representative mobile and desktop pages.</w:t>
      </w:r>
    </w:p>
    <w:p>
      <w:pPr>
        <w:pStyle w:val="ListBullet"/>
        <w:spacing w:after="60"/>
      </w:pPr>
      <w:r>
        <w:t>Structured-data validation report.</w:t>
      </w:r>
    </w:p>
    <w:p>
      <w:pPr>
        <w:pStyle w:val="ListBullet"/>
        <w:spacing w:after="60"/>
      </w:pPr>
      <w:r>
        <w:t>Backup, deployment, rollback and maintenance documentation.</w:t>
      </w:r>
    </w:p>
    <w:p>
      <w:pPr>
        <w:pStyle w:val="ListBullet"/>
        <w:spacing w:after="60"/>
      </w:pPr>
      <w:r>
        <w:t>Source-code, hosting, domain, analytics and integration ownership handover.</w:t>
      </w:r>
    </w:p>
    <w:p>
      <w:pPr>
        <w:pStyle w:val="Heading1"/>
      </w:pPr>
      <w:r>
        <w:t>15 Final Acceptance Checklist</w:t>
      </w:r>
    </w:p>
    <w:p>
      <w:pPr>
        <w:spacing w:after="80"/>
        <w:ind w:left="173"/>
      </w:pPr>
      <w:r>
        <w:rPr>
          <w:b/>
        </w:rPr>
        <w:t xml:space="preserve">☐ </w:t>
      </w:r>
      <w:r>
        <w:t>Complete HTML is visible in page source for every public template.</w:t>
      </w:r>
    </w:p>
    <w:p>
      <w:pPr>
        <w:spacing w:after="80"/>
        <w:ind w:left="173"/>
      </w:pPr>
      <w:r>
        <w:rPr>
          <w:b/>
        </w:rPr>
        <w:t xml:space="preserve">☐ </w:t>
      </w:r>
      <w:r>
        <w:t>All products have unique descriptive URLs and one indexable page each.</w:t>
      </w:r>
    </w:p>
    <w:p>
      <w:pPr>
        <w:spacing w:after="80"/>
        <w:ind w:left="173"/>
      </w:pPr>
      <w:r>
        <w:rPr>
          <w:b/>
        </w:rPr>
        <w:t xml:space="preserve">☐ </w:t>
      </w:r>
      <w:r>
        <w:t>All titles, descriptions, H1 headings and canonical URLs are page-specific.</w:t>
      </w:r>
    </w:p>
    <w:p>
      <w:pPr>
        <w:spacing w:after="80"/>
        <w:ind w:left="173"/>
      </w:pPr>
      <w:r>
        <w:rPr>
          <w:b/>
        </w:rPr>
        <w:t xml:space="preserve">☐ </w:t>
      </w:r>
      <w:r>
        <w:t>Sitemaps contain all canonical indexable pages and no redirected or error URLs.</w:t>
      </w:r>
    </w:p>
    <w:p>
      <w:pPr>
        <w:spacing w:after="80"/>
        <w:ind w:left="173"/>
      </w:pPr>
      <w:r>
        <w:rPr>
          <w:b/>
        </w:rPr>
        <w:t xml:space="preserve">☐ </w:t>
      </w:r>
      <w:r>
        <w:t>Unknown URLs return HTTP 404.</w:t>
      </w:r>
    </w:p>
    <w:p>
      <w:pPr>
        <w:spacing w:after="80"/>
        <w:ind w:left="173"/>
      </w:pPr>
      <w:r>
        <w:rPr>
          <w:b/>
        </w:rPr>
        <w:t xml:space="preserve">☐ </w:t>
      </w:r>
      <w:r>
        <w:t>All replaced routes have tested one-hop 301 redirects.</w:t>
      </w:r>
    </w:p>
    <w:p>
      <w:pPr>
        <w:spacing w:after="80"/>
        <w:ind w:left="173"/>
      </w:pPr>
      <w:r>
        <w:rPr>
          <w:b/>
        </w:rPr>
        <w:t xml:space="preserve">☐ </w:t>
      </w:r>
      <w:r>
        <w:t>Product, category, industry and solution pages contain working breadcrumbs.</w:t>
      </w:r>
    </w:p>
    <w:p>
      <w:pPr>
        <w:spacing w:after="80"/>
        <w:ind w:left="173"/>
      </w:pPr>
      <w:r>
        <w:rPr>
          <w:b/>
        </w:rPr>
        <w:t xml:space="preserve">☐ </w:t>
      </w:r>
      <w:r>
        <w:t>Images use correct dimensions, responsive formats and useful alt text.</w:t>
      </w:r>
    </w:p>
    <w:p>
      <w:pPr>
        <w:spacing w:after="80"/>
        <w:ind w:left="173"/>
      </w:pPr>
      <w:r>
        <w:rPr>
          <w:b/>
        </w:rPr>
        <w:t xml:space="preserve">☐ </w:t>
      </w:r>
      <w:r>
        <w:t>No production form sends data to a test domain.</w:t>
      </w:r>
    </w:p>
    <w:p>
      <w:pPr>
        <w:spacing w:after="80"/>
        <w:ind w:left="173"/>
      </w:pPr>
      <w:r>
        <w:rPr>
          <w:b/>
        </w:rPr>
        <w:t xml:space="preserve">☐ </w:t>
      </w:r>
      <w:r>
        <w:t>Forms have validation, spam protection, failure handling and acknowledgement messages.</w:t>
      </w:r>
    </w:p>
    <w:p>
      <w:pPr>
        <w:spacing w:after="80"/>
        <w:ind w:left="173"/>
      </w:pPr>
      <w:r>
        <w:rPr>
          <w:b/>
        </w:rPr>
        <w:t xml:space="preserve">☐ </w:t>
      </w:r>
      <w:r>
        <w:t>Phone, WhatsApp, form and download conversions appear correctly in analytics.</w:t>
      </w:r>
    </w:p>
    <w:p>
      <w:pPr>
        <w:spacing w:after="80"/>
        <w:ind w:left="173"/>
      </w:pPr>
      <w:r>
        <w:rPr>
          <w:b/>
        </w:rPr>
        <w:t xml:space="preserve">☐ </w:t>
      </w:r>
      <w:r>
        <w:t>Mobile navigation, forms and zoom work correctly.</w:t>
      </w:r>
    </w:p>
    <w:p>
      <w:pPr>
        <w:spacing w:after="80"/>
        <w:ind w:left="173"/>
      </w:pPr>
      <w:r>
        <w:rPr>
          <w:b/>
        </w:rPr>
        <w:t xml:space="preserve">☐ </w:t>
      </w:r>
      <w:r>
        <w:t>TDS, SDS, catalogues and certificates open and are mapped to relevant pages.</w:t>
      </w:r>
    </w:p>
    <w:p>
      <w:pPr>
        <w:spacing w:after="80"/>
        <w:ind w:left="173"/>
      </w:pPr>
      <w:r>
        <w:rPr>
          <w:b/>
        </w:rPr>
        <w:t xml:space="preserve">☐ </w:t>
      </w:r>
      <w:r>
        <w:t>Structured data validates and contains no fabricated commercial information.</w:t>
      </w:r>
    </w:p>
    <w:p>
      <w:pPr>
        <w:spacing w:after="80"/>
        <w:ind w:left="173"/>
      </w:pPr>
      <w:r>
        <w:rPr>
          <w:b/>
        </w:rPr>
        <w:t xml:space="preserve">☐ </w:t>
      </w:r>
      <w:r>
        <w:t>Representative templates meet the agreed performance targets.</w:t>
      </w:r>
    </w:p>
    <w:p>
      <w:pPr>
        <w:spacing w:after="80"/>
        <w:ind w:left="173"/>
      </w:pPr>
      <w:r>
        <w:rPr>
          <w:b/>
        </w:rPr>
        <w:t xml:space="preserve">☐ </w:t>
      </w:r>
      <w:r>
        <w:t>Evochem owns administrator access to code, hosting, domain, CMS, analytics and search accounts.</w:t>
      </w:r>
    </w:p>
    <w:p>
      <w:pPr>
        <w:pStyle w:val="Heading1"/>
      </w:pPr>
      <w:r>
        <w:t>Approval and Change Control</w:t>
      </w:r>
    </w:p>
    <w:p>
      <w:r>
        <w:t>The developer should submit any proposed deviation from this specification in writing, with the reason, technical impact, SEO impact and alternative acceptance test. URL changes, rendering changes, deletion of existing pages and migration of forms or analytics must not be implemented without written approval from Evochem.</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367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Approval</w:t>
            </w:r>
          </w:p>
        </w:tc>
        <w:tc>
          <w:tcPr>
            <w:tcW w:type="dxa" w:w="223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Name</w:t>
            </w:r>
          </w:p>
        </w:tc>
        <w:tc>
          <w:tcPr>
            <w:tcW w:type="dxa" w:w="2232"/>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Signature</w:t>
            </w:r>
          </w:p>
        </w:tc>
        <w:tc>
          <w:tcPr>
            <w:tcW w:type="dxa" w:w="1440"/>
            <w:shd w:fill="50735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pPr>
            <w:r>
              <w:rPr>
                <w:b/>
                <w:color w:val="FFFFFF"/>
                <w:sz w:val="18"/>
              </w:rPr>
              <w:t>Date</w:t>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Evochem authorised representative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t>Website development partner</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6F8F7"/>
            <w:vAlign w:val="center"/>
          </w:tcPr>
          <w:p>
            <w:pPr>
              <w:keepLines/>
              <w:spacing w:after="20"/>
            </w:pPr>
            <w:r>
              <w:rPr>
                <w:sz w:val="18"/>
              </w:rPr>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t>SEO agency representative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keepLines/>
              <w:spacing w:after="20"/>
            </w:pPr>
            <w:r>
              <w:rPr>
                <w:sz w:val="18"/>
              </w:rPr>
            </w:r>
          </w:p>
        </w:tc>
      </w:tr>
    </w:tbl>
    <w:p>
      <w:pPr>
        <w:spacing w:after="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963"/>
        <w:sz w:val="16"/>
      </w:rPr>
      <w:t>EVOCHEM  |  Website Development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60"/>
    </w:pPr>
    <w:rPr>
      <w:rFonts w:ascii="Aptos" w:hAnsi="Aptos"/>
      <w:color w:val="46504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Evochem Website Development and SEO Implementation Handover</dc:title>
  <dc:subject>Technical specification for the redesign of www.evochem.co.in</dc:subject>
  <dc:creator>Ennwin Industries Private Limited</dc:creator>
  <cp:keywords>Evochem, website development, SEO, technical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