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Z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Z</w:t>
            </w:r>
          </w:p>
        </w:tc>
        <w:tc>
          <w:tcPr>
            <w:tcW w:type="dxa" w:w="1234"/>
          </w:tcPr>
          <w:p>
            <w:r>
              <w:t>Z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Z</w:t>
            </w:r>
          </w:p>
        </w:tc>
        <w:tc>
          <w:tcPr>
            <w:tcW w:type="dxa" w:w="1234"/>
          </w:tcPr>
          <w:p>
            <w:r>
              <w:t>Z</w:t>
            </w:r>
          </w:p>
        </w:tc>
      </w:tr>
      <w:tr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O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X</w:t>
            </w:r>
          </w:p>
        </w:tc>
      </w:tr>
      <w:tr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Z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Y</w:t>
            </w:r>
          </w:p>
        </w:tc>
      </w:tr>
      <w:tr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Y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O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Z</w:t>
            </w:r>
          </w:p>
        </w:tc>
        <w:tc>
          <w:tcPr>
            <w:tcW w:type="dxa" w:w="1234"/>
          </w:tcPr>
          <w:p>
            <w:r>
              <w:t>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