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CE1A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04C94395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012D3D6C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1338FCDF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030CB8D8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391C1AEC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1CE002EF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3E2419AF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5BBF69C2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64B3F061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7FBBC5F5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4380472D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062A2285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1DEF4E5C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</w:p>
    <w:p w14:paraId="082DA20D" w14:textId="45230B86" w:rsidR="00CB5FB1" w:rsidRDefault="00E457E9" w:rsidP="00E457E9">
      <w:pPr>
        <w:jc w:val="center"/>
      </w:pPr>
      <w:r>
        <w:rPr>
          <w:b/>
          <w:bCs/>
          <w:sz w:val="28"/>
          <w:szCs w:val="28"/>
        </w:rPr>
        <w:t xml:space="preserve">  Приложение Г</w:t>
      </w:r>
    </w:p>
    <w:p w14:paraId="59AE8ECF" w14:textId="03A1ACBE" w:rsidR="00E457E9" w:rsidRDefault="00000000" w:rsidP="00E457E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Тест-кейсы</w:t>
      </w:r>
    </w:p>
    <w:p w14:paraId="6C6C9BFC" w14:textId="77777777" w:rsidR="00E457E9" w:rsidRDefault="00E457E9" w:rsidP="00E457E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23CDFA" w14:textId="12AB141D" w:rsidR="00E457E9" w:rsidRDefault="00E457E9">
      <w:pPr>
        <w:jc w:val="right"/>
      </w:pPr>
    </w:p>
    <w:p w14:paraId="482F4A9E" w14:textId="6C7DEDE4" w:rsidR="00E457E9" w:rsidRDefault="00E457E9"/>
    <w:p w14:paraId="771C45B4" w14:textId="77777777" w:rsidR="00CB5FB1" w:rsidRDefault="00CB5FB1">
      <w:pPr>
        <w:jc w:val="right"/>
      </w:pPr>
    </w:p>
    <w:p w14:paraId="18A97CFC" w14:textId="77777777" w:rsidR="00CB5FB1" w:rsidRDefault="00000000">
      <w:pPr>
        <w:spacing w:before="240" w:after="120"/>
      </w:pPr>
      <w:r>
        <w:t>Таблица Г.1 – Тест-кейсы</w:t>
      </w:r>
    </w:p>
    <w:tbl>
      <w:tblPr>
        <w:tblStyle w:val="TableGrid"/>
        <w:tblW w:w="129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900"/>
        <w:gridCol w:w="1400"/>
        <w:gridCol w:w="4200"/>
        <w:gridCol w:w="3800"/>
        <w:gridCol w:w="1500"/>
        <w:gridCol w:w="1100"/>
      </w:tblGrid>
      <w:tr w:rsidR="00CB5FB1" w14:paraId="687D8FC7" w14:textId="77777777" w:rsidTr="00E457E9">
        <w:tc>
          <w:tcPr>
            <w:tcW w:w="900" w:type="dxa"/>
          </w:tcPr>
          <w:p w14:paraId="392C8499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00" w:type="dxa"/>
          </w:tcPr>
          <w:p w14:paraId="7BE7AC22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4200" w:type="dxa"/>
          </w:tcPr>
          <w:p w14:paraId="01C38A4B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800" w:type="dxa"/>
          </w:tcPr>
          <w:p w14:paraId="459D0F20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500" w:type="dxa"/>
          </w:tcPr>
          <w:p w14:paraId="355A1B17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100" w:type="dxa"/>
          </w:tcPr>
          <w:p w14:paraId="5CCE1161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CB5FB1" w14:paraId="3D74775B" w14:textId="77777777" w:rsidTr="00E457E9">
        <w:tc>
          <w:tcPr>
            <w:tcW w:w="900" w:type="dxa"/>
          </w:tcPr>
          <w:p w14:paraId="3401A175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00" w:type="dxa"/>
          </w:tcPr>
          <w:p w14:paraId="3D9BC904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00" w:type="dxa"/>
          </w:tcPr>
          <w:p w14:paraId="1C7B6B2F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800" w:type="dxa"/>
          </w:tcPr>
          <w:p w14:paraId="45CB9D8D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2F67FBE5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00" w:type="dxa"/>
          </w:tcPr>
          <w:p w14:paraId="43375995" w14:textId="77777777" w:rsidR="00CB5FB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CB5FB1" w14:paraId="1A6BC0D2" w14:textId="77777777" w:rsidTr="00E457E9">
        <w:tc>
          <w:tcPr>
            <w:tcW w:w="900" w:type="dxa"/>
          </w:tcPr>
          <w:p w14:paraId="3813A9D0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T_01</w:t>
            </w:r>
          </w:p>
        </w:tc>
        <w:tc>
          <w:tcPr>
            <w:tcW w:w="1400" w:type="dxa"/>
          </w:tcPr>
          <w:p w14:paraId="65665C8A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22F8FB04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главной страницы Fibo Pasta Bar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≥ 1200px.</w:t>
            </w:r>
            <w:r>
              <w:rPr>
                <w:sz w:val="20"/>
                <w:szCs w:val="20"/>
              </w:rPr>
              <w:br/>
              <w:t>1. Открыть главную страницу сайта.2. Проверить отображение основных секций.</w:t>
            </w:r>
          </w:p>
        </w:tc>
        <w:tc>
          <w:tcPr>
            <w:tcW w:w="3800" w:type="dxa"/>
          </w:tcPr>
          <w:p w14:paraId="44C29CF9" w14:textId="77777777" w:rsidR="00CB5FB1" w:rsidRDefault="00000000">
            <w:r>
              <w:rPr>
                <w:sz w:val="20"/>
                <w:szCs w:val="20"/>
              </w:rPr>
              <w:t>1. Отображаются шапка, промо-баннер, новинки, меню, акции, доставка и оплата, карта и подвал.</w:t>
            </w:r>
            <w:r>
              <w:rPr>
                <w:sz w:val="20"/>
                <w:szCs w:val="20"/>
              </w:rPr>
              <w:br/>
              <w:t>2. Горизонтальный скролл отсутствует.</w:t>
            </w:r>
          </w:p>
        </w:tc>
        <w:tc>
          <w:tcPr>
            <w:tcW w:w="1500" w:type="dxa"/>
          </w:tcPr>
          <w:p w14:paraId="790CD219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7BE4FA85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7C065708" w14:textId="77777777" w:rsidTr="00E457E9">
        <w:tc>
          <w:tcPr>
            <w:tcW w:w="900" w:type="dxa"/>
          </w:tcPr>
          <w:p w14:paraId="32D0FF8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T_02</w:t>
            </w:r>
          </w:p>
        </w:tc>
        <w:tc>
          <w:tcPr>
            <w:tcW w:w="1400" w:type="dxa"/>
          </w:tcPr>
          <w:p w14:paraId="16E86DBC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6DC690E6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шапки сайта на десктопе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≥ 1200px.</w:t>
            </w:r>
            <w:r>
              <w:rPr>
                <w:sz w:val="20"/>
                <w:szCs w:val="20"/>
              </w:rPr>
              <w:br/>
              <w:t>1. Открыть страницу.2. Проверить элементы шапки.</w:t>
            </w:r>
          </w:p>
        </w:tc>
        <w:tc>
          <w:tcPr>
            <w:tcW w:w="3800" w:type="dxa"/>
          </w:tcPr>
          <w:p w14:paraId="75B1ABF5" w14:textId="77777777" w:rsidR="00CB5FB1" w:rsidRDefault="00000000">
            <w:r>
              <w:rPr>
                <w:sz w:val="20"/>
                <w:szCs w:val="20"/>
              </w:rPr>
              <w:t>1. Верхняя строка содержит логотип, информацию о доставке и рейтинге, кнопку «Заказать звонок» и номер телефона.</w:t>
            </w:r>
            <w:r>
              <w:rPr>
                <w:sz w:val="20"/>
                <w:szCs w:val="20"/>
              </w:rPr>
              <w:br/>
              <w:t>2. Нижняя строка содержит навигационное меню с категориями блюд и кнопку корзины.</w:t>
            </w:r>
          </w:p>
        </w:tc>
        <w:tc>
          <w:tcPr>
            <w:tcW w:w="1500" w:type="dxa"/>
          </w:tcPr>
          <w:p w14:paraId="3C1EBF21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029728D6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6729026B" w14:textId="77777777" w:rsidTr="00E457E9">
        <w:tc>
          <w:tcPr>
            <w:tcW w:w="900" w:type="dxa"/>
          </w:tcPr>
          <w:p w14:paraId="1A45BE14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T_03</w:t>
            </w:r>
          </w:p>
        </w:tc>
        <w:tc>
          <w:tcPr>
            <w:tcW w:w="1400" w:type="dxa"/>
          </w:tcPr>
          <w:p w14:paraId="0099CC87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2748008E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фиксированной шапки при скролле</w:t>
            </w:r>
            <w:r>
              <w:rPr>
                <w:sz w:val="20"/>
                <w:szCs w:val="20"/>
              </w:rPr>
              <w:br/>
              <w:t>1. Прокрутить страницу вниз.2. Проверить поведение шапки.</w:t>
            </w:r>
          </w:p>
        </w:tc>
        <w:tc>
          <w:tcPr>
            <w:tcW w:w="3800" w:type="dxa"/>
          </w:tcPr>
          <w:p w14:paraId="104A1331" w14:textId="77777777" w:rsidR="00CB5FB1" w:rsidRDefault="00000000">
            <w:r>
              <w:rPr>
                <w:sz w:val="20"/>
                <w:szCs w:val="20"/>
              </w:rPr>
              <w:t>1. Шапка остаётся видимой сверху при скролле.</w:t>
            </w:r>
            <w:r>
              <w:rPr>
                <w:sz w:val="20"/>
                <w:szCs w:val="20"/>
              </w:rPr>
              <w:br/>
              <w:t>2. Навигация доступна в любой точке страницы.</w:t>
            </w:r>
          </w:p>
        </w:tc>
        <w:tc>
          <w:tcPr>
            <w:tcW w:w="1500" w:type="dxa"/>
          </w:tcPr>
          <w:p w14:paraId="04CF0859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157FE962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78DFA4F4" w14:textId="77777777" w:rsidTr="00E457E9">
        <w:tc>
          <w:tcPr>
            <w:tcW w:w="900" w:type="dxa"/>
          </w:tcPr>
          <w:p w14:paraId="2B4EB2B4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T_04</w:t>
            </w:r>
          </w:p>
        </w:tc>
        <w:tc>
          <w:tcPr>
            <w:tcW w:w="1400" w:type="dxa"/>
          </w:tcPr>
          <w:p w14:paraId="052A6DE0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47C5CC9E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промо-баннера на десктопе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≥ 1200px.</w:t>
            </w:r>
            <w:r>
              <w:rPr>
                <w:sz w:val="20"/>
                <w:szCs w:val="20"/>
              </w:rPr>
              <w:br/>
              <w:t>1. Найти блок промо-баннера.2. Проверить отображение постеров и стрелок.</w:t>
            </w:r>
          </w:p>
        </w:tc>
        <w:tc>
          <w:tcPr>
            <w:tcW w:w="3800" w:type="dxa"/>
          </w:tcPr>
          <w:p w14:paraId="0A47A39E" w14:textId="77777777" w:rsidR="00CB5FB1" w:rsidRDefault="00000000">
            <w:r>
              <w:rPr>
                <w:sz w:val="20"/>
                <w:szCs w:val="20"/>
              </w:rPr>
              <w:t>1. Отображаются три постера: центральный и два боковых.2. Стрелки переключения слайдов отображаются корректно.</w:t>
            </w:r>
            <w:r>
              <w:rPr>
                <w:sz w:val="20"/>
                <w:szCs w:val="20"/>
              </w:rPr>
              <w:br/>
              <w:t>3. Изображения не выходят за границы блока.</w:t>
            </w:r>
          </w:p>
        </w:tc>
        <w:tc>
          <w:tcPr>
            <w:tcW w:w="1500" w:type="dxa"/>
          </w:tcPr>
          <w:p w14:paraId="795C8C2F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6E7AD238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38CB3FCB" w14:textId="77777777" w:rsidTr="00E457E9">
        <w:tc>
          <w:tcPr>
            <w:tcW w:w="900" w:type="dxa"/>
          </w:tcPr>
          <w:p w14:paraId="36C81329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T_05</w:t>
            </w:r>
          </w:p>
        </w:tc>
        <w:tc>
          <w:tcPr>
            <w:tcW w:w="1400" w:type="dxa"/>
          </w:tcPr>
          <w:p w14:paraId="3493E2BD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286E3425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блока новинок на десктопе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≥ 1200px.</w:t>
            </w:r>
            <w:r>
              <w:rPr>
                <w:sz w:val="20"/>
                <w:szCs w:val="20"/>
              </w:rPr>
              <w:br/>
              <w:t>1. Найти блок «Новинки».2. Проверить карточки блюд.</w:t>
            </w:r>
          </w:p>
        </w:tc>
        <w:tc>
          <w:tcPr>
            <w:tcW w:w="3800" w:type="dxa"/>
          </w:tcPr>
          <w:p w14:paraId="26D32DDC" w14:textId="77777777" w:rsidR="00CB5FB1" w:rsidRDefault="00000000">
            <w:r>
              <w:rPr>
                <w:sz w:val="20"/>
                <w:szCs w:val="20"/>
              </w:rPr>
              <w:t>1. Карточки новинок отображаются в одну строку с горизонтальным скроллом.</w:t>
            </w:r>
            <w:r>
              <w:rPr>
                <w:sz w:val="20"/>
                <w:szCs w:val="20"/>
              </w:rPr>
              <w:br/>
              <w:t>2. В каждой карточке отображается изображение, название и цена блюда.</w:t>
            </w:r>
          </w:p>
        </w:tc>
        <w:tc>
          <w:tcPr>
            <w:tcW w:w="1500" w:type="dxa"/>
          </w:tcPr>
          <w:p w14:paraId="0E93102A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3ADFDA6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3848D6E2" w14:textId="77777777" w:rsidR="00E457E9" w:rsidRDefault="00E457E9"/>
    <w:p w14:paraId="0787DE02" w14:textId="77777777" w:rsidR="00E457E9" w:rsidRDefault="00E457E9"/>
    <w:p w14:paraId="3777E987" w14:textId="77777777" w:rsidR="00E457E9" w:rsidRDefault="00E457E9"/>
    <w:p w14:paraId="4B13B33E" w14:textId="77777777" w:rsidR="00E457E9" w:rsidRDefault="00E457E9"/>
    <w:p w14:paraId="442B16D5" w14:textId="40EA8004" w:rsidR="00E457E9" w:rsidRDefault="00E457E9">
      <w:r>
        <w:lastRenderedPageBreak/>
        <w:t xml:space="preserve">Продолжение таблицы 1 </w:t>
      </w:r>
    </w:p>
    <w:p w14:paraId="086EA19E" w14:textId="77777777" w:rsidR="00E457E9" w:rsidRDefault="00E457E9"/>
    <w:tbl>
      <w:tblPr>
        <w:tblStyle w:val="TableGrid"/>
        <w:tblW w:w="129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900"/>
        <w:gridCol w:w="1400"/>
        <w:gridCol w:w="4200"/>
        <w:gridCol w:w="3800"/>
        <w:gridCol w:w="1500"/>
        <w:gridCol w:w="1100"/>
      </w:tblGrid>
      <w:tr w:rsidR="00CB5FB1" w14:paraId="4732711F" w14:textId="77777777" w:rsidTr="00E457E9">
        <w:tc>
          <w:tcPr>
            <w:tcW w:w="900" w:type="dxa"/>
          </w:tcPr>
          <w:p w14:paraId="685B316D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T_06</w:t>
            </w:r>
          </w:p>
        </w:tc>
        <w:tc>
          <w:tcPr>
            <w:tcW w:w="1400" w:type="dxa"/>
          </w:tcPr>
          <w:p w14:paraId="0D8404E8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1CBCF7BF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сетки меню на десктопе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≥ 1200px.</w:t>
            </w:r>
            <w:r>
              <w:rPr>
                <w:sz w:val="20"/>
                <w:szCs w:val="20"/>
              </w:rPr>
              <w:br/>
              <w:t>1. Найти блок «Меню».2. Проверить расположение карточек блюд.</w:t>
            </w:r>
          </w:p>
        </w:tc>
        <w:tc>
          <w:tcPr>
            <w:tcW w:w="3800" w:type="dxa"/>
          </w:tcPr>
          <w:p w14:paraId="18792E76" w14:textId="77777777" w:rsidR="00CB5FB1" w:rsidRDefault="00000000">
            <w:r>
              <w:rPr>
                <w:sz w:val="20"/>
                <w:szCs w:val="20"/>
              </w:rPr>
              <w:t>1. Карточки блюд расположены в 4 колонки.2. Изображения, названия, описания и цены отображаются корректно.</w:t>
            </w:r>
            <w:r>
              <w:rPr>
                <w:sz w:val="20"/>
                <w:szCs w:val="20"/>
              </w:rPr>
              <w:br/>
              <w:t>3. Кнопка «В корзину» присутствует на каждой карточке.</w:t>
            </w:r>
          </w:p>
        </w:tc>
        <w:tc>
          <w:tcPr>
            <w:tcW w:w="1500" w:type="dxa"/>
          </w:tcPr>
          <w:p w14:paraId="7BF810B2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76A586D4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2C8DBE40" w14:textId="77777777" w:rsidTr="00E457E9">
        <w:tc>
          <w:tcPr>
            <w:tcW w:w="900" w:type="dxa"/>
          </w:tcPr>
          <w:p w14:paraId="752A80B5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T_07</w:t>
            </w:r>
          </w:p>
        </w:tc>
        <w:tc>
          <w:tcPr>
            <w:tcW w:w="1400" w:type="dxa"/>
          </w:tcPr>
          <w:p w14:paraId="7A98A6C5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4D42E00E" w14:textId="77777777" w:rsidR="00CB5FB1" w:rsidRDefault="00000000">
            <w:r>
              <w:rPr>
                <w:b/>
                <w:bCs/>
                <w:sz w:val="20"/>
                <w:szCs w:val="20"/>
              </w:rPr>
              <w:t>Адаптация меню на планшете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от 480px до 768px.</w:t>
            </w:r>
            <w:r>
              <w:rPr>
                <w:sz w:val="20"/>
                <w:szCs w:val="20"/>
              </w:rPr>
              <w:br/>
              <w:t>1. Установить ширину окна 720px.2. Проверить блок меню.</w:t>
            </w:r>
          </w:p>
        </w:tc>
        <w:tc>
          <w:tcPr>
            <w:tcW w:w="3800" w:type="dxa"/>
          </w:tcPr>
          <w:p w14:paraId="199A691B" w14:textId="77777777" w:rsidR="00CB5FB1" w:rsidRDefault="00000000">
            <w:r>
              <w:rPr>
                <w:sz w:val="20"/>
                <w:szCs w:val="20"/>
              </w:rPr>
              <w:t>1. Карточки блюд перестраиваются в 2 колонки.2. Отступы между карточками сохраняются.</w:t>
            </w:r>
            <w:r>
              <w:rPr>
                <w:sz w:val="20"/>
                <w:szCs w:val="20"/>
              </w:rPr>
              <w:br/>
              <w:t>3. Контент не выходит за границы экрана.</w:t>
            </w:r>
          </w:p>
        </w:tc>
        <w:tc>
          <w:tcPr>
            <w:tcW w:w="1500" w:type="dxa"/>
          </w:tcPr>
          <w:p w14:paraId="53BEF97D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6076119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54BD2F03" w14:textId="77777777" w:rsidTr="00E457E9">
        <w:tc>
          <w:tcPr>
            <w:tcW w:w="900" w:type="dxa"/>
          </w:tcPr>
          <w:p w14:paraId="54C86268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T_08</w:t>
            </w:r>
          </w:p>
        </w:tc>
        <w:tc>
          <w:tcPr>
            <w:tcW w:w="1400" w:type="dxa"/>
          </w:tcPr>
          <w:p w14:paraId="267422B9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5064DF1C" w14:textId="77777777" w:rsidR="00CB5FB1" w:rsidRDefault="00000000">
            <w:r>
              <w:rPr>
                <w:b/>
                <w:bCs/>
                <w:sz w:val="20"/>
                <w:szCs w:val="20"/>
              </w:rPr>
              <w:t>Адаптация меню на телефоне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менее 480px.</w:t>
            </w:r>
            <w:r>
              <w:rPr>
                <w:sz w:val="20"/>
                <w:szCs w:val="20"/>
              </w:rPr>
              <w:br/>
              <w:t>1. Установить ширину окна 390px.2. Проверить карточки меню.</w:t>
            </w:r>
          </w:p>
        </w:tc>
        <w:tc>
          <w:tcPr>
            <w:tcW w:w="3800" w:type="dxa"/>
          </w:tcPr>
          <w:p w14:paraId="48D00F16" w14:textId="77777777" w:rsidR="00CB5FB1" w:rsidRDefault="00000000">
            <w:r>
              <w:rPr>
                <w:sz w:val="20"/>
                <w:szCs w:val="20"/>
              </w:rPr>
              <w:t>1. Карточки блюд перестраиваются в одну колонку с горизонтальным расположением изображения и текста.2. Шрифты адаптированы под мобильный экран.</w:t>
            </w:r>
            <w:r>
              <w:rPr>
                <w:sz w:val="20"/>
                <w:szCs w:val="20"/>
              </w:rPr>
              <w:br/>
              <w:t>3. Карточки не перекрывают друг друга.</w:t>
            </w:r>
          </w:p>
        </w:tc>
        <w:tc>
          <w:tcPr>
            <w:tcW w:w="1500" w:type="dxa"/>
          </w:tcPr>
          <w:p w14:paraId="70DF97A1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4CC8F71F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0AF4D671" w14:textId="77777777" w:rsidTr="00E457E9">
        <w:tc>
          <w:tcPr>
            <w:tcW w:w="900" w:type="dxa"/>
          </w:tcPr>
          <w:p w14:paraId="78C15C41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T_09</w:t>
            </w:r>
          </w:p>
        </w:tc>
        <w:tc>
          <w:tcPr>
            <w:tcW w:w="1400" w:type="dxa"/>
          </w:tcPr>
          <w:p w14:paraId="2CFD2579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0693502D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блока акций на десктопе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≥ 1200px.</w:t>
            </w:r>
            <w:r>
              <w:rPr>
                <w:sz w:val="20"/>
                <w:szCs w:val="20"/>
              </w:rPr>
              <w:br/>
              <w:t>1. Найти блок «Акции».2. Проверить отображение баннеров.</w:t>
            </w:r>
          </w:p>
        </w:tc>
        <w:tc>
          <w:tcPr>
            <w:tcW w:w="3800" w:type="dxa"/>
          </w:tcPr>
          <w:p w14:paraId="5C77912F" w14:textId="77777777" w:rsidR="00CB5FB1" w:rsidRDefault="00000000">
            <w:r>
              <w:rPr>
                <w:sz w:val="20"/>
                <w:szCs w:val="20"/>
              </w:rPr>
              <w:t>1. Крупный баннер занимает левую часть сетки.2. Четыре малых баннера расположены справа в 2 ряда.</w:t>
            </w:r>
            <w:r>
              <w:rPr>
                <w:sz w:val="20"/>
                <w:szCs w:val="20"/>
              </w:rPr>
              <w:br/>
              <w:t>3. Кнопка «Все акции» отображается корректно.</w:t>
            </w:r>
          </w:p>
        </w:tc>
        <w:tc>
          <w:tcPr>
            <w:tcW w:w="1500" w:type="dxa"/>
          </w:tcPr>
          <w:p w14:paraId="720992CF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74520E20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26BEE261" w14:textId="77777777" w:rsidTr="00E457E9">
        <w:tc>
          <w:tcPr>
            <w:tcW w:w="900" w:type="dxa"/>
          </w:tcPr>
          <w:p w14:paraId="6DD3676B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T_10</w:t>
            </w:r>
          </w:p>
        </w:tc>
        <w:tc>
          <w:tcPr>
            <w:tcW w:w="1400" w:type="dxa"/>
          </w:tcPr>
          <w:p w14:paraId="623360D1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68160FF5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блока доставки и оплаты</w:t>
            </w:r>
            <w:r>
              <w:rPr>
                <w:b/>
                <w:bCs/>
                <w:sz w:val="20"/>
                <w:szCs w:val="20"/>
              </w:rPr>
              <w:br/>
              <w:t xml:space="preserve"> • Десктоп.</w:t>
            </w:r>
            <w:r>
              <w:rPr>
                <w:sz w:val="20"/>
                <w:szCs w:val="20"/>
              </w:rPr>
              <w:br/>
              <w:t>1. Найти секцию «Доставка и оплата».2. Проверить карточки условий.</w:t>
            </w:r>
          </w:p>
        </w:tc>
        <w:tc>
          <w:tcPr>
            <w:tcW w:w="3800" w:type="dxa"/>
          </w:tcPr>
          <w:p w14:paraId="316F28A2" w14:textId="77777777" w:rsidR="00CB5FB1" w:rsidRDefault="00000000">
            <w:r>
              <w:rPr>
                <w:sz w:val="20"/>
                <w:szCs w:val="20"/>
              </w:rPr>
              <w:t>1. Четыре карточки расположены в одну строку.2. Иконки отображаются в белых кругах с тенью.</w:t>
            </w:r>
            <w:r>
              <w:rPr>
                <w:sz w:val="20"/>
                <w:szCs w:val="20"/>
              </w:rPr>
              <w:br/>
              <w:t>3. Фон секции соответствует #E3ECF5.</w:t>
            </w:r>
          </w:p>
        </w:tc>
        <w:tc>
          <w:tcPr>
            <w:tcW w:w="1500" w:type="dxa"/>
          </w:tcPr>
          <w:p w14:paraId="1076A7A5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330A21C9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638D9C72" w14:textId="77777777" w:rsidTr="00E457E9">
        <w:tc>
          <w:tcPr>
            <w:tcW w:w="900" w:type="dxa"/>
          </w:tcPr>
          <w:p w14:paraId="03FF6C39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T_11</w:t>
            </w:r>
          </w:p>
        </w:tc>
        <w:tc>
          <w:tcPr>
            <w:tcW w:w="1400" w:type="dxa"/>
          </w:tcPr>
          <w:p w14:paraId="78E77708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62CE742D" w14:textId="77777777" w:rsidR="00CB5FB1" w:rsidRDefault="00000000">
            <w:r>
              <w:rPr>
                <w:b/>
                <w:bCs/>
                <w:sz w:val="20"/>
                <w:szCs w:val="20"/>
              </w:rPr>
              <w:t>Адаптация блока доставки на планшете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720px.</w:t>
            </w:r>
            <w:r>
              <w:rPr>
                <w:sz w:val="20"/>
                <w:szCs w:val="20"/>
              </w:rPr>
              <w:br/>
              <w:t>1. Открыть секцию доставки и оплаты.2. Проверить расположение карточек.</w:t>
            </w:r>
          </w:p>
        </w:tc>
        <w:tc>
          <w:tcPr>
            <w:tcW w:w="3800" w:type="dxa"/>
          </w:tcPr>
          <w:p w14:paraId="254BCF5F" w14:textId="77777777" w:rsidR="00CB5FB1" w:rsidRDefault="00000000">
            <w:r>
              <w:rPr>
                <w:sz w:val="20"/>
                <w:szCs w:val="20"/>
              </w:rPr>
              <w:t>1. Карточки перестраиваются в 2 колонки.2. Иконки и текст отображаются корректно.</w:t>
            </w:r>
            <w:r>
              <w:rPr>
                <w:sz w:val="20"/>
                <w:szCs w:val="20"/>
              </w:rPr>
              <w:br/>
              <w:t>3. Горизонтальный скролл отсутствует.</w:t>
            </w:r>
          </w:p>
        </w:tc>
        <w:tc>
          <w:tcPr>
            <w:tcW w:w="1500" w:type="dxa"/>
          </w:tcPr>
          <w:p w14:paraId="685F2E00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2674A293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2289BF43" w14:textId="77777777" w:rsidTr="00E457E9">
        <w:tc>
          <w:tcPr>
            <w:tcW w:w="900" w:type="dxa"/>
          </w:tcPr>
          <w:p w14:paraId="4AB7A059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T_12</w:t>
            </w:r>
          </w:p>
        </w:tc>
        <w:tc>
          <w:tcPr>
            <w:tcW w:w="1400" w:type="dxa"/>
          </w:tcPr>
          <w:p w14:paraId="018F557F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72CF9079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подвала сайта</w:t>
            </w:r>
            <w:r>
              <w:rPr>
                <w:sz w:val="20"/>
                <w:szCs w:val="20"/>
              </w:rPr>
              <w:br/>
              <w:t>1. Перейти к подвалу страницы.2. Проверить информационные блоки и платёжные иконки.</w:t>
            </w:r>
          </w:p>
        </w:tc>
        <w:tc>
          <w:tcPr>
            <w:tcW w:w="3800" w:type="dxa"/>
          </w:tcPr>
          <w:p w14:paraId="1FE659A9" w14:textId="77777777" w:rsidR="00CB5FB1" w:rsidRDefault="00000000">
            <w:r>
              <w:rPr>
                <w:sz w:val="20"/>
                <w:szCs w:val="20"/>
              </w:rPr>
              <w:t>1. Отображаются логотип Fibo Pasta Bar, навигационные ссылки и контактные данные.2. В нижней части отображаются мессенджеры, социальные сети и иконки Visa, PayPal, Mastercard.</w:t>
            </w:r>
            <w:r>
              <w:rPr>
                <w:sz w:val="20"/>
                <w:szCs w:val="20"/>
              </w:rPr>
              <w:br/>
              <w:t>3. Фон подвала белый.</w:t>
            </w:r>
          </w:p>
        </w:tc>
        <w:tc>
          <w:tcPr>
            <w:tcW w:w="1500" w:type="dxa"/>
          </w:tcPr>
          <w:p w14:paraId="630A7665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236CDDE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47CDA0D9" w14:textId="77777777" w:rsidR="00E457E9" w:rsidRDefault="00E457E9"/>
    <w:p w14:paraId="43CF992F" w14:textId="0B30996C" w:rsidR="00E457E9" w:rsidRDefault="00E457E9">
      <w:r>
        <w:lastRenderedPageBreak/>
        <w:t>Продолжение таблицы 1</w:t>
      </w:r>
    </w:p>
    <w:p w14:paraId="0E5AFDC9" w14:textId="77777777" w:rsidR="00E457E9" w:rsidRDefault="00E457E9"/>
    <w:tbl>
      <w:tblPr>
        <w:tblStyle w:val="TableGrid"/>
        <w:tblW w:w="129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900"/>
        <w:gridCol w:w="1400"/>
        <w:gridCol w:w="4200"/>
        <w:gridCol w:w="3800"/>
        <w:gridCol w:w="1500"/>
        <w:gridCol w:w="1100"/>
      </w:tblGrid>
      <w:tr w:rsidR="00CB5FB1" w14:paraId="477F58DC" w14:textId="77777777" w:rsidTr="00E457E9">
        <w:tc>
          <w:tcPr>
            <w:tcW w:w="900" w:type="dxa"/>
          </w:tcPr>
          <w:p w14:paraId="197B26BD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T_13</w:t>
            </w:r>
          </w:p>
        </w:tc>
        <w:tc>
          <w:tcPr>
            <w:tcW w:w="1400" w:type="dxa"/>
          </w:tcPr>
          <w:p w14:paraId="2489D962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57654B55" w14:textId="77777777" w:rsidR="00CB5FB1" w:rsidRDefault="00000000">
            <w:r>
              <w:rPr>
                <w:b/>
                <w:bCs/>
                <w:sz w:val="20"/>
                <w:szCs w:val="20"/>
              </w:rPr>
              <w:t>Адаптация подвала на планшете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720px.</w:t>
            </w:r>
            <w:r>
              <w:rPr>
                <w:sz w:val="20"/>
                <w:szCs w:val="20"/>
              </w:rPr>
              <w:br/>
              <w:t>1. Открыть подвал.2. Проверить расположение блоков.</w:t>
            </w:r>
          </w:p>
        </w:tc>
        <w:tc>
          <w:tcPr>
            <w:tcW w:w="3800" w:type="dxa"/>
          </w:tcPr>
          <w:p w14:paraId="6407E7B3" w14:textId="77777777" w:rsidR="00CB5FB1" w:rsidRDefault="00000000">
            <w:r>
              <w:rPr>
                <w:sz w:val="20"/>
                <w:szCs w:val="20"/>
              </w:rPr>
              <w:t>1. Колонки подвала перестраиваются компактно.2. Контактные данные и мессенджеры отображаются корректно.</w:t>
            </w:r>
            <w:r>
              <w:rPr>
                <w:sz w:val="20"/>
                <w:szCs w:val="20"/>
              </w:rPr>
              <w:br/>
              <w:t>3. Нижняя часть подвала выровнена.</w:t>
            </w:r>
          </w:p>
        </w:tc>
        <w:tc>
          <w:tcPr>
            <w:tcW w:w="1500" w:type="dxa"/>
          </w:tcPr>
          <w:p w14:paraId="1E50A67B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170F781B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0E5CBB85" w14:textId="77777777" w:rsidTr="00E457E9">
        <w:tc>
          <w:tcPr>
            <w:tcW w:w="900" w:type="dxa"/>
          </w:tcPr>
          <w:p w14:paraId="7B80BA79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T_14</w:t>
            </w:r>
          </w:p>
        </w:tc>
        <w:tc>
          <w:tcPr>
            <w:tcW w:w="1400" w:type="dxa"/>
          </w:tcPr>
          <w:p w14:paraId="147EA9E6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5A488C6F" w14:textId="77777777" w:rsidR="00CB5FB1" w:rsidRDefault="00000000">
            <w:r>
              <w:rPr>
                <w:b/>
                <w:bCs/>
                <w:sz w:val="20"/>
                <w:szCs w:val="20"/>
              </w:rPr>
              <w:t>Адаптация подвала на телефоне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менее 480px.</w:t>
            </w:r>
            <w:r>
              <w:rPr>
                <w:sz w:val="20"/>
                <w:szCs w:val="20"/>
              </w:rPr>
              <w:br/>
              <w:t>1. Открыть подвал.2. Проверить читаемость и расположение элементов.</w:t>
            </w:r>
          </w:p>
        </w:tc>
        <w:tc>
          <w:tcPr>
            <w:tcW w:w="3800" w:type="dxa"/>
          </w:tcPr>
          <w:p w14:paraId="2C405ACA" w14:textId="77777777" w:rsidR="00CB5FB1" w:rsidRDefault="00000000">
            <w:r>
              <w:rPr>
                <w:sz w:val="20"/>
                <w:szCs w:val="20"/>
              </w:rPr>
              <w:t>1. Блоки подвала перестраиваются вертикально.2. Платёжные иконки отображаются корректно.</w:t>
            </w:r>
            <w:r>
              <w:rPr>
                <w:sz w:val="20"/>
                <w:szCs w:val="20"/>
              </w:rPr>
              <w:br/>
              <w:t>3. Текст остаётся читаемым.</w:t>
            </w:r>
          </w:p>
        </w:tc>
        <w:tc>
          <w:tcPr>
            <w:tcW w:w="1500" w:type="dxa"/>
          </w:tcPr>
          <w:p w14:paraId="3BE7B06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42674206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51AC7D47" w14:textId="77777777" w:rsidTr="00E457E9">
        <w:tc>
          <w:tcPr>
            <w:tcW w:w="900" w:type="dxa"/>
          </w:tcPr>
          <w:p w14:paraId="1692A0E8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T_15</w:t>
            </w:r>
          </w:p>
        </w:tc>
        <w:tc>
          <w:tcPr>
            <w:tcW w:w="1400" w:type="dxa"/>
          </w:tcPr>
          <w:p w14:paraId="1233919E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5F6609C0" w14:textId="77777777" w:rsidR="00CB5FB1" w:rsidRDefault="00000000">
            <w:r>
              <w:rPr>
                <w:b/>
                <w:bCs/>
                <w:sz w:val="20"/>
                <w:szCs w:val="20"/>
              </w:rPr>
              <w:t>Hover-эффект кнопки «В корзину»</w:t>
            </w:r>
            <w:r>
              <w:rPr>
                <w:b/>
                <w:bCs/>
                <w:sz w:val="20"/>
                <w:szCs w:val="20"/>
              </w:rPr>
              <w:br/>
              <w:t xml:space="preserve"> • Десктоп.</w:t>
            </w:r>
            <w:r>
              <w:rPr>
                <w:sz w:val="20"/>
                <w:szCs w:val="20"/>
              </w:rPr>
              <w:t>1. Навести курсор на кнопку «В корзину» на карточке блюда.</w:t>
            </w:r>
          </w:p>
        </w:tc>
        <w:tc>
          <w:tcPr>
            <w:tcW w:w="3800" w:type="dxa"/>
          </w:tcPr>
          <w:p w14:paraId="68910328" w14:textId="77777777" w:rsidR="00CB5FB1" w:rsidRDefault="00000000">
            <w:r>
              <w:rPr>
                <w:sz w:val="20"/>
                <w:szCs w:val="20"/>
              </w:rPr>
              <w:t>1. Кнопка визуально реагирует на наведение.</w:t>
            </w:r>
            <w:r>
              <w:rPr>
                <w:sz w:val="20"/>
                <w:szCs w:val="20"/>
              </w:rPr>
              <w:br/>
              <w:t>2. Фон меняется на #E5C020 плавно.</w:t>
            </w:r>
          </w:p>
        </w:tc>
        <w:tc>
          <w:tcPr>
            <w:tcW w:w="1500" w:type="dxa"/>
          </w:tcPr>
          <w:p w14:paraId="1E3311C4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283D45D3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6D8A3C46" w14:textId="77777777" w:rsidTr="00E457E9">
        <w:tc>
          <w:tcPr>
            <w:tcW w:w="900" w:type="dxa"/>
          </w:tcPr>
          <w:p w14:paraId="614EED86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T_16</w:t>
            </w:r>
          </w:p>
        </w:tc>
        <w:tc>
          <w:tcPr>
            <w:tcW w:w="1400" w:type="dxa"/>
          </w:tcPr>
          <w:p w14:paraId="2BFB1AA1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5B394A02" w14:textId="77777777" w:rsidR="00CB5FB1" w:rsidRDefault="00000000">
            <w:r>
              <w:rPr>
                <w:b/>
                <w:bCs/>
                <w:sz w:val="20"/>
                <w:szCs w:val="20"/>
              </w:rPr>
              <w:t>Hover-эффект карточки блюда</w:t>
            </w:r>
            <w:r>
              <w:rPr>
                <w:sz w:val="20"/>
                <w:szCs w:val="20"/>
              </w:rPr>
              <w:br/>
              <w:t>1. Навести курсор на карточку блюда.</w:t>
            </w:r>
          </w:p>
        </w:tc>
        <w:tc>
          <w:tcPr>
            <w:tcW w:w="3800" w:type="dxa"/>
          </w:tcPr>
          <w:p w14:paraId="3FD91F6B" w14:textId="77777777" w:rsidR="00CB5FB1" w:rsidRDefault="00000000">
            <w:r>
              <w:rPr>
                <w:sz w:val="20"/>
                <w:szCs w:val="20"/>
              </w:rPr>
              <w:t>1. Карточка получает визуальный эффект наведения.</w:t>
            </w:r>
            <w:r>
              <w:rPr>
                <w:sz w:val="20"/>
                <w:szCs w:val="20"/>
              </w:rPr>
              <w:br/>
              <w:t>2. Переход выполняется плавно.</w:t>
            </w:r>
          </w:p>
        </w:tc>
        <w:tc>
          <w:tcPr>
            <w:tcW w:w="1500" w:type="dxa"/>
          </w:tcPr>
          <w:p w14:paraId="07972CE8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4DA27C60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07B2336D" w14:textId="77777777" w:rsidTr="00E457E9">
        <w:tc>
          <w:tcPr>
            <w:tcW w:w="900" w:type="dxa"/>
          </w:tcPr>
          <w:p w14:paraId="6B373B9E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T_17</w:t>
            </w:r>
          </w:p>
        </w:tc>
        <w:tc>
          <w:tcPr>
            <w:tcW w:w="1400" w:type="dxa"/>
          </w:tcPr>
          <w:p w14:paraId="40F715B5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62089D97" w14:textId="77777777" w:rsidR="00CB5FB1" w:rsidRDefault="00000000">
            <w:r>
              <w:rPr>
                <w:b/>
                <w:bCs/>
                <w:sz w:val="20"/>
                <w:szCs w:val="20"/>
              </w:rPr>
              <w:t>Оформление ссылок навигации</w:t>
            </w:r>
            <w:r>
              <w:rPr>
                <w:sz w:val="20"/>
                <w:szCs w:val="20"/>
              </w:rPr>
              <w:br/>
              <w:t>1. Навести курсор на ссылки меню и подвала.</w:t>
            </w:r>
          </w:p>
        </w:tc>
        <w:tc>
          <w:tcPr>
            <w:tcW w:w="3800" w:type="dxa"/>
          </w:tcPr>
          <w:p w14:paraId="7F9285B7" w14:textId="77777777" w:rsidR="00CB5FB1" w:rsidRDefault="00000000">
            <w:r>
              <w:rPr>
                <w:sz w:val="20"/>
                <w:szCs w:val="20"/>
              </w:rPr>
              <w:t>1. Ссылки оформлены в едином стиле.</w:t>
            </w:r>
            <w:r>
              <w:rPr>
                <w:sz w:val="20"/>
                <w:szCs w:val="20"/>
              </w:rPr>
              <w:br/>
              <w:t>2. При наведении меняется цвет или появляется декоративный эффект.</w:t>
            </w:r>
          </w:p>
        </w:tc>
        <w:tc>
          <w:tcPr>
            <w:tcW w:w="1500" w:type="dxa"/>
          </w:tcPr>
          <w:p w14:paraId="3320B1D8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085388C2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5EC747E6" w14:textId="77777777" w:rsidTr="00E457E9">
        <w:tc>
          <w:tcPr>
            <w:tcW w:w="900" w:type="dxa"/>
          </w:tcPr>
          <w:p w14:paraId="5A6B91DF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T_18</w:t>
            </w:r>
          </w:p>
        </w:tc>
        <w:tc>
          <w:tcPr>
            <w:tcW w:w="1400" w:type="dxa"/>
          </w:tcPr>
          <w:p w14:paraId="6BC7F778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716DA02A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бургер-меню на телефоне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менее 480px.</w:t>
            </w:r>
            <w:r>
              <w:rPr>
                <w:sz w:val="20"/>
                <w:szCs w:val="20"/>
              </w:rPr>
              <w:t>1. Нажать кнопку бургер-меню.</w:t>
            </w:r>
          </w:p>
        </w:tc>
        <w:tc>
          <w:tcPr>
            <w:tcW w:w="3800" w:type="dxa"/>
          </w:tcPr>
          <w:p w14:paraId="15A668EA" w14:textId="77777777" w:rsidR="00CB5FB1" w:rsidRDefault="00000000">
            <w:r>
              <w:rPr>
                <w:sz w:val="20"/>
                <w:szCs w:val="20"/>
              </w:rPr>
              <w:t>1. Открывается мобильное меню с категориями блюд.2. Меню закрывается при повторном нажатии.</w:t>
            </w:r>
            <w:r>
              <w:rPr>
                <w:sz w:val="20"/>
                <w:szCs w:val="20"/>
              </w:rPr>
              <w:br/>
              <w:t>3. Пункты навигации доступны пользователю.</w:t>
            </w:r>
          </w:p>
        </w:tc>
        <w:tc>
          <w:tcPr>
            <w:tcW w:w="1500" w:type="dxa"/>
          </w:tcPr>
          <w:p w14:paraId="2C13A403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0887DA1D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4D005A80" w14:textId="77777777" w:rsidTr="00E457E9">
        <w:tc>
          <w:tcPr>
            <w:tcW w:w="900" w:type="dxa"/>
          </w:tcPr>
          <w:p w14:paraId="1E1E39B1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T_19</w:t>
            </w:r>
          </w:p>
        </w:tc>
        <w:tc>
          <w:tcPr>
            <w:tcW w:w="1400" w:type="dxa"/>
          </w:tcPr>
          <w:p w14:paraId="08980DCD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4C56246C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декоративных элементов</w:t>
            </w:r>
            <w:r>
              <w:rPr>
                <w:sz w:val="20"/>
                <w:szCs w:val="20"/>
              </w:rPr>
              <w:br/>
              <w:t>1. Проверить иконки, бейджи акций и плашки.</w:t>
            </w:r>
          </w:p>
        </w:tc>
        <w:tc>
          <w:tcPr>
            <w:tcW w:w="3800" w:type="dxa"/>
          </w:tcPr>
          <w:p w14:paraId="1FC030DB" w14:textId="77777777" w:rsidR="00CB5FB1" w:rsidRDefault="00000000">
            <w:r>
              <w:rPr>
                <w:sz w:val="20"/>
                <w:szCs w:val="20"/>
              </w:rPr>
              <w:t>1. Декоративные элементы отображаются корректно.</w:t>
            </w:r>
            <w:r>
              <w:rPr>
                <w:sz w:val="20"/>
                <w:szCs w:val="20"/>
              </w:rPr>
              <w:br/>
              <w:t>2. Бейджи акций не перекрывают основной текст карточек.</w:t>
            </w:r>
          </w:p>
        </w:tc>
        <w:tc>
          <w:tcPr>
            <w:tcW w:w="1500" w:type="dxa"/>
          </w:tcPr>
          <w:p w14:paraId="2B1F116F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61EC9AED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03440A41" w14:textId="77777777" w:rsidTr="00E457E9">
        <w:tc>
          <w:tcPr>
            <w:tcW w:w="900" w:type="dxa"/>
          </w:tcPr>
          <w:p w14:paraId="219CC9A0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T_20</w:t>
            </w:r>
          </w:p>
        </w:tc>
        <w:tc>
          <w:tcPr>
            <w:tcW w:w="1400" w:type="dxa"/>
          </w:tcPr>
          <w:p w14:paraId="16EFD2E6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097A77E2" w14:textId="77777777" w:rsidR="00CB5FB1" w:rsidRDefault="00000000">
            <w:r>
              <w:rPr>
                <w:b/>
                <w:bCs/>
                <w:sz w:val="20"/>
                <w:szCs w:val="20"/>
              </w:rPr>
              <w:t>Проверка карты в блоке доставки</w:t>
            </w:r>
            <w:r>
              <w:rPr>
                <w:sz w:val="20"/>
                <w:szCs w:val="20"/>
              </w:rPr>
              <w:br/>
              <w:t>1. Найти встроенную карту.2. Проверить отображение.</w:t>
            </w:r>
          </w:p>
        </w:tc>
        <w:tc>
          <w:tcPr>
            <w:tcW w:w="3800" w:type="dxa"/>
          </w:tcPr>
          <w:p w14:paraId="3A55C0AA" w14:textId="77777777" w:rsidR="00CB5FB1" w:rsidRDefault="00000000">
            <w:r>
              <w:rPr>
                <w:sz w:val="20"/>
                <w:szCs w:val="20"/>
              </w:rPr>
              <w:t>1. Карта Google Maps отображается корректно.2. Скругление карты соответствует стилю сайта.</w:t>
            </w:r>
            <w:r>
              <w:rPr>
                <w:sz w:val="20"/>
                <w:szCs w:val="20"/>
              </w:rPr>
              <w:br/>
              <w:t>3. На мобильных устройствах высота карты уменьшается.</w:t>
            </w:r>
          </w:p>
        </w:tc>
        <w:tc>
          <w:tcPr>
            <w:tcW w:w="1500" w:type="dxa"/>
          </w:tcPr>
          <w:p w14:paraId="06CD1001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03EBAC7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527A73D8" w14:textId="77777777" w:rsidR="00E457E9" w:rsidRDefault="00E457E9"/>
    <w:p w14:paraId="2634D322" w14:textId="77777777" w:rsidR="00E457E9" w:rsidRDefault="00E457E9"/>
    <w:p w14:paraId="038423FB" w14:textId="77777777" w:rsidR="00E457E9" w:rsidRDefault="00E457E9"/>
    <w:p w14:paraId="62B2A6C1" w14:textId="77777777" w:rsidR="00E457E9" w:rsidRDefault="00E457E9"/>
    <w:p w14:paraId="6AE9B83D" w14:textId="77777777" w:rsidR="00E457E9" w:rsidRDefault="00E457E9"/>
    <w:p w14:paraId="00C359F4" w14:textId="699545B0" w:rsidR="00E457E9" w:rsidRDefault="00E457E9">
      <w:r>
        <w:lastRenderedPageBreak/>
        <w:t>Продолжение таблицы 1</w:t>
      </w:r>
    </w:p>
    <w:p w14:paraId="617A3527" w14:textId="77777777" w:rsidR="00E457E9" w:rsidRDefault="00E457E9"/>
    <w:tbl>
      <w:tblPr>
        <w:tblStyle w:val="TableGrid"/>
        <w:tblW w:w="129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900"/>
        <w:gridCol w:w="1400"/>
        <w:gridCol w:w="4200"/>
        <w:gridCol w:w="3800"/>
        <w:gridCol w:w="1500"/>
        <w:gridCol w:w="1100"/>
      </w:tblGrid>
      <w:tr w:rsidR="00CB5FB1" w14:paraId="18E58DB8" w14:textId="77777777" w:rsidTr="00E457E9">
        <w:tc>
          <w:tcPr>
            <w:tcW w:w="900" w:type="dxa"/>
          </w:tcPr>
          <w:p w14:paraId="644A1BDB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T_21</w:t>
            </w:r>
          </w:p>
        </w:tc>
        <w:tc>
          <w:tcPr>
            <w:tcW w:w="1400" w:type="dxa"/>
          </w:tcPr>
          <w:p w14:paraId="0A1B7BE7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5B6D0124" w14:textId="77777777" w:rsidR="00CB5FB1" w:rsidRDefault="00000000">
            <w:r>
              <w:rPr>
                <w:b/>
                <w:bCs/>
                <w:sz w:val="20"/>
                <w:szCs w:val="20"/>
              </w:rPr>
              <w:t>Валидация HTML</w:t>
            </w:r>
            <w:r>
              <w:rPr>
                <w:sz w:val="20"/>
                <w:szCs w:val="20"/>
              </w:rPr>
              <w:br/>
              <w:t>1. Открыть файл index.html в валидаторе W3C.2. Запустить проверку.</w:t>
            </w:r>
          </w:p>
        </w:tc>
        <w:tc>
          <w:tcPr>
            <w:tcW w:w="3800" w:type="dxa"/>
          </w:tcPr>
          <w:p w14:paraId="7FD1B311" w14:textId="77777777" w:rsidR="00CB5FB1" w:rsidRDefault="00000000">
            <w:r>
              <w:rPr>
                <w:sz w:val="20"/>
                <w:szCs w:val="20"/>
              </w:rPr>
              <w:t>1. Критические ошибки отсутствуют.</w:t>
            </w:r>
            <w:r>
              <w:rPr>
                <w:sz w:val="20"/>
                <w:szCs w:val="20"/>
              </w:rPr>
              <w:br/>
              <w:t>2. Разметка страницы семантически корректна.</w:t>
            </w:r>
          </w:p>
        </w:tc>
        <w:tc>
          <w:tcPr>
            <w:tcW w:w="1500" w:type="dxa"/>
          </w:tcPr>
          <w:p w14:paraId="2ACF9015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77D747A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30A5243B" w14:textId="77777777" w:rsidTr="00E457E9">
        <w:tc>
          <w:tcPr>
            <w:tcW w:w="900" w:type="dxa"/>
          </w:tcPr>
          <w:p w14:paraId="397A859D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T_22</w:t>
            </w:r>
          </w:p>
        </w:tc>
        <w:tc>
          <w:tcPr>
            <w:tcW w:w="1400" w:type="dxa"/>
          </w:tcPr>
          <w:p w14:paraId="2C64B399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2E4ACD13" w14:textId="77777777" w:rsidR="00CB5FB1" w:rsidRDefault="00000000">
            <w:r>
              <w:rPr>
                <w:b/>
                <w:bCs/>
                <w:sz w:val="20"/>
                <w:szCs w:val="20"/>
              </w:rPr>
              <w:t>Валидация CSS</w:t>
            </w:r>
            <w:r>
              <w:rPr>
                <w:sz w:val="20"/>
                <w:szCs w:val="20"/>
              </w:rPr>
              <w:br/>
              <w:t>1. Открыть файл styles.css в CSS-валидаторе.2. Запустить проверку.</w:t>
            </w:r>
          </w:p>
        </w:tc>
        <w:tc>
          <w:tcPr>
            <w:tcW w:w="3800" w:type="dxa"/>
          </w:tcPr>
          <w:p w14:paraId="06AA193D" w14:textId="77777777" w:rsidR="00CB5FB1" w:rsidRDefault="00000000">
            <w:r>
              <w:rPr>
                <w:sz w:val="20"/>
                <w:szCs w:val="20"/>
              </w:rPr>
              <w:t>1. Критические ошибки CSS отсутствуют.</w:t>
            </w:r>
            <w:r>
              <w:rPr>
                <w:sz w:val="20"/>
                <w:szCs w:val="20"/>
              </w:rPr>
              <w:br/>
              <w:t>2. Стили соответствуют требованиям CSS3.</w:t>
            </w:r>
          </w:p>
        </w:tc>
        <w:tc>
          <w:tcPr>
            <w:tcW w:w="1500" w:type="dxa"/>
          </w:tcPr>
          <w:p w14:paraId="4696E9A4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268E0010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06801F25" w14:textId="77777777" w:rsidTr="00E457E9">
        <w:tc>
          <w:tcPr>
            <w:tcW w:w="900" w:type="dxa"/>
          </w:tcPr>
          <w:p w14:paraId="4A6BAAA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B_01</w:t>
            </w:r>
          </w:p>
        </w:tc>
        <w:tc>
          <w:tcPr>
            <w:tcW w:w="1400" w:type="dxa"/>
          </w:tcPr>
          <w:p w14:paraId="1F7F6E04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76AC47A5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Проверка подключения Bootstrap 5</w:t>
            </w:r>
            <w:r>
              <w:rPr>
                <w:sz w:val="20"/>
                <w:szCs w:val="20"/>
              </w:rPr>
              <w:br/>
              <w:t>1. Открыть главную страницу.2. Проверить отображение Bootstrap-компонентов.</w:t>
            </w:r>
          </w:p>
        </w:tc>
        <w:tc>
          <w:tcPr>
            <w:tcW w:w="3800" w:type="dxa"/>
          </w:tcPr>
          <w:p w14:paraId="4A458DFC" w14:textId="77777777" w:rsidR="00CB5FB1" w:rsidRDefault="00000000">
            <w:r>
              <w:rPr>
                <w:sz w:val="20"/>
                <w:szCs w:val="20"/>
              </w:rPr>
              <w:t>1. Страница открывается без ошибок.</w:t>
            </w:r>
            <w:r>
              <w:rPr>
                <w:sz w:val="20"/>
                <w:szCs w:val="20"/>
              </w:rPr>
              <w:br/>
              <w:t>2. Bootstrap-компоненты отображаются и работают корректно.</w:t>
            </w:r>
          </w:p>
        </w:tc>
        <w:tc>
          <w:tcPr>
            <w:tcW w:w="1500" w:type="dxa"/>
          </w:tcPr>
          <w:p w14:paraId="6964DEED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5DC916E4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10F500CA" w14:textId="77777777" w:rsidTr="00E457E9">
        <w:tc>
          <w:tcPr>
            <w:tcW w:w="900" w:type="dxa"/>
          </w:tcPr>
          <w:p w14:paraId="7C377AA5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B_02</w:t>
            </w:r>
          </w:p>
        </w:tc>
        <w:tc>
          <w:tcPr>
            <w:tcW w:w="1400" w:type="dxa"/>
          </w:tcPr>
          <w:p w14:paraId="77691296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14FAEE12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Мобильное меню через Offcanvas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менее 992px.</w:t>
            </w:r>
            <w:r>
              <w:rPr>
                <w:sz w:val="20"/>
                <w:szCs w:val="20"/>
              </w:rPr>
              <w:t>1. Нажать кнопку бургер-меню.</w:t>
            </w:r>
          </w:p>
        </w:tc>
        <w:tc>
          <w:tcPr>
            <w:tcW w:w="3800" w:type="dxa"/>
          </w:tcPr>
          <w:p w14:paraId="798BD977" w14:textId="77777777" w:rsidR="00CB5FB1" w:rsidRDefault="00000000">
            <w:r>
              <w:rPr>
                <w:sz w:val="20"/>
                <w:szCs w:val="20"/>
              </w:rPr>
              <w:t>1. Открывается выдвижная панель навигации с категориями блюд.2. Пункты навигации доступны пользователю.</w:t>
            </w:r>
            <w:r>
              <w:rPr>
                <w:sz w:val="20"/>
                <w:szCs w:val="20"/>
              </w:rPr>
              <w:br/>
              <w:t>3. Меню закрывается после повторного нажатия или выбора пункта.</w:t>
            </w:r>
          </w:p>
        </w:tc>
        <w:tc>
          <w:tcPr>
            <w:tcW w:w="1500" w:type="dxa"/>
          </w:tcPr>
          <w:p w14:paraId="05229B8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1BB52FB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42668245" w14:textId="77777777" w:rsidTr="00E457E9">
        <w:tc>
          <w:tcPr>
            <w:tcW w:w="900" w:type="dxa"/>
          </w:tcPr>
          <w:p w14:paraId="222BEF6B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B_03</w:t>
            </w:r>
          </w:p>
        </w:tc>
        <w:tc>
          <w:tcPr>
            <w:tcW w:w="1400" w:type="dxa"/>
          </w:tcPr>
          <w:p w14:paraId="0A8CB1E4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52913F62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Выпадающий список «Ещё» в навигации</w:t>
            </w:r>
            <w:r>
              <w:rPr>
                <w:sz w:val="20"/>
                <w:szCs w:val="20"/>
              </w:rPr>
              <w:br/>
              <w:t>1. Нажать на пункт «Ещё» в навигационном меню.</w:t>
            </w:r>
          </w:p>
        </w:tc>
        <w:tc>
          <w:tcPr>
            <w:tcW w:w="3800" w:type="dxa"/>
          </w:tcPr>
          <w:p w14:paraId="29397E5A" w14:textId="77777777" w:rsidR="00CB5FB1" w:rsidRDefault="00000000">
            <w:r>
              <w:rPr>
                <w:sz w:val="20"/>
                <w:szCs w:val="20"/>
              </w:rPr>
              <w:t>1. Открывается выпадающий список с пунктами Акции, Комбо, Контакты.2. Пункты списка отображаются корректно.</w:t>
            </w:r>
            <w:r>
              <w:rPr>
                <w:sz w:val="20"/>
                <w:szCs w:val="20"/>
              </w:rPr>
              <w:br/>
              <w:t>3. Список не перекрывает важные элементы страницы.</w:t>
            </w:r>
          </w:p>
        </w:tc>
        <w:tc>
          <w:tcPr>
            <w:tcW w:w="1500" w:type="dxa"/>
          </w:tcPr>
          <w:p w14:paraId="1DB0FDD1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2A05FA7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10C8F806" w14:textId="77777777" w:rsidTr="00E457E9">
        <w:tc>
          <w:tcPr>
            <w:tcW w:w="900" w:type="dxa"/>
          </w:tcPr>
          <w:p w14:paraId="71A05F24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B_04</w:t>
            </w:r>
          </w:p>
        </w:tc>
        <w:tc>
          <w:tcPr>
            <w:tcW w:w="1400" w:type="dxa"/>
          </w:tcPr>
          <w:p w14:paraId="306ECC42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259ED446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Выезжающая панель корзины</w:t>
            </w:r>
            <w:r>
              <w:rPr>
                <w:sz w:val="20"/>
                <w:szCs w:val="20"/>
              </w:rPr>
              <w:br/>
              <w:t>1. Нажать кнопку «Корзина» в шапке.</w:t>
            </w:r>
          </w:p>
        </w:tc>
        <w:tc>
          <w:tcPr>
            <w:tcW w:w="3800" w:type="dxa"/>
          </w:tcPr>
          <w:p w14:paraId="5942422B" w14:textId="77777777" w:rsidR="00CB5FB1" w:rsidRDefault="00000000">
            <w:r>
              <w:rPr>
                <w:sz w:val="20"/>
                <w:szCs w:val="20"/>
              </w:rPr>
              <w:t>1. Открывается offcanvas-панель корзины с добавленным блюдом.2. Панель выезжает плавно справа.</w:t>
            </w:r>
            <w:r>
              <w:rPr>
                <w:sz w:val="20"/>
                <w:szCs w:val="20"/>
              </w:rPr>
              <w:br/>
              <w:t>3. Кнопка закрытия работает корректно.</w:t>
            </w:r>
          </w:p>
        </w:tc>
        <w:tc>
          <w:tcPr>
            <w:tcW w:w="1500" w:type="dxa"/>
          </w:tcPr>
          <w:p w14:paraId="5DF14310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0BA695AE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2D43C015" w14:textId="77777777" w:rsidTr="00E457E9">
        <w:tc>
          <w:tcPr>
            <w:tcW w:w="900" w:type="dxa"/>
          </w:tcPr>
          <w:p w14:paraId="08DFC06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B_05</w:t>
            </w:r>
          </w:p>
        </w:tc>
        <w:tc>
          <w:tcPr>
            <w:tcW w:w="1400" w:type="dxa"/>
          </w:tcPr>
          <w:p w14:paraId="0AE5923B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24278E3E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Автоматическая подсветка пунктов меню при скролле</w:t>
            </w:r>
            <w:r>
              <w:rPr>
                <w:sz w:val="20"/>
                <w:szCs w:val="20"/>
              </w:rPr>
              <w:br/>
              <w:t>1. Прокрутить страницу по основным секциям.2. Следить за пунктами навигационного меню.</w:t>
            </w:r>
          </w:p>
        </w:tc>
        <w:tc>
          <w:tcPr>
            <w:tcW w:w="3800" w:type="dxa"/>
          </w:tcPr>
          <w:p w14:paraId="1C88ABD4" w14:textId="77777777" w:rsidR="00CB5FB1" w:rsidRDefault="00000000">
            <w:r>
              <w:rPr>
                <w:sz w:val="20"/>
                <w:szCs w:val="20"/>
              </w:rPr>
              <w:t>1. Активный пункт меню меняется в зависимости от текущей секции.</w:t>
            </w:r>
            <w:r>
              <w:rPr>
                <w:sz w:val="20"/>
                <w:szCs w:val="20"/>
              </w:rPr>
              <w:br/>
              <w:t>2. Навигация помогает определить положение пользователя на странице.</w:t>
            </w:r>
          </w:p>
        </w:tc>
        <w:tc>
          <w:tcPr>
            <w:tcW w:w="1500" w:type="dxa"/>
          </w:tcPr>
          <w:p w14:paraId="4234AC8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79CC4A1A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3D160F19" w14:textId="77777777" w:rsidTr="00E457E9">
        <w:tc>
          <w:tcPr>
            <w:tcW w:w="900" w:type="dxa"/>
          </w:tcPr>
          <w:p w14:paraId="1B2CAA31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B_06</w:t>
            </w:r>
          </w:p>
        </w:tc>
        <w:tc>
          <w:tcPr>
            <w:tcW w:w="1400" w:type="dxa"/>
          </w:tcPr>
          <w:p w14:paraId="1B89D4FF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11BD0126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Модальное окно «Заказать звонок»</w:t>
            </w:r>
            <w:r>
              <w:rPr>
                <w:sz w:val="20"/>
                <w:szCs w:val="20"/>
              </w:rPr>
              <w:br/>
              <w:t>1. Нажать кнопку «Заказать звонок» в шапке или подвале.</w:t>
            </w:r>
          </w:p>
        </w:tc>
        <w:tc>
          <w:tcPr>
            <w:tcW w:w="3800" w:type="dxa"/>
          </w:tcPr>
          <w:p w14:paraId="1AE1BF5C" w14:textId="77777777" w:rsidR="00CB5FB1" w:rsidRDefault="00000000">
            <w:r>
              <w:rPr>
                <w:sz w:val="20"/>
                <w:szCs w:val="20"/>
              </w:rPr>
              <w:t>1. Открывается модальное окно поверх страницы.2. В окне отображается форма с полями «Имя», «Телефон» и «Комментарий».</w:t>
            </w:r>
            <w:r>
              <w:rPr>
                <w:sz w:val="20"/>
                <w:szCs w:val="20"/>
              </w:rPr>
              <w:br/>
              <w:t>3. Модальное окно закрывается по кнопке закрытия.</w:t>
            </w:r>
          </w:p>
        </w:tc>
        <w:tc>
          <w:tcPr>
            <w:tcW w:w="1500" w:type="dxa"/>
          </w:tcPr>
          <w:p w14:paraId="6176FADF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2C831DA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2855F3E8" w14:textId="77777777" w:rsidR="00E457E9" w:rsidRDefault="00E457E9"/>
    <w:p w14:paraId="7983CA21" w14:textId="20E39321" w:rsidR="00E457E9" w:rsidRDefault="00E457E9">
      <w:r>
        <w:lastRenderedPageBreak/>
        <w:t>Продолжение таблицы 1</w:t>
      </w:r>
    </w:p>
    <w:p w14:paraId="1714CB09" w14:textId="77777777" w:rsidR="00E457E9" w:rsidRDefault="00E457E9"/>
    <w:tbl>
      <w:tblPr>
        <w:tblStyle w:val="TableGrid"/>
        <w:tblW w:w="129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900"/>
        <w:gridCol w:w="1400"/>
        <w:gridCol w:w="4200"/>
        <w:gridCol w:w="3800"/>
        <w:gridCol w:w="1500"/>
        <w:gridCol w:w="1100"/>
      </w:tblGrid>
      <w:tr w:rsidR="00CB5FB1" w14:paraId="0893C322" w14:textId="77777777" w:rsidTr="00E457E9">
        <w:tc>
          <w:tcPr>
            <w:tcW w:w="900" w:type="dxa"/>
          </w:tcPr>
          <w:p w14:paraId="124E141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B_07</w:t>
            </w:r>
          </w:p>
        </w:tc>
        <w:tc>
          <w:tcPr>
            <w:tcW w:w="1400" w:type="dxa"/>
          </w:tcPr>
          <w:p w14:paraId="5865804F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48F83B41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Toast-уведомление при добавлении блюда в корзину</w:t>
            </w:r>
            <w:r>
              <w:rPr>
                <w:sz w:val="20"/>
                <w:szCs w:val="20"/>
              </w:rPr>
              <w:br/>
              <w:t>1. Нажать кнопку «В корзину» на карточке блюда.</w:t>
            </w:r>
          </w:p>
        </w:tc>
        <w:tc>
          <w:tcPr>
            <w:tcW w:w="3800" w:type="dxa"/>
          </w:tcPr>
          <w:p w14:paraId="7605FD4F" w14:textId="77777777" w:rsidR="00CB5FB1" w:rsidRDefault="00000000">
            <w:r>
              <w:rPr>
                <w:sz w:val="20"/>
                <w:szCs w:val="20"/>
              </w:rPr>
              <w:t>1. Появляется уведомление «Товар добавлен в корзину!» в правом нижнем углу.2. Счётчик корзины в шапке увеличивается на 1.</w:t>
            </w:r>
            <w:r>
              <w:rPr>
                <w:sz w:val="20"/>
                <w:szCs w:val="20"/>
              </w:rPr>
              <w:br/>
              <w:t>3. Уведомление исчезает автоматически через 3 секунды.</w:t>
            </w:r>
          </w:p>
        </w:tc>
        <w:tc>
          <w:tcPr>
            <w:tcW w:w="1500" w:type="dxa"/>
          </w:tcPr>
          <w:p w14:paraId="5ED3B19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7A50CB4A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05D001EC" w14:textId="77777777" w:rsidTr="00E457E9">
        <w:tc>
          <w:tcPr>
            <w:tcW w:w="900" w:type="dxa"/>
          </w:tcPr>
          <w:p w14:paraId="27B19C89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B_08</w:t>
            </w:r>
          </w:p>
        </w:tc>
        <w:tc>
          <w:tcPr>
            <w:tcW w:w="1400" w:type="dxa"/>
          </w:tcPr>
          <w:p w14:paraId="63CEFB8D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16952A84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Tooltip-подсказки на иконках платёжных систем</w:t>
            </w:r>
            <w:r>
              <w:rPr>
                <w:b/>
                <w:bCs/>
                <w:sz w:val="20"/>
                <w:szCs w:val="20"/>
              </w:rPr>
              <w:br/>
              <w:t xml:space="preserve"> • Десктоп.</w:t>
            </w:r>
            <w:r>
              <w:rPr>
                <w:sz w:val="20"/>
                <w:szCs w:val="20"/>
              </w:rPr>
              <w:t>1. Навести курсор на иконки Visa, PayPal, Mastercard в подвале.</w:t>
            </w:r>
          </w:p>
        </w:tc>
        <w:tc>
          <w:tcPr>
            <w:tcW w:w="3800" w:type="dxa"/>
          </w:tcPr>
          <w:p w14:paraId="738CB8B5" w14:textId="77777777" w:rsidR="00CB5FB1" w:rsidRDefault="00000000">
            <w:r>
              <w:rPr>
                <w:sz w:val="20"/>
                <w:szCs w:val="20"/>
              </w:rPr>
              <w:t>1. Появляется подсказка с названием платёжной системы.</w:t>
            </w:r>
            <w:r>
              <w:rPr>
                <w:sz w:val="20"/>
                <w:szCs w:val="20"/>
              </w:rPr>
              <w:br/>
              <w:t>2. Подсказка исчезает после ухода курсора.</w:t>
            </w:r>
          </w:p>
        </w:tc>
        <w:tc>
          <w:tcPr>
            <w:tcW w:w="1500" w:type="dxa"/>
          </w:tcPr>
          <w:p w14:paraId="7896DEC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4EED6F34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51800070" w14:textId="77777777" w:rsidTr="00E457E9">
        <w:tc>
          <w:tcPr>
            <w:tcW w:w="900" w:type="dxa"/>
          </w:tcPr>
          <w:p w14:paraId="17E68105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B_09</w:t>
            </w:r>
          </w:p>
        </w:tc>
        <w:tc>
          <w:tcPr>
            <w:tcW w:w="1400" w:type="dxa"/>
          </w:tcPr>
          <w:p w14:paraId="00F05ED5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2072C5D5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Spinner при отправке формы обратного звонка</w:t>
            </w:r>
            <w:r>
              <w:rPr>
                <w:sz w:val="20"/>
                <w:szCs w:val="20"/>
              </w:rPr>
              <w:br/>
              <w:t>1. Открыть модальное окно «Заказать звонок».2. Нажать кнопку «Отправить».</w:t>
            </w:r>
          </w:p>
        </w:tc>
        <w:tc>
          <w:tcPr>
            <w:tcW w:w="3800" w:type="dxa"/>
          </w:tcPr>
          <w:p w14:paraId="6E1C358C" w14:textId="77777777" w:rsidR="00CB5FB1" w:rsidRDefault="00000000">
            <w:r>
              <w:rPr>
                <w:sz w:val="20"/>
                <w:szCs w:val="20"/>
              </w:rPr>
              <w:t>1. На кнопке появляется анимированный индикатор загрузки со статусом «Отправка…».2. После завершения кнопка меняет текст на «Отправлено!».</w:t>
            </w:r>
            <w:r>
              <w:rPr>
                <w:sz w:val="20"/>
                <w:szCs w:val="20"/>
              </w:rPr>
              <w:br/>
              <w:t>3. Модальное окно закрывается автоматически.</w:t>
            </w:r>
          </w:p>
        </w:tc>
        <w:tc>
          <w:tcPr>
            <w:tcW w:w="1500" w:type="dxa"/>
          </w:tcPr>
          <w:p w14:paraId="4B3F37E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53507AB3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2E5FC701" w14:textId="77777777" w:rsidTr="00E457E9">
        <w:tc>
          <w:tcPr>
            <w:tcW w:w="900" w:type="dxa"/>
          </w:tcPr>
          <w:p w14:paraId="369DB99B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B_10</w:t>
            </w:r>
          </w:p>
        </w:tc>
        <w:tc>
          <w:tcPr>
            <w:tcW w:w="1400" w:type="dxa"/>
          </w:tcPr>
          <w:p w14:paraId="5BE63EE2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2B073A32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Индикатор прогресса в корзине</w:t>
            </w:r>
            <w:r>
              <w:rPr>
                <w:sz w:val="20"/>
                <w:szCs w:val="20"/>
              </w:rPr>
              <w:br/>
              <w:t>1. Открыть панель корзины.2. Проверить отображение прогресс-бара.</w:t>
            </w:r>
          </w:p>
        </w:tc>
        <w:tc>
          <w:tcPr>
            <w:tcW w:w="3800" w:type="dxa"/>
          </w:tcPr>
          <w:p w14:paraId="4F505EB0" w14:textId="77777777" w:rsidR="00CB5FB1" w:rsidRDefault="00000000">
            <w:r>
              <w:rPr>
                <w:sz w:val="20"/>
                <w:szCs w:val="20"/>
              </w:rPr>
              <w:t>1. Индикатор «До бесплатной доставки» отображается корректно.2. Цвет и размер соответствуют стилю сайта.</w:t>
            </w:r>
            <w:r>
              <w:rPr>
                <w:sz w:val="20"/>
                <w:szCs w:val="20"/>
              </w:rPr>
              <w:br/>
              <w:t>3. Подпись с оставшейся суммой отображается под индикатором.</w:t>
            </w:r>
          </w:p>
        </w:tc>
        <w:tc>
          <w:tcPr>
            <w:tcW w:w="1500" w:type="dxa"/>
          </w:tcPr>
          <w:p w14:paraId="594D6D90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0A710F2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4824D8BA" w14:textId="77777777" w:rsidTr="00E457E9">
        <w:tc>
          <w:tcPr>
            <w:tcW w:w="900" w:type="dxa"/>
          </w:tcPr>
          <w:p w14:paraId="2B6237C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B_11</w:t>
            </w:r>
          </w:p>
        </w:tc>
        <w:tc>
          <w:tcPr>
            <w:tcW w:w="1400" w:type="dxa"/>
          </w:tcPr>
          <w:p w14:paraId="72035D0E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0615DB06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Карусель промо-баннеров</w:t>
            </w:r>
            <w:r>
              <w:rPr>
                <w:sz w:val="20"/>
                <w:szCs w:val="20"/>
              </w:rPr>
              <w:br/>
              <w:t>1. Открыть блок промо-баннера.2. Проверить автоматическое переключение и индикаторы.</w:t>
            </w:r>
          </w:p>
        </w:tc>
        <w:tc>
          <w:tcPr>
            <w:tcW w:w="3800" w:type="dxa"/>
          </w:tcPr>
          <w:p w14:paraId="0F802F41" w14:textId="77777777" w:rsidR="00CB5FB1" w:rsidRDefault="00000000">
            <w:r>
              <w:rPr>
                <w:sz w:val="20"/>
                <w:szCs w:val="20"/>
              </w:rPr>
              <w:t>1. Баннеры переключаются автоматически.2. Индикаторы слайдов отображаются корректно.</w:t>
            </w:r>
            <w:r>
              <w:rPr>
                <w:sz w:val="20"/>
                <w:szCs w:val="20"/>
              </w:rPr>
              <w:br/>
              <w:t>3. Изображения не растягиваются и не выходят за границы блока.</w:t>
            </w:r>
          </w:p>
        </w:tc>
        <w:tc>
          <w:tcPr>
            <w:tcW w:w="1500" w:type="dxa"/>
          </w:tcPr>
          <w:p w14:paraId="43A17B53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2504E729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52A304B7" w14:textId="77777777" w:rsidTr="00E457E9">
        <w:tc>
          <w:tcPr>
            <w:tcW w:w="900" w:type="dxa"/>
          </w:tcPr>
          <w:p w14:paraId="489B2053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B_12</w:t>
            </w:r>
          </w:p>
        </w:tc>
        <w:tc>
          <w:tcPr>
            <w:tcW w:w="1400" w:type="dxa"/>
          </w:tcPr>
          <w:p w14:paraId="0233F84F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1EC98E3F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Адаптация страницы на планшете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768px.</w:t>
            </w:r>
            <w:r>
              <w:rPr>
                <w:sz w:val="20"/>
                <w:szCs w:val="20"/>
              </w:rPr>
              <w:t>1. Проверить шапку, промо-баннер, меню, акции и подвал.</w:t>
            </w:r>
          </w:p>
        </w:tc>
        <w:tc>
          <w:tcPr>
            <w:tcW w:w="3800" w:type="dxa"/>
          </w:tcPr>
          <w:p w14:paraId="3562CC6C" w14:textId="77777777" w:rsidR="00CB5FB1" w:rsidRDefault="00000000">
            <w:r>
              <w:rPr>
                <w:sz w:val="20"/>
                <w:szCs w:val="20"/>
              </w:rPr>
              <w:t>1. Сетка перестраивается под планшет.2. Отступы остаются аккуратными.</w:t>
            </w:r>
            <w:r>
              <w:rPr>
                <w:sz w:val="20"/>
                <w:szCs w:val="20"/>
              </w:rPr>
              <w:br/>
              <w:t>3. Горизонтальный скролл отсутствует.</w:t>
            </w:r>
          </w:p>
        </w:tc>
        <w:tc>
          <w:tcPr>
            <w:tcW w:w="1500" w:type="dxa"/>
          </w:tcPr>
          <w:p w14:paraId="2A492B4B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540EB0D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032D026B" w14:textId="77777777" w:rsidTr="00E457E9">
        <w:tc>
          <w:tcPr>
            <w:tcW w:w="900" w:type="dxa"/>
          </w:tcPr>
          <w:p w14:paraId="52F8CDCD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B_13</w:t>
            </w:r>
          </w:p>
        </w:tc>
        <w:tc>
          <w:tcPr>
            <w:tcW w:w="1400" w:type="dxa"/>
          </w:tcPr>
          <w:p w14:paraId="2DFC0BD6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395EECD4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Адаптация страницы на телефоне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менее 480px.</w:t>
            </w:r>
            <w:r>
              <w:rPr>
                <w:sz w:val="20"/>
                <w:szCs w:val="20"/>
              </w:rPr>
              <w:t>1. Проверить основные секции страницы.</w:t>
            </w:r>
          </w:p>
        </w:tc>
        <w:tc>
          <w:tcPr>
            <w:tcW w:w="3800" w:type="dxa"/>
          </w:tcPr>
          <w:p w14:paraId="09B063ED" w14:textId="77777777" w:rsidR="00CB5FB1" w:rsidRDefault="00000000">
            <w:r>
              <w:rPr>
                <w:sz w:val="20"/>
                <w:szCs w:val="20"/>
              </w:rPr>
              <w:t>1. Навигация доступна через бургер-меню.2. Карточки блюд и изображения уменьшены.</w:t>
            </w:r>
            <w:r>
              <w:rPr>
                <w:sz w:val="20"/>
                <w:szCs w:val="20"/>
              </w:rPr>
              <w:br/>
              <w:t>3. Подвал и блок доставки отображаются корректно.</w:t>
            </w:r>
          </w:p>
        </w:tc>
        <w:tc>
          <w:tcPr>
            <w:tcW w:w="1500" w:type="dxa"/>
          </w:tcPr>
          <w:p w14:paraId="4EF62595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540C9E98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13BDE214" w14:textId="77777777" w:rsidR="00E457E9" w:rsidRDefault="00E457E9"/>
    <w:p w14:paraId="11BDCC42" w14:textId="77777777" w:rsidR="00E457E9" w:rsidRDefault="00E457E9"/>
    <w:p w14:paraId="11DF1277" w14:textId="0950F062" w:rsidR="00E457E9" w:rsidRDefault="00E457E9">
      <w:r>
        <w:lastRenderedPageBreak/>
        <w:t>Продолжение таблицы 1</w:t>
      </w:r>
    </w:p>
    <w:p w14:paraId="28EF5B3B" w14:textId="77777777" w:rsidR="00E457E9" w:rsidRDefault="00E457E9"/>
    <w:tbl>
      <w:tblPr>
        <w:tblStyle w:val="TableGrid"/>
        <w:tblW w:w="129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900"/>
        <w:gridCol w:w="1400"/>
        <w:gridCol w:w="4200"/>
        <w:gridCol w:w="3800"/>
        <w:gridCol w:w="1500"/>
        <w:gridCol w:w="1100"/>
      </w:tblGrid>
      <w:tr w:rsidR="00CB5FB1" w14:paraId="38B217E4" w14:textId="77777777" w:rsidTr="00E457E9">
        <w:tc>
          <w:tcPr>
            <w:tcW w:w="900" w:type="dxa"/>
          </w:tcPr>
          <w:p w14:paraId="70C26423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B_14</w:t>
            </w:r>
          </w:p>
        </w:tc>
        <w:tc>
          <w:tcPr>
            <w:tcW w:w="1400" w:type="dxa"/>
          </w:tcPr>
          <w:p w14:paraId="6C88856E" w14:textId="77777777" w:rsidR="00CB5FB1" w:rsidRDefault="00000000"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4200" w:type="dxa"/>
          </w:tcPr>
          <w:p w14:paraId="4C73C153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Валидация HTML и CSS</w:t>
            </w:r>
            <w:r>
              <w:rPr>
                <w:sz w:val="20"/>
                <w:szCs w:val="20"/>
              </w:rPr>
              <w:br/>
              <w:t>1. Проверить файл index.html в валидаторе W3C.2. Проверить файл styles.css в CSS-валидаторе.</w:t>
            </w:r>
          </w:p>
        </w:tc>
        <w:tc>
          <w:tcPr>
            <w:tcW w:w="3800" w:type="dxa"/>
          </w:tcPr>
          <w:p w14:paraId="0FCC6A71" w14:textId="77777777" w:rsidR="00CB5FB1" w:rsidRDefault="00000000">
            <w:r>
              <w:rPr>
                <w:sz w:val="20"/>
                <w:szCs w:val="20"/>
              </w:rPr>
              <w:t>1. Критические ошибки отсутствуют.</w:t>
            </w:r>
            <w:r>
              <w:rPr>
                <w:sz w:val="20"/>
                <w:szCs w:val="20"/>
              </w:rPr>
              <w:br/>
              <w:t>2. Bootstrap-классы и пользовательские стили не конфликтуют между собой.</w:t>
            </w:r>
          </w:p>
        </w:tc>
        <w:tc>
          <w:tcPr>
            <w:tcW w:w="1500" w:type="dxa"/>
          </w:tcPr>
          <w:p w14:paraId="301C29FF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4383F746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2146A14D" w14:textId="77777777" w:rsidTr="00E457E9">
        <w:tc>
          <w:tcPr>
            <w:tcW w:w="900" w:type="dxa"/>
          </w:tcPr>
          <w:p w14:paraId="234B490A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B_15</w:t>
            </w:r>
          </w:p>
        </w:tc>
        <w:tc>
          <w:tcPr>
            <w:tcW w:w="1400" w:type="dxa"/>
          </w:tcPr>
          <w:p w14:paraId="1A3DDBDA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5227FE28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Закрытие мобильного меню при выборе пункта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менее 992px.</w:t>
            </w:r>
            <w:r>
              <w:rPr>
                <w:sz w:val="20"/>
                <w:szCs w:val="20"/>
              </w:rPr>
              <w:br/>
              <w:t>1. Открыть мобильное меню.2. Нажать на любой пункт навигации.</w:t>
            </w:r>
          </w:p>
        </w:tc>
        <w:tc>
          <w:tcPr>
            <w:tcW w:w="3800" w:type="dxa"/>
          </w:tcPr>
          <w:p w14:paraId="634E14B4" w14:textId="77777777" w:rsidR="00CB5FB1" w:rsidRDefault="00000000">
            <w:r>
              <w:rPr>
                <w:sz w:val="20"/>
                <w:szCs w:val="20"/>
              </w:rPr>
              <w:t>1. Страница плавно прокручивается к выбранной секции.2. Мобильное меню закрывается автоматически.</w:t>
            </w:r>
            <w:r>
              <w:rPr>
                <w:sz w:val="20"/>
                <w:szCs w:val="20"/>
              </w:rPr>
              <w:br/>
              <w:t>3. Шапка остаётся видимой после прокрутки.</w:t>
            </w:r>
          </w:p>
        </w:tc>
        <w:tc>
          <w:tcPr>
            <w:tcW w:w="1500" w:type="dxa"/>
          </w:tcPr>
          <w:p w14:paraId="457D24DE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6CFC2C91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6D6B235D" w14:textId="77777777" w:rsidTr="00E457E9">
        <w:tc>
          <w:tcPr>
            <w:tcW w:w="900" w:type="dxa"/>
          </w:tcPr>
          <w:p w14:paraId="2DA6CCBB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B_16</w:t>
            </w:r>
          </w:p>
        </w:tc>
        <w:tc>
          <w:tcPr>
            <w:tcW w:w="1400" w:type="dxa"/>
          </w:tcPr>
          <w:p w14:paraId="7308FFE4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3B4DC57D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Отображение телефона и кнопки в мобильном меню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менее 992px.</w:t>
            </w:r>
            <w:r>
              <w:rPr>
                <w:sz w:val="20"/>
                <w:szCs w:val="20"/>
              </w:rPr>
              <w:br/>
              <w:t>1. Открыть мобильное меню.2. Прокрутить панель до нижней части.</w:t>
            </w:r>
          </w:p>
        </w:tc>
        <w:tc>
          <w:tcPr>
            <w:tcW w:w="3800" w:type="dxa"/>
          </w:tcPr>
          <w:p w14:paraId="319E2966" w14:textId="77777777" w:rsidR="00CB5FB1" w:rsidRDefault="00000000">
            <w:r>
              <w:rPr>
                <w:sz w:val="20"/>
                <w:szCs w:val="20"/>
              </w:rPr>
              <w:t>1. В нижней части панели отображается номер телефона.2. Кнопка «Заказать звонок» отображается корректно.</w:t>
            </w:r>
            <w:r>
              <w:rPr>
                <w:sz w:val="20"/>
                <w:szCs w:val="20"/>
              </w:rPr>
              <w:br/>
              <w:t>3. При нажатии на кнопку открывается модальное окно, меню закрывается.</w:t>
            </w:r>
          </w:p>
        </w:tc>
        <w:tc>
          <w:tcPr>
            <w:tcW w:w="1500" w:type="dxa"/>
          </w:tcPr>
          <w:p w14:paraId="1BA6F17E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6E8B3487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66128273" w14:textId="77777777" w:rsidTr="00E457E9">
        <w:tc>
          <w:tcPr>
            <w:tcW w:w="900" w:type="dxa"/>
          </w:tcPr>
          <w:p w14:paraId="42389E98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B_17</w:t>
            </w:r>
          </w:p>
        </w:tc>
        <w:tc>
          <w:tcPr>
            <w:tcW w:w="1400" w:type="dxa"/>
          </w:tcPr>
          <w:p w14:paraId="11291825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708FFEA2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Скрытие элементов шапки на мобильных устройствах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менее 992px.</w:t>
            </w:r>
            <w:r>
              <w:rPr>
                <w:sz w:val="20"/>
                <w:szCs w:val="20"/>
              </w:rPr>
              <w:br/>
              <w:t>1. Открыть страницу на мобильном устройстве.2. Проверить элементы шапки.</w:t>
            </w:r>
          </w:p>
        </w:tc>
        <w:tc>
          <w:tcPr>
            <w:tcW w:w="3800" w:type="dxa"/>
          </w:tcPr>
          <w:p w14:paraId="5F2879B9" w14:textId="77777777" w:rsidR="00CB5FB1" w:rsidRDefault="00000000">
            <w:r>
              <w:rPr>
                <w:sz w:val="20"/>
                <w:szCs w:val="20"/>
              </w:rPr>
              <w:t>1. Информация о доставке скрывается на экранах менее 992px.2. Кнопка «Заказать звонок» скрывается на экранах менее 992px.</w:t>
            </w:r>
            <w:r>
              <w:rPr>
                <w:sz w:val="20"/>
                <w:szCs w:val="20"/>
              </w:rPr>
              <w:br/>
              <w:t>3. Бургер-меню и кнопка корзины остаются видимыми.</w:t>
            </w:r>
          </w:p>
        </w:tc>
        <w:tc>
          <w:tcPr>
            <w:tcW w:w="1500" w:type="dxa"/>
          </w:tcPr>
          <w:p w14:paraId="2ED28533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5D4CCAF2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4D365FD7" w14:textId="77777777" w:rsidTr="00E457E9">
        <w:tc>
          <w:tcPr>
            <w:tcW w:w="900" w:type="dxa"/>
          </w:tcPr>
          <w:p w14:paraId="6F235C20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B_18</w:t>
            </w:r>
          </w:p>
        </w:tc>
        <w:tc>
          <w:tcPr>
            <w:tcW w:w="1400" w:type="dxa"/>
          </w:tcPr>
          <w:p w14:paraId="3A923C79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1726C9BF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Отображение боковых постеров баннера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≥ 1200px и менее 1200px.</w:t>
            </w:r>
            <w:r>
              <w:rPr>
                <w:sz w:val="20"/>
                <w:szCs w:val="20"/>
              </w:rPr>
              <w:br/>
              <w:t>1. Проверить промо-баннер на десктопе.2. Уменьшить ширину окна до 768px.</w:t>
            </w:r>
          </w:p>
        </w:tc>
        <w:tc>
          <w:tcPr>
            <w:tcW w:w="3800" w:type="dxa"/>
          </w:tcPr>
          <w:p w14:paraId="46166B6B" w14:textId="77777777" w:rsidR="00CB5FB1" w:rsidRDefault="00000000">
            <w:r>
              <w:rPr>
                <w:sz w:val="20"/>
                <w:szCs w:val="20"/>
              </w:rPr>
              <w:t>1. На десктопе отображаются два боковых постера и два центральных.2. При ширине менее 1200px боковые постеры скрываются.</w:t>
            </w:r>
            <w:r>
              <w:rPr>
                <w:sz w:val="20"/>
                <w:szCs w:val="20"/>
              </w:rPr>
              <w:br/>
              <w:t>3. Центральные постеры сохраняют корректные пропорции.</w:t>
            </w:r>
          </w:p>
        </w:tc>
        <w:tc>
          <w:tcPr>
            <w:tcW w:w="1500" w:type="dxa"/>
          </w:tcPr>
          <w:p w14:paraId="6523C933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28EAA7D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2220CE6F" w14:textId="77777777" w:rsidR="00C70E69" w:rsidRDefault="00C70E69">
      <w:pPr>
        <w:rPr>
          <w:lang w:val="en-US"/>
        </w:rPr>
      </w:pPr>
    </w:p>
    <w:p w14:paraId="080F2934" w14:textId="77777777" w:rsidR="00C70E69" w:rsidRDefault="00C70E69">
      <w:pPr>
        <w:rPr>
          <w:lang w:val="en-US"/>
        </w:rPr>
      </w:pPr>
    </w:p>
    <w:p w14:paraId="1B0AA0B1" w14:textId="77777777" w:rsidR="00C70E69" w:rsidRDefault="00C70E69">
      <w:pPr>
        <w:rPr>
          <w:lang w:val="en-US"/>
        </w:rPr>
      </w:pPr>
    </w:p>
    <w:p w14:paraId="3E1B9BAE" w14:textId="77777777" w:rsidR="00C70E69" w:rsidRDefault="00C70E69">
      <w:pPr>
        <w:rPr>
          <w:lang w:val="en-US"/>
        </w:rPr>
      </w:pPr>
    </w:p>
    <w:p w14:paraId="0AE3F73C" w14:textId="77777777" w:rsidR="00C70E69" w:rsidRDefault="00C70E69">
      <w:pPr>
        <w:rPr>
          <w:lang w:val="en-US"/>
        </w:rPr>
      </w:pPr>
    </w:p>
    <w:p w14:paraId="4F73B5A2" w14:textId="77777777" w:rsidR="00C70E69" w:rsidRDefault="00C70E69">
      <w:pPr>
        <w:rPr>
          <w:lang w:val="en-US"/>
        </w:rPr>
      </w:pPr>
    </w:p>
    <w:p w14:paraId="54C40AA0" w14:textId="77777777" w:rsidR="00C70E69" w:rsidRDefault="00C70E69">
      <w:pPr>
        <w:rPr>
          <w:lang w:val="en-US"/>
        </w:rPr>
      </w:pPr>
    </w:p>
    <w:p w14:paraId="3076FC48" w14:textId="77777777" w:rsidR="00C70E69" w:rsidRDefault="00C70E69">
      <w:pPr>
        <w:rPr>
          <w:lang w:val="en-US"/>
        </w:rPr>
      </w:pPr>
    </w:p>
    <w:p w14:paraId="5A5CCA62" w14:textId="77777777" w:rsidR="00C70E69" w:rsidRDefault="00C70E69">
      <w:pPr>
        <w:rPr>
          <w:lang w:val="en-US"/>
        </w:rPr>
      </w:pPr>
    </w:p>
    <w:p w14:paraId="34F559C6" w14:textId="5066ACFB" w:rsidR="00C70E69" w:rsidRDefault="00C70E69">
      <w:r>
        <w:lastRenderedPageBreak/>
        <w:t xml:space="preserve">Продолжение таблицы 1 </w:t>
      </w:r>
    </w:p>
    <w:p w14:paraId="6CF1CF37" w14:textId="77777777" w:rsidR="00F122FB" w:rsidRPr="00C70E69" w:rsidRDefault="00F122FB"/>
    <w:tbl>
      <w:tblPr>
        <w:tblStyle w:val="TableGrid"/>
        <w:tblW w:w="129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900"/>
        <w:gridCol w:w="1400"/>
        <w:gridCol w:w="4200"/>
        <w:gridCol w:w="3800"/>
        <w:gridCol w:w="1500"/>
        <w:gridCol w:w="1100"/>
      </w:tblGrid>
      <w:tr w:rsidR="00CB5FB1" w14:paraId="6EC5DA15" w14:textId="77777777" w:rsidTr="00E457E9">
        <w:tc>
          <w:tcPr>
            <w:tcW w:w="900" w:type="dxa"/>
          </w:tcPr>
          <w:p w14:paraId="3A07886F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B_19</w:t>
            </w:r>
          </w:p>
        </w:tc>
        <w:tc>
          <w:tcPr>
            <w:tcW w:w="1400" w:type="dxa"/>
          </w:tcPr>
          <w:p w14:paraId="4E09CF2F" w14:textId="77777777" w:rsidR="00CB5FB1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4200" w:type="dxa"/>
          </w:tcPr>
          <w:p w14:paraId="695E1524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Кнопка «Заказать звонок» в мобильном меню</w:t>
            </w:r>
            <w:r>
              <w:rPr>
                <w:b/>
                <w:bCs/>
                <w:sz w:val="20"/>
                <w:szCs w:val="20"/>
              </w:rPr>
              <w:br/>
              <w:t xml:space="preserve"> • Ширина окна менее 992px.</w:t>
            </w:r>
            <w:r>
              <w:rPr>
                <w:sz w:val="20"/>
                <w:szCs w:val="20"/>
              </w:rPr>
              <w:br/>
              <w:t>1. Открыть мобильное меню через бургер.2. Нажать кнопку «Заказать звонок» внутри меню.</w:t>
            </w:r>
          </w:p>
        </w:tc>
        <w:tc>
          <w:tcPr>
            <w:tcW w:w="3800" w:type="dxa"/>
          </w:tcPr>
          <w:p w14:paraId="595DE277" w14:textId="77777777" w:rsidR="00CB5FB1" w:rsidRDefault="00000000">
            <w:r>
              <w:rPr>
                <w:sz w:val="20"/>
                <w:szCs w:val="20"/>
              </w:rPr>
              <w:t>1. Мобильное меню закрывается.2. Модальное окно «Заказать звонок» открывается поверх страницы.</w:t>
            </w:r>
            <w:r>
              <w:rPr>
                <w:sz w:val="20"/>
                <w:szCs w:val="20"/>
              </w:rPr>
              <w:br/>
              <w:t>3. Форма отображается корректно.</w:t>
            </w:r>
          </w:p>
        </w:tc>
        <w:tc>
          <w:tcPr>
            <w:tcW w:w="1500" w:type="dxa"/>
          </w:tcPr>
          <w:p w14:paraId="01C5C7A6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1B88EBAC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B5FB1" w14:paraId="5EEC74D9" w14:textId="77777777" w:rsidTr="00E457E9">
        <w:tc>
          <w:tcPr>
            <w:tcW w:w="900" w:type="dxa"/>
          </w:tcPr>
          <w:p w14:paraId="374C5C1A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B_20</w:t>
            </w:r>
          </w:p>
        </w:tc>
        <w:tc>
          <w:tcPr>
            <w:tcW w:w="1400" w:type="dxa"/>
          </w:tcPr>
          <w:p w14:paraId="077630AF" w14:textId="77777777" w:rsidR="00CB5FB1" w:rsidRDefault="00000000"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4200" w:type="dxa"/>
          </w:tcPr>
          <w:p w14:paraId="5C3657E1" w14:textId="77777777" w:rsidR="00CB5FB1" w:rsidRDefault="00000000">
            <w:r>
              <w:rPr>
                <w:b/>
                <w:bCs/>
                <w:sz w:val="20"/>
                <w:szCs w:val="20"/>
              </w:rPr>
              <w:t>Bootstrap. Итоговая сумма и кнопка оформления в корзине</w:t>
            </w:r>
            <w:r>
              <w:rPr>
                <w:sz w:val="20"/>
                <w:szCs w:val="20"/>
              </w:rPr>
              <w:br/>
              <w:t>1. Открыть панель корзины.2. Проверить нижнюю часть панели.</w:t>
            </w:r>
          </w:p>
        </w:tc>
        <w:tc>
          <w:tcPr>
            <w:tcW w:w="3800" w:type="dxa"/>
          </w:tcPr>
          <w:p w14:paraId="2BD63652" w14:textId="77777777" w:rsidR="00CB5FB1" w:rsidRDefault="00000000">
            <w:r>
              <w:rPr>
                <w:sz w:val="20"/>
                <w:szCs w:val="20"/>
              </w:rPr>
              <w:t>1. Отображается итоговая сумма заказа.2. Кнопка «Оформить заказ» отображается корректно и занимает всю ширину панели.</w:t>
            </w:r>
            <w:r>
              <w:rPr>
                <w:sz w:val="20"/>
                <w:szCs w:val="20"/>
              </w:rPr>
              <w:br/>
              <w:t>3. Нижняя часть панели отделена границей от основного содержимого.</w:t>
            </w:r>
          </w:p>
        </w:tc>
        <w:tc>
          <w:tcPr>
            <w:tcW w:w="1500" w:type="dxa"/>
          </w:tcPr>
          <w:p w14:paraId="53EEAAA0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1100" w:type="dxa"/>
          </w:tcPr>
          <w:p w14:paraId="061496DE" w14:textId="77777777" w:rsidR="00CB5FB1" w:rsidRDefault="00000000">
            <w:pPr>
              <w:jc w:val="center"/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304B9D7F" w14:textId="77777777" w:rsidR="00813F53" w:rsidRDefault="00813F53"/>
    <w:sectPr w:rsidR="00813F53" w:rsidSect="00E457E9">
      <w:pgSz w:w="16838" w:h="11906"/>
      <w:pgMar w:top="851" w:right="1134" w:bottom="170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3779"/>
    <w:multiLevelType w:val="hybridMultilevel"/>
    <w:tmpl w:val="A17C876E"/>
    <w:lvl w:ilvl="0" w:tplc="0E88BE3C">
      <w:start w:val="1"/>
      <w:numFmt w:val="bullet"/>
      <w:lvlText w:val="●"/>
      <w:lvlJc w:val="left"/>
      <w:pPr>
        <w:ind w:left="720" w:hanging="360"/>
      </w:pPr>
    </w:lvl>
    <w:lvl w:ilvl="1" w:tplc="949A5830">
      <w:start w:val="1"/>
      <w:numFmt w:val="bullet"/>
      <w:lvlText w:val="○"/>
      <w:lvlJc w:val="left"/>
      <w:pPr>
        <w:ind w:left="1440" w:hanging="360"/>
      </w:pPr>
    </w:lvl>
    <w:lvl w:ilvl="2" w:tplc="870069BA">
      <w:start w:val="1"/>
      <w:numFmt w:val="bullet"/>
      <w:lvlText w:val="■"/>
      <w:lvlJc w:val="left"/>
      <w:pPr>
        <w:ind w:left="2160" w:hanging="360"/>
      </w:pPr>
    </w:lvl>
    <w:lvl w:ilvl="3" w:tplc="79B23926">
      <w:start w:val="1"/>
      <w:numFmt w:val="bullet"/>
      <w:lvlText w:val="●"/>
      <w:lvlJc w:val="left"/>
      <w:pPr>
        <w:ind w:left="2880" w:hanging="360"/>
      </w:pPr>
    </w:lvl>
    <w:lvl w:ilvl="4" w:tplc="D21029D6">
      <w:start w:val="1"/>
      <w:numFmt w:val="bullet"/>
      <w:lvlText w:val="○"/>
      <w:lvlJc w:val="left"/>
      <w:pPr>
        <w:ind w:left="3600" w:hanging="360"/>
      </w:pPr>
    </w:lvl>
    <w:lvl w:ilvl="5" w:tplc="7C74DF34">
      <w:start w:val="1"/>
      <w:numFmt w:val="bullet"/>
      <w:lvlText w:val="■"/>
      <w:lvlJc w:val="left"/>
      <w:pPr>
        <w:ind w:left="4320" w:hanging="360"/>
      </w:pPr>
    </w:lvl>
    <w:lvl w:ilvl="6" w:tplc="8BB645DE">
      <w:start w:val="1"/>
      <w:numFmt w:val="bullet"/>
      <w:lvlText w:val="●"/>
      <w:lvlJc w:val="left"/>
      <w:pPr>
        <w:ind w:left="5040" w:hanging="360"/>
      </w:pPr>
    </w:lvl>
    <w:lvl w:ilvl="7" w:tplc="DDB855BC">
      <w:start w:val="1"/>
      <w:numFmt w:val="bullet"/>
      <w:lvlText w:val="●"/>
      <w:lvlJc w:val="left"/>
      <w:pPr>
        <w:ind w:left="5760" w:hanging="360"/>
      </w:pPr>
    </w:lvl>
    <w:lvl w:ilvl="8" w:tplc="6F209B28">
      <w:start w:val="1"/>
      <w:numFmt w:val="bullet"/>
      <w:lvlText w:val="●"/>
      <w:lvlJc w:val="left"/>
      <w:pPr>
        <w:ind w:left="6480" w:hanging="360"/>
      </w:pPr>
    </w:lvl>
  </w:abstractNum>
  <w:num w:numId="1" w16cid:durableId="662583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FB1"/>
    <w:rsid w:val="00813F53"/>
    <w:rsid w:val="009327B1"/>
    <w:rsid w:val="00B031E1"/>
    <w:rsid w:val="00C70E69"/>
    <w:rsid w:val="00CB5FB1"/>
    <w:rsid w:val="00E11909"/>
    <w:rsid w:val="00E457E9"/>
    <w:rsid w:val="00F1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A5F37"/>
  <w15:docId w15:val="{4FCA7E2D-43EC-41CF-AD11-03611E6E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2">
    <w:name w:val="Plain Table 2"/>
    <w:basedOn w:val="TableNormal"/>
    <w:uiPriority w:val="42"/>
    <w:rsid w:val="00E457E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E457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8D0FF-616B-40F1-B51A-E8C5A1933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1879</Words>
  <Characters>10713</Characters>
  <Application>Microsoft Office Word</Application>
  <DocSecurity>0</DocSecurity>
  <Lines>89</Lines>
  <Paragraphs>25</Paragraphs>
  <ScaleCrop>false</ScaleCrop>
  <Company/>
  <LinksUpToDate>false</LinksUpToDate>
  <CharactersWithSpaces>12567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Danila Rudy</cp:lastModifiedBy>
  <cp:revision>4</cp:revision>
  <dcterms:created xsi:type="dcterms:W3CDTF">2026-06-06T02:24:00Z</dcterms:created>
  <dcterms:modified xsi:type="dcterms:W3CDTF">2026-06-06T10:10:00Z</dcterms:modified>
</cp:coreProperties>
</file>