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C57500" w14:textId="77777777" w:rsidR="00160DE6" w:rsidRPr="00B60CFB" w:rsidRDefault="00B60CFB" w:rsidP="004E616E">
      <w:pPr>
        <w:pStyle w:val="1"/>
        <w:ind w:firstLine="0"/>
        <w:jc w:val="center"/>
        <w:rPr>
          <w:lang w:val="en-US"/>
        </w:rPr>
      </w:pPr>
      <w:r w:rsidRPr="00B60CFB">
        <w:rPr>
          <w:lang w:val="en-US"/>
        </w:rPr>
        <w:t>Working with the ABnC program</w:t>
      </w:r>
    </w:p>
    <w:p w14:paraId="442661A8" w14:textId="77777777" w:rsidR="00404A37" w:rsidRPr="00B60CFB" w:rsidRDefault="00290577" w:rsidP="004E616E">
      <w:pPr>
        <w:pStyle w:val="2"/>
        <w:ind w:firstLine="0"/>
        <w:jc w:val="center"/>
        <w:rPr>
          <w:lang w:val="en-US"/>
        </w:rPr>
      </w:pPr>
      <w:r w:rsidRPr="00976C5E">
        <w:rPr>
          <w:lang w:val="en-US"/>
        </w:rPr>
        <w:t>Introduction</w:t>
      </w:r>
    </w:p>
    <w:p w14:paraId="0F7D5003" w14:textId="316714DE" w:rsidR="00290577" w:rsidRPr="00290577" w:rsidRDefault="00290577" w:rsidP="00404A37">
      <w:pPr>
        <w:rPr>
          <w:lang w:val="en-US"/>
        </w:rPr>
      </w:pPr>
      <w:r w:rsidRPr="00290577">
        <w:rPr>
          <w:lang w:val="en-US"/>
        </w:rPr>
        <w:t xml:space="preserve">The ABnC program is designed to simulate sorption dynamics within the Adams-Bogart kinetic sorption model and determine the optimal sorption parameters that best describe the experimental </w:t>
      </w:r>
      <w:r w:rsidR="00976C5E">
        <w:rPr>
          <w:lang w:val="en-US"/>
        </w:rPr>
        <w:t>output</w:t>
      </w:r>
      <w:r w:rsidRPr="00290577">
        <w:rPr>
          <w:lang w:val="en-US"/>
        </w:rPr>
        <w:t xml:space="preserve"> curve (in terms of the least-squares method). It is assumed that the sorbent contains either one or two types of sorption sites, differing in sorption rate constants (</w:t>
      </w:r>
      <w:r w:rsidRPr="00811C7F">
        <w:rPr>
          <w:position w:val="-14"/>
        </w:rPr>
        <w:object w:dxaOrig="980" w:dyaOrig="380" w14:anchorId="0CC5BD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pt;height:19.3pt" o:ole="">
            <v:imagedata r:id="rId4" o:title=""/>
          </v:shape>
          <o:OLEObject Type="Embed" ProgID="Equation.DSMT4" ShapeID="_x0000_i1025" DrawAspect="Content" ObjectID="_1844831957" r:id="rId5"/>
        </w:object>
      </w:r>
      <w:r w:rsidRPr="00290577">
        <w:rPr>
          <w:lang w:val="en-US"/>
        </w:rPr>
        <w:t xml:space="preserve">) and </w:t>
      </w:r>
      <w:r w:rsidR="00976C5E">
        <w:rPr>
          <w:lang w:val="en-US"/>
        </w:rPr>
        <w:t>maximum</w:t>
      </w:r>
      <w:r w:rsidRPr="00290577">
        <w:rPr>
          <w:lang w:val="en-US"/>
        </w:rPr>
        <w:t xml:space="preserve"> capacities (</w:t>
      </w:r>
      <w:r w:rsidRPr="00811C7F">
        <w:rPr>
          <w:position w:val="-12"/>
        </w:rPr>
        <w:object w:dxaOrig="960" w:dyaOrig="360" w14:anchorId="1911A16D">
          <v:shape id="_x0000_i1026" type="#_x0000_t75" style="width:48.1pt;height:18.1pt" o:ole="">
            <v:imagedata r:id="rId6" o:title=""/>
          </v:shape>
          <o:OLEObject Type="Embed" ProgID="Equation.DSMT4" ShapeID="_x0000_i1026" DrawAspect="Content" ObjectID="_1844831958" r:id="rId7"/>
        </w:object>
      </w:r>
      <w:r w:rsidRPr="00290577">
        <w:rPr>
          <w:lang w:val="en-US"/>
        </w:rPr>
        <w:t>). The number of types is specified by the user when using the program.</w:t>
      </w:r>
    </w:p>
    <w:p w14:paraId="55733EBB" w14:textId="0D6C2B14" w:rsidR="00811C7F" w:rsidRPr="00F214AE" w:rsidRDefault="00F214AE" w:rsidP="00404A37">
      <w:pPr>
        <w:rPr>
          <w:lang w:val="en-US"/>
        </w:rPr>
      </w:pPr>
      <w:r w:rsidRPr="00F214AE">
        <w:rPr>
          <w:lang w:val="en-US"/>
        </w:rPr>
        <w:t xml:space="preserve">During the simulation, the column (length </w:t>
      </w:r>
      <w:r w:rsidRPr="00A03DFC">
        <w:rPr>
          <w:position w:val="-4"/>
        </w:rPr>
        <w:object w:dxaOrig="220" w:dyaOrig="260" w14:anchorId="546A99C7">
          <v:shape id="_x0000_i1027" type="#_x0000_t75" style="width:11.35pt;height:13.15pt" o:ole="">
            <v:imagedata r:id="rId8" o:title=""/>
          </v:shape>
          <o:OLEObject Type="Embed" ProgID="Equation.DSMT4" ShapeID="_x0000_i1027" DrawAspect="Content" ObjectID="_1844831959" r:id="rId9"/>
        </w:object>
      </w:r>
      <w:r w:rsidRPr="00F214AE">
        <w:rPr>
          <w:lang w:val="en-US"/>
        </w:rPr>
        <w:t xml:space="preserve">) is conditionally divided into adjacent layers. By default, the number of layers is </w:t>
      </w:r>
      <w:r w:rsidRPr="00A03DFC">
        <w:rPr>
          <w:position w:val="-12"/>
        </w:rPr>
        <w:object w:dxaOrig="260" w:dyaOrig="360" w14:anchorId="189A5690">
          <v:shape id="_x0000_i1028" type="#_x0000_t75" style="width:13.15pt;height:18.1pt" o:ole="">
            <v:imagedata r:id="rId10" o:title=""/>
          </v:shape>
          <o:OLEObject Type="Embed" ProgID="Equation.DSMT4" ShapeID="_x0000_i1028" DrawAspect="Content" ObjectID="_1844831960" r:id="rId11"/>
        </w:object>
      </w:r>
      <w:r>
        <w:rPr>
          <w:lang w:val="en-US"/>
        </w:rPr>
        <w:t>=</w:t>
      </w:r>
      <w:r w:rsidRPr="00F214AE">
        <w:rPr>
          <w:lang w:val="en-US"/>
        </w:rPr>
        <w:t xml:space="preserve">50 (this can be changed in the program settings file). The greater the number of layers, the more accurately the sorption dynamics are described, but the longer the simulation. The simulation itself consists of two cyclically repeating steps: 1) the step of </w:t>
      </w:r>
      <w:r w:rsidR="00976C5E">
        <w:rPr>
          <w:lang w:val="en-US"/>
        </w:rPr>
        <w:t xml:space="preserve">the </w:t>
      </w:r>
      <w:r w:rsidRPr="00F214AE">
        <w:rPr>
          <w:lang w:val="en-US"/>
        </w:rPr>
        <w:t>convective transfer of the solution along the column (i.e., the movement of the solution from</w:t>
      </w:r>
      <w:r>
        <w:rPr>
          <w:lang w:val="en-US"/>
        </w:rPr>
        <w:t xml:space="preserve"> </w:t>
      </w:r>
      <w:r w:rsidRPr="00A03DFC">
        <w:rPr>
          <w:position w:val="-6"/>
        </w:rPr>
        <w:object w:dxaOrig="139" w:dyaOrig="260" w14:anchorId="73F7A209">
          <v:shape id="_x0000_i1029" type="#_x0000_t75" style="width:7.05pt;height:13.15pt" o:ole="">
            <v:imagedata r:id="rId12" o:title=""/>
          </v:shape>
          <o:OLEObject Type="Embed" ProgID="Equation.DSMT4" ShapeID="_x0000_i1029" DrawAspect="Content" ObjectID="_1844831961" r:id="rId13"/>
        </w:object>
      </w:r>
      <w:r w:rsidRPr="00F214AE">
        <w:rPr>
          <w:lang w:val="en-US"/>
        </w:rPr>
        <w:t xml:space="preserve"> layer to</w:t>
      </w:r>
      <w:r>
        <w:rPr>
          <w:lang w:val="en-US"/>
        </w:rPr>
        <w:t xml:space="preserve"> </w:t>
      </w:r>
      <w:r w:rsidRPr="00A03DFC">
        <w:rPr>
          <w:position w:val="-6"/>
        </w:rPr>
        <w:object w:dxaOrig="440" w:dyaOrig="279" w14:anchorId="7E10174C">
          <v:shape id="_x0000_i1030" type="#_x0000_t75" style="width:21.75pt;height:14.4pt" o:ole="">
            <v:imagedata r:id="rId14" o:title=""/>
          </v:shape>
          <o:OLEObject Type="Embed" ProgID="Equation.DSMT4" ShapeID="_x0000_i1030" DrawAspect="Content" ObjectID="_1844831962" r:id="rId15"/>
        </w:object>
      </w:r>
      <w:r w:rsidRPr="00F214AE">
        <w:rPr>
          <w:lang w:val="en-US"/>
        </w:rPr>
        <w:t xml:space="preserve"> layer; </w:t>
      </w:r>
      <w:r w:rsidRPr="00A03DFC">
        <w:rPr>
          <w:position w:val="-6"/>
        </w:rPr>
        <w:object w:dxaOrig="680" w:dyaOrig="279" w14:anchorId="4A5AAB54">
          <v:shape id="_x0000_i1031" type="#_x0000_t75" style="width:33.7pt;height:14.4pt" o:ole="">
            <v:imagedata r:id="rId16" o:title=""/>
          </v:shape>
          <o:OLEObject Type="Embed" ProgID="Equation.DSMT4" ShapeID="_x0000_i1031" DrawAspect="Content" ObjectID="_1844831963" r:id="rId17"/>
        </w:object>
      </w:r>
      <w:r w:rsidRPr="00F214AE">
        <w:rPr>
          <w:lang w:val="en-US"/>
        </w:rPr>
        <w:t>entering the column); 2) sorption from the solution in each layer over time</w:t>
      </w:r>
      <w:r>
        <w:rPr>
          <w:lang w:val="en-US"/>
        </w:rPr>
        <w:t xml:space="preserve"> </w:t>
      </w:r>
      <w:r w:rsidRPr="00A03DFC">
        <w:rPr>
          <w:position w:val="-6"/>
        </w:rPr>
        <w:object w:dxaOrig="360" w:dyaOrig="279" w14:anchorId="136BA4F0">
          <v:shape id="_x0000_i1032" type="#_x0000_t75" style="width:18.1pt;height:14.4pt" o:ole="">
            <v:imagedata r:id="rId18" o:title=""/>
          </v:shape>
          <o:OLEObject Type="Embed" ProgID="Equation.DSMT4" ShapeID="_x0000_i1032" DrawAspect="Content" ObjectID="_1844831964" r:id="rId19"/>
        </w:object>
      </w:r>
      <w:r w:rsidRPr="00F214AE">
        <w:rPr>
          <w:lang w:val="en-US"/>
        </w:rPr>
        <w:t xml:space="preserve"> (the time step of </w:t>
      </w:r>
      <w:r w:rsidR="00976C5E">
        <w:rPr>
          <w:lang w:val="en-US"/>
        </w:rPr>
        <w:t xml:space="preserve">the </w:t>
      </w:r>
      <w:r w:rsidRPr="00F214AE">
        <w:rPr>
          <w:lang w:val="en-US"/>
        </w:rPr>
        <w:t xml:space="preserve">convective transfer; </w:t>
      </w:r>
      <w:r w:rsidR="00976C5E">
        <w:rPr>
          <w:lang w:val="en-US"/>
        </w:rPr>
        <w:t xml:space="preserve">it is </w:t>
      </w:r>
      <w:r w:rsidRPr="00F214AE">
        <w:rPr>
          <w:lang w:val="en-US"/>
        </w:rPr>
        <w:t xml:space="preserve">determined by the column length, its cross-sectional area, </w:t>
      </w:r>
      <w:r w:rsidR="00976C5E">
        <w:rPr>
          <w:lang w:val="en-US"/>
        </w:rPr>
        <w:t xml:space="preserve">the </w:t>
      </w:r>
      <w:r w:rsidRPr="00F214AE">
        <w:rPr>
          <w:lang w:val="en-US"/>
        </w:rPr>
        <w:t>column flow rate, the number of cross-sections, and the column porosity). The output curve is formed as a set of concentrations in the layer</w:t>
      </w:r>
      <w:r>
        <w:rPr>
          <w:lang w:val="en-US"/>
        </w:rPr>
        <w:t xml:space="preserve"> </w:t>
      </w:r>
      <w:r w:rsidRPr="005F5CD9">
        <w:rPr>
          <w:position w:val="-12"/>
        </w:rPr>
        <w:object w:dxaOrig="560" w:dyaOrig="360" w14:anchorId="23A3427D">
          <v:shape id="_x0000_i1033" type="#_x0000_t75" style="width:28.2pt;height:18.1pt" o:ole="">
            <v:imagedata r:id="rId20" o:title=""/>
          </v:shape>
          <o:OLEObject Type="Embed" ProgID="Equation.DSMT4" ShapeID="_x0000_i1033" DrawAspect="Content" ObjectID="_1844831965" r:id="rId21"/>
        </w:object>
      </w:r>
      <w:r w:rsidRPr="00F214AE">
        <w:rPr>
          <w:lang w:val="en-US"/>
        </w:rPr>
        <w:t xml:space="preserve"> solution at successive points </w:t>
      </w:r>
      <w:r w:rsidR="00976C5E">
        <w:rPr>
          <w:lang w:val="en-US"/>
        </w:rPr>
        <w:t>over</w:t>
      </w:r>
      <w:r w:rsidRPr="00F214AE">
        <w:rPr>
          <w:lang w:val="en-US"/>
        </w:rPr>
        <w:t xml:space="preserve"> time.</w:t>
      </w:r>
      <w:r w:rsidR="000F456A" w:rsidRPr="00F214AE">
        <w:rPr>
          <w:lang w:val="en-US"/>
        </w:rPr>
        <w:t xml:space="preserve"> </w:t>
      </w:r>
    </w:p>
    <w:p w14:paraId="413A7C40" w14:textId="77777777" w:rsidR="00B52E61" w:rsidRDefault="00B52E61" w:rsidP="00404A37">
      <w:r w:rsidRPr="00B52E61">
        <w:rPr>
          <w:lang w:val="en-US"/>
        </w:rPr>
        <w:t>There are two methods for calculating output concentrations (i.e., individual points on the model output curve), depending on the method of their experimental determination: instantaneous concentrations (</w:t>
      </w:r>
      <w:r w:rsidR="003473BF" w:rsidRPr="007354FE">
        <w:rPr>
          <w:position w:val="-14"/>
        </w:rPr>
        <w:object w:dxaOrig="800" w:dyaOrig="400" w14:anchorId="493A6AD5">
          <v:shape id="_x0000_i1034" type="#_x0000_t75" style="width:40.15pt;height:19.9pt" o:ole="">
            <v:imagedata r:id="rId22" o:title=""/>
          </v:shape>
          <o:OLEObject Type="Embed" ProgID="Equation.DSMT4" ShapeID="_x0000_i1034" DrawAspect="Content" ObjectID="_1844831966" r:id="rId23"/>
        </w:object>
      </w:r>
      <w:r w:rsidRPr="00B52E61">
        <w:rPr>
          <w:lang w:val="en-US"/>
        </w:rPr>
        <w:t>) and "integrated" concentrations (</w:t>
      </w:r>
      <w:r w:rsidR="003473BF" w:rsidRPr="007354FE">
        <w:rPr>
          <w:position w:val="-12"/>
        </w:rPr>
        <w:object w:dxaOrig="400" w:dyaOrig="380" w14:anchorId="61215AC6">
          <v:shape id="_x0000_i1035" type="#_x0000_t75" style="width:19.9pt;height:18.7pt" o:ole="">
            <v:imagedata r:id="rId24" o:title=""/>
          </v:shape>
          <o:OLEObject Type="Embed" ProgID="Equation.DSMT4" ShapeID="_x0000_i1035" DrawAspect="Content" ObjectID="_1844831967" r:id="rId25"/>
        </w:object>
      </w:r>
      <w:r w:rsidRPr="00B52E61">
        <w:rPr>
          <w:lang w:val="en-US"/>
        </w:rPr>
        <w:t xml:space="preserve">). Instantaneous concentrations coincide with the concentrations in the last layer of the column at each point in time. In real-world studies, determining such concentrations is not always possible. Typically, continuous aliquots of a certain volume are collected at the column outlet, in which case the solution concentration in each aliquot is the "integrated" output concentration. </w:t>
      </w:r>
      <w:r w:rsidRPr="00B52E61">
        <w:t>Instantaneous and "integrated" concentrations are related by the equation:</w:t>
      </w:r>
    </w:p>
    <w:p w14:paraId="7BBD87CD" w14:textId="77777777" w:rsidR="004A091A" w:rsidRPr="00065B11" w:rsidRDefault="004A091A" w:rsidP="004A091A">
      <w:pPr>
        <w:pStyle w:val="MTDisplayEquation"/>
        <w:rPr>
          <w:lang w:val="en-US"/>
        </w:rPr>
      </w:pPr>
      <w:r>
        <w:tab/>
      </w:r>
      <w:r w:rsidRPr="004A091A">
        <w:rPr>
          <w:position w:val="-30"/>
        </w:rPr>
        <w:object w:dxaOrig="1939" w:dyaOrig="1140" w14:anchorId="57A43F43">
          <v:shape id="_x0000_i1036" type="#_x0000_t75" style="width:97.1pt;height:57pt" o:ole="">
            <v:imagedata r:id="rId26" o:title=""/>
          </v:shape>
          <o:OLEObject Type="Embed" ProgID="Equation.DSMT4" ShapeID="_x0000_i1036" DrawAspect="Content" ObjectID="_1844831968" r:id="rId27"/>
        </w:object>
      </w:r>
      <w:r w:rsidR="00421917" w:rsidRPr="00065B11">
        <w:rPr>
          <w:lang w:val="en-US"/>
        </w:rPr>
        <w:t>,</w:t>
      </w:r>
    </w:p>
    <w:p w14:paraId="310FBA89" w14:textId="77777777" w:rsidR="003473BF" w:rsidRPr="003473BF" w:rsidRDefault="003473BF" w:rsidP="00976C5E">
      <w:pPr>
        <w:ind w:firstLine="0"/>
        <w:rPr>
          <w:sz w:val="28"/>
          <w:szCs w:val="28"/>
          <w:lang w:val="en-US"/>
        </w:rPr>
      </w:pPr>
      <w:r w:rsidRPr="00302C37">
        <w:rPr>
          <w:lang w:val="en-US"/>
        </w:rPr>
        <w:t xml:space="preserve">where </w:t>
      </w:r>
      <w:r w:rsidRPr="00302C37">
        <w:rPr>
          <w:position w:val="-12"/>
        </w:rPr>
        <w:object w:dxaOrig="800" w:dyaOrig="360" w14:anchorId="531BC54E">
          <v:shape id="_x0000_i1037" type="#_x0000_t75" style="width:40.15pt;height:18.1pt" o:ole="">
            <v:imagedata r:id="rId28" o:title=""/>
          </v:shape>
          <o:OLEObject Type="Embed" ProgID="Equation.DSMT4" ShapeID="_x0000_i1037" DrawAspect="Content" ObjectID="_1844831969" r:id="rId29"/>
        </w:object>
      </w:r>
      <w:r w:rsidRPr="00302C37">
        <w:rPr>
          <w:lang w:val="en-US"/>
        </w:rPr>
        <w:t xml:space="preserve"> are the times of sampling of the corresponding </w:t>
      </w:r>
      <w:proofErr w:type="gramStart"/>
      <w:r w:rsidRPr="00302C37">
        <w:rPr>
          <w:lang w:val="en-US"/>
        </w:rPr>
        <w:t>aliquots</w:t>
      </w:r>
      <w:r w:rsidRPr="003473BF">
        <w:rPr>
          <w:sz w:val="28"/>
          <w:szCs w:val="28"/>
          <w:lang w:val="en-US"/>
        </w:rPr>
        <w:t>.</w:t>
      </w:r>
      <w:proofErr w:type="gramEnd"/>
    </w:p>
    <w:p w14:paraId="4373E55F" w14:textId="77777777" w:rsidR="000F456A" w:rsidRPr="00065B11" w:rsidRDefault="000F456A" w:rsidP="00404A37">
      <w:pPr>
        <w:rPr>
          <w:lang w:val="en-US"/>
        </w:rPr>
      </w:pPr>
    </w:p>
    <w:p w14:paraId="503351EA" w14:textId="77777777" w:rsidR="00962C76" w:rsidRPr="00962C76" w:rsidRDefault="00962C76" w:rsidP="00404A37">
      <w:pPr>
        <w:rPr>
          <w:lang w:val="en-US"/>
        </w:rPr>
      </w:pPr>
      <w:r w:rsidRPr="00962C76">
        <w:rPr>
          <w:lang w:val="en-US"/>
        </w:rPr>
        <w:t>The program provides a choice of the method for calculating output concentrations (</w:t>
      </w:r>
      <w:r w:rsidRPr="00962C76">
        <w:rPr>
          <w:i/>
          <w:lang w:val="en-US"/>
        </w:rPr>
        <w:t>if the option “</w:t>
      </w:r>
      <w:r w:rsidR="0018117E" w:rsidRPr="0018117E">
        <w:rPr>
          <w:i/>
          <w:lang w:val="en-US"/>
        </w:rPr>
        <w:t>"integral" concentrations</w:t>
      </w:r>
      <w:r w:rsidRPr="00962C76">
        <w:rPr>
          <w:i/>
          <w:lang w:val="en-US"/>
        </w:rPr>
        <w:t>” is checked, “integral” concentrations are calculated, otherwise – instantaneous</w:t>
      </w:r>
      <w:r w:rsidRPr="00962C76">
        <w:rPr>
          <w:lang w:val="en-US"/>
        </w:rPr>
        <w:t>)</w:t>
      </w:r>
      <w:r>
        <w:rPr>
          <w:lang w:val="en-US"/>
        </w:rPr>
        <w:t>.</w:t>
      </w:r>
    </w:p>
    <w:p w14:paraId="5BDA6721" w14:textId="77777777" w:rsidR="003A52A4" w:rsidRPr="00B25845" w:rsidRDefault="009A3AF1" w:rsidP="004E616E">
      <w:pPr>
        <w:pStyle w:val="2"/>
        <w:ind w:firstLine="0"/>
        <w:jc w:val="center"/>
        <w:rPr>
          <w:lang w:val="en-US"/>
        </w:rPr>
      </w:pPr>
      <w:r w:rsidRPr="00B25845">
        <w:rPr>
          <w:lang w:val="en-US"/>
        </w:rPr>
        <w:t>Data preparation</w:t>
      </w:r>
    </w:p>
    <w:p w14:paraId="64B3571F" w14:textId="485A8038" w:rsidR="003A52A4" w:rsidRDefault="00B25845" w:rsidP="003A52A4">
      <w:r w:rsidRPr="00B25845">
        <w:rPr>
          <w:lang w:val="en-US"/>
        </w:rPr>
        <w:t xml:space="preserve">Before calculating the model parameters, an input data file must be created. The file must have the "ABnC" extension. The file is a text </w:t>
      </w:r>
      <w:r w:rsidR="00976C5E">
        <w:rPr>
          <w:lang w:val="en-US"/>
        </w:rPr>
        <w:t>one</w:t>
      </w:r>
      <w:r w:rsidRPr="00B25845">
        <w:rPr>
          <w:lang w:val="en-US"/>
        </w:rPr>
        <w:t xml:space="preserve"> and can be created and edited in the standard Notepad application. The name can be arbitrary, but without spaces. Additionally, the program settings file, AB.ini, must be located in the same folder as the data file. The meanings of some useful settings file parameters are explained below. </w:t>
      </w:r>
      <w:r w:rsidRPr="00B25845">
        <w:t>Example of a data file:</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0"/>
      </w:tblGrid>
      <w:tr w:rsidR="007C2186" w14:paraId="6ABD6433" w14:textId="77777777" w:rsidTr="007C2186">
        <w:trPr>
          <w:jc w:val="center"/>
        </w:trPr>
        <w:tc>
          <w:tcPr>
            <w:tcW w:w="0" w:type="auto"/>
          </w:tcPr>
          <w:p w14:paraId="4F221CF3" w14:textId="77777777" w:rsidR="007C2186" w:rsidRDefault="00D17B65" w:rsidP="009C7620">
            <w:pPr>
              <w:spacing w:after="0" w:line="240" w:lineRule="auto"/>
              <w:ind w:firstLine="0"/>
              <w:jc w:val="center"/>
            </w:pPr>
            <w:r>
              <w:rPr>
                <w:noProof/>
              </w:rPr>
              <w:drawing>
                <wp:inline distT="0" distB="0" distL="0" distR="0" wp14:anchorId="6B6D249D" wp14:editId="55228EB9">
                  <wp:extent cx="3209544" cy="2889504"/>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09544" cy="2889504"/>
                          </a:xfrm>
                          <a:prstGeom prst="rect">
                            <a:avLst/>
                          </a:prstGeom>
                          <a:noFill/>
                        </pic:spPr>
                      </pic:pic>
                    </a:graphicData>
                  </a:graphic>
                </wp:inline>
              </w:drawing>
            </w:r>
          </w:p>
        </w:tc>
      </w:tr>
      <w:tr w:rsidR="007C2186" w:rsidRPr="0056165A" w14:paraId="3EFDF5D0" w14:textId="77777777" w:rsidTr="007C2186">
        <w:trPr>
          <w:jc w:val="center"/>
        </w:trPr>
        <w:tc>
          <w:tcPr>
            <w:tcW w:w="0" w:type="auto"/>
          </w:tcPr>
          <w:p w14:paraId="7EB9F521" w14:textId="77777777" w:rsidR="007C2186" w:rsidRPr="00B25845" w:rsidRDefault="00B25845" w:rsidP="009C7620">
            <w:pPr>
              <w:spacing w:after="0" w:line="240" w:lineRule="auto"/>
              <w:ind w:firstLine="0"/>
              <w:jc w:val="center"/>
              <w:rPr>
                <w:i/>
                <w:lang w:val="en-US"/>
              </w:rPr>
            </w:pPr>
            <w:r w:rsidRPr="00B25845">
              <w:rPr>
                <w:i/>
                <w:lang w:val="en-US"/>
              </w:rPr>
              <w:t>Fig. 1 Example of a data file</w:t>
            </w:r>
          </w:p>
        </w:tc>
      </w:tr>
    </w:tbl>
    <w:p w14:paraId="2FCC0C19" w14:textId="77777777" w:rsidR="007C2186" w:rsidRPr="00B25845" w:rsidRDefault="007C2186" w:rsidP="003A52A4">
      <w:pPr>
        <w:rPr>
          <w:lang w:val="en-US"/>
        </w:rPr>
      </w:pPr>
    </w:p>
    <w:p w14:paraId="41F8E543" w14:textId="77777777" w:rsidR="00366CB1" w:rsidRPr="00366CB1" w:rsidRDefault="00366CB1" w:rsidP="003A52A4">
      <w:pPr>
        <w:rPr>
          <w:lang w:val="en-US"/>
        </w:rPr>
      </w:pPr>
      <w:r w:rsidRPr="00366CB1">
        <w:rPr>
          <w:lang w:val="en-US"/>
        </w:rPr>
        <w:t>The order of the source data must be exactly as shown in Fig. 1.</w:t>
      </w:r>
    </w:p>
    <w:p w14:paraId="04800E70" w14:textId="77777777" w:rsidR="00366CB1" w:rsidRPr="00366CB1" w:rsidRDefault="00366CB1" w:rsidP="003A52A4">
      <w:pPr>
        <w:rPr>
          <w:lang w:val="en-US"/>
        </w:rPr>
      </w:pPr>
      <w:r w:rsidRPr="00366CB1">
        <w:rPr>
          <w:b/>
          <w:lang w:val="en-US"/>
        </w:rPr>
        <w:t>Important: All numbers must be separated by a "." (period, not a comma!)</w:t>
      </w:r>
      <w:r w:rsidRPr="00366CB1">
        <w:rPr>
          <w:lang w:val="en-US"/>
        </w:rPr>
        <w:t xml:space="preserve">. </w:t>
      </w:r>
      <w:r w:rsidRPr="00366CB1">
        <w:rPr>
          <w:i/>
          <w:lang w:val="en-US"/>
        </w:rPr>
        <w:t>Using a comma when reading data will result in a data type conversion error.</w:t>
      </w:r>
    </w:p>
    <w:p w14:paraId="3FB6A306" w14:textId="77777777" w:rsidR="001D5CDA" w:rsidRPr="001D5CDA" w:rsidRDefault="001D5CDA" w:rsidP="003A52A4">
      <w:pPr>
        <w:rPr>
          <w:lang w:val="en-US"/>
        </w:rPr>
      </w:pPr>
      <w:r w:rsidRPr="001D5CDA">
        <w:rPr>
          <w:lang w:val="en-US"/>
        </w:rPr>
        <w:t>Comments in the data file (text after the "//") are optional, but if they are present, there must be at least one space or tab between the parameter value and the "//" characters.</w:t>
      </w:r>
    </w:p>
    <w:p w14:paraId="5C98E9D4" w14:textId="1BD854FA" w:rsidR="00357051" w:rsidRPr="00766508" w:rsidRDefault="00766508" w:rsidP="0046530D">
      <w:pPr>
        <w:rPr>
          <w:lang w:val="en-US"/>
        </w:rPr>
      </w:pPr>
      <w:r w:rsidRPr="00766508">
        <w:rPr>
          <w:lang w:val="en-US"/>
        </w:rPr>
        <w:t xml:space="preserve">Most of the parameters in the input data file are predetermined values (sorbent mass, column flow rate, sorbent bed height, column diameter, column inlet concentration, number of experimental points on the output curve, and the values at these points). The column porosity (i.e., the fraction of the column volume not occupied by the sorbent) is not always precisely known. </w:t>
      </w:r>
      <w:r w:rsidRPr="00766508">
        <w:rPr>
          <w:lang w:val="en-US"/>
        </w:rPr>
        <w:lastRenderedPageBreak/>
        <w:t>Numerical experiments have shown that</w:t>
      </w:r>
      <w:r w:rsidR="00976C5E">
        <w:rPr>
          <w:lang w:val="en-US"/>
        </w:rPr>
        <w:t>,</w:t>
      </w:r>
      <w:r w:rsidRPr="00766508">
        <w:rPr>
          <w:lang w:val="en-US"/>
        </w:rPr>
        <w:t xml:space="preserve"> for porosity greater than 0.7, the calculation results depend weakly on the exact porosity value. Otherwise, this parameter must be determined in advance using some experimental method.</w:t>
      </w:r>
      <w:r w:rsidR="001F3BBC" w:rsidRPr="00766508">
        <w:rPr>
          <w:lang w:val="en-US"/>
        </w:rPr>
        <w:t xml:space="preserve"> </w:t>
      </w:r>
    </w:p>
    <w:p w14:paraId="714F633F" w14:textId="77777777" w:rsidR="008E446E" w:rsidRPr="00833724" w:rsidRDefault="00833724" w:rsidP="003A52A4">
      <w:pPr>
        <w:rPr>
          <w:lang w:val="en-US"/>
        </w:rPr>
      </w:pPr>
      <w:r w:rsidRPr="00833724">
        <w:rPr>
          <w:lang w:val="en-US"/>
        </w:rPr>
        <w:t>Below is the structure of the data file by rows.</w:t>
      </w:r>
    </w:p>
    <w:tbl>
      <w:tblPr>
        <w:tblStyle w:val="a8"/>
        <w:tblW w:w="0" w:type="auto"/>
        <w:jc w:val="center"/>
        <w:tblLook w:val="04A0" w:firstRow="1" w:lastRow="0" w:firstColumn="1" w:lastColumn="0" w:noHBand="0" w:noVBand="1"/>
      </w:tblPr>
      <w:tblGrid>
        <w:gridCol w:w="1283"/>
        <w:gridCol w:w="8062"/>
      </w:tblGrid>
      <w:tr w:rsidR="008E446E" w14:paraId="1127CBB6" w14:textId="77777777" w:rsidTr="005A1C92">
        <w:trPr>
          <w:jc w:val="center"/>
        </w:trPr>
        <w:tc>
          <w:tcPr>
            <w:tcW w:w="0" w:type="auto"/>
            <w:vAlign w:val="center"/>
          </w:tcPr>
          <w:p w14:paraId="0D9F640C" w14:textId="77777777" w:rsidR="008E446E" w:rsidRPr="00D44B5E" w:rsidRDefault="00833724" w:rsidP="008D6E48">
            <w:pPr>
              <w:spacing w:after="0" w:line="240" w:lineRule="auto"/>
              <w:ind w:firstLine="0"/>
              <w:jc w:val="center"/>
              <w:rPr>
                <w:b/>
              </w:rPr>
            </w:pPr>
            <w:r w:rsidRPr="00833724">
              <w:rPr>
                <w:b/>
              </w:rPr>
              <w:t>Line number</w:t>
            </w:r>
          </w:p>
        </w:tc>
        <w:tc>
          <w:tcPr>
            <w:tcW w:w="0" w:type="auto"/>
            <w:vAlign w:val="center"/>
          </w:tcPr>
          <w:p w14:paraId="36CDD316" w14:textId="77777777" w:rsidR="008E446E" w:rsidRPr="00833724" w:rsidRDefault="00833724" w:rsidP="008D6E48">
            <w:pPr>
              <w:spacing w:after="0" w:line="240" w:lineRule="auto"/>
              <w:ind w:firstLine="0"/>
              <w:jc w:val="center"/>
              <w:rPr>
                <w:b/>
                <w:lang w:val="en-US"/>
              </w:rPr>
            </w:pPr>
            <w:r>
              <w:rPr>
                <w:b/>
                <w:lang w:val="en-US"/>
              </w:rPr>
              <w:t>Parameter</w:t>
            </w:r>
          </w:p>
        </w:tc>
      </w:tr>
      <w:tr w:rsidR="008E446E" w14:paraId="6210F0B8" w14:textId="77777777" w:rsidTr="008461E5">
        <w:trPr>
          <w:jc w:val="center"/>
        </w:trPr>
        <w:tc>
          <w:tcPr>
            <w:tcW w:w="0" w:type="auto"/>
            <w:vAlign w:val="center"/>
          </w:tcPr>
          <w:p w14:paraId="3EBEBAFE" w14:textId="77777777" w:rsidR="008E446E" w:rsidRDefault="008E446E" w:rsidP="008D6E48">
            <w:pPr>
              <w:spacing w:after="0" w:line="240" w:lineRule="auto"/>
              <w:ind w:firstLine="0"/>
              <w:jc w:val="center"/>
            </w:pPr>
            <w:r>
              <w:t>1</w:t>
            </w:r>
          </w:p>
        </w:tc>
        <w:tc>
          <w:tcPr>
            <w:tcW w:w="0" w:type="auto"/>
            <w:vAlign w:val="center"/>
          </w:tcPr>
          <w:p w14:paraId="36186CC1" w14:textId="77777777" w:rsidR="008E446E" w:rsidRDefault="00833724" w:rsidP="008D6E48">
            <w:pPr>
              <w:spacing w:after="0" w:line="240" w:lineRule="auto"/>
              <w:ind w:firstLine="0"/>
              <w:jc w:val="left"/>
            </w:pPr>
            <w:r w:rsidRPr="00833724">
              <w:t xml:space="preserve">Initial concentration, mg/l </w:t>
            </w:r>
            <w:r w:rsidR="008E446E">
              <w:t>*</w:t>
            </w:r>
          </w:p>
        </w:tc>
      </w:tr>
      <w:tr w:rsidR="008E446E" w14:paraId="1F94D6BB" w14:textId="77777777" w:rsidTr="008461E5">
        <w:trPr>
          <w:jc w:val="center"/>
        </w:trPr>
        <w:tc>
          <w:tcPr>
            <w:tcW w:w="0" w:type="auto"/>
            <w:vAlign w:val="center"/>
          </w:tcPr>
          <w:p w14:paraId="3EEF9D0F" w14:textId="77777777" w:rsidR="008E446E" w:rsidRDefault="008E446E" w:rsidP="008D6E48">
            <w:pPr>
              <w:spacing w:after="0" w:line="240" w:lineRule="auto"/>
              <w:ind w:firstLine="0"/>
              <w:jc w:val="center"/>
            </w:pPr>
            <w:r>
              <w:t>2</w:t>
            </w:r>
          </w:p>
        </w:tc>
        <w:tc>
          <w:tcPr>
            <w:tcW w:w="0" w:type="auto"/>
            <w:vAlign w:val="center"/>
          </w:tcPr>
          <w:p w14:paraId="0969169A" w14:textId="77777777" w:rsidR="008E446E" w:rsidRDefault="00833724" w:rsidP="008D6E48">
            <w:pPr>
              <w:spacing w:after="0" w:line="240" w:lineRule="auto"/>
              <w:ind w:firstLine="0"/>
              <w:jc w:val="left"/>
            </w:pPr>
            <w:r w:rsidRPr="00833724">
              <w:t>Sorbent mass, g</w:t>
            </w:r>
          </w:p>
        </w:tc>
      </w:tr>
      <w:tr w:rsidR="008E446E" w:rsidRPr="0056165A" w14:paraId="7031D58C" w14:textId="77777777" w:rsidTr="008461E5">
        <w:trPr>
          <w:jc w:val="center"/>
        </w:trPr>
        <w:tc>
          <w:tcPr>
            <w:tcW w:w="0" w:type="auto"/>
            <w:vAlign w:val="center"/>
          </w:tcPr>
          <w:p w14:paraId="2BFE9409" w14:textId="77777777" w:rsidR="008E446E" w:rsidRDefault="00D44B5E" w:rsidP="008D6E48">
            <w:pPr>
              <w:spacing w:after="0" w:line="240" w:lineRule="auto"/>
              <w:ind w:firstLine="0"/>
              <w:jc w:val="center"/>
            </w:pPr>
            <w:r>
              <w:t>3</w:t>
            </w:r>
          </w:p>
        </w:tc>
        <w:tc>
          <w:tcPr>
            <w:tcW w:w="0" w:type="auto"/>
            <w:vAlign w:val="center"/>
          </w:tcPr>
          <w:p w14:paraId="6081D76A" w14:textId="77777777" w:rsidR="008E446E" w:rsidRPr="00833724" w:rsidRDefault="00833724" w:rsidP="008D6E48">
            <w:pPr>
              <w:spacing w:after="0" w:line="240" w:lineRule="auto"/>
              <w:ind w:firstLine="0"/>
              <w:jc w:val="left"/>
              <w:rPr>
                <w:lang w:val="en-US"/>
              </w:rPr>
            </w:pPr>
            <w:r w:rsidRPr="00833724">
              <w:rPr>
                <w:lang w:val="en-US"/>
              </w:rPr>
              <w:t>Column flow rate, ml/min</w:t>
            </w:r>
          </w:p>
        </w:tc>
      </w:tr>
      <w:tr w:rsidR="008E446E" w14:paraId="529D3336" w14:textId="77777777" w:rsidTr="008461E5">
        <w:trPr>
          <w:jc w:val="center"/>
        </w:trPr>
        <w:tc>
          <w:tcPr>
            <w:tcW w:w="0" w:type="auto"/>
            <w:vAlign w:val="center"/>
          </w:tcPr>
          <w:p w14:paraId="42DA461C" w14:textId="77777777" w:rsidR="008E446E" w:rsidRDefault="00D44B5E" w:rsidP="008D6E48">
            <w:pPr>
              <w:spacing w:after="0" w:line="240" w:lineRule="auto"/>
              <w:ind w:firstLine="0"/>
              <w:jc w:val="center"/>
            </w:pPr>
            <w:r>
              <w:t>4</w:t>
            </w:r>
          </w:p>
        </w:tc>
        <w:tc>
          <w:tcPr>
            <w:tcW w:w="0" w:type="auto"/>
            <w:vAlign w:val="center"/>
          </w:tcPr>
          <w:p w14:paraId="4AC06987" w14:textId="77777777" w:rsidR="008E446E" w:rsidRDefault="00833724" w:rsidP="008D6E48">
            <w:pPr>
              <w:spacing w:after="0" w:line="240" w:lineRule="auto"/>
              <w:ind w:firstLine="0"/>
              <w:jc w:val="left"/>
            </w:pPr>
            <w:r w:rsidRPr="00833724">
              <w:t>Layer height, cm</w:t>
            </w:r>
          </w:p>
        </w:tc>
      </w:tr>
      <w:tr w:rsidR="008E446E" w14:paraId="70360AF7" w14:textId="77777777" w:rsidTr="008461E5">
        <w:trPr>
          <w:jc w:val="center"/>
        </w:trPr>
        <w:tc>
          <w:tcPr>
            <w:tcW w:w="0" w:type="auto"/>
            <w:vAlign w:val="center"/>
          </w:tcPr>
          <w:p w14:paraId="73C29048" w14:textId="77777777" w:rsidR="008E446E" w:rsidRDefault="00D44B5E" w:rsidP="008D6E48">
            <w:pPr>
              <w:spacing w:after="0" w:line="240" w:lineRule="auto"/>
              <w:ind w:firstLine="0"/>
              <w:jc w:val="center"/>
            </w:pPr>
            <w:r>
              <w:t>5</w:t>
            </w:r>
          </w:p>
        </w:tc>
        <w:tc>
          <w:tcPr>
            <w:tcW w:w="0" w:type="auto"/>
            <w:vAlign w:val="center"/>
          </w:tcPr>
          <w:p w14:paraId="0A26090E" w14:textId="77777777" w:rsidR="008E446E" w:rsidRDefault="00833724" w:rsidP="008D6E48">
            <w:pPr>
              <w:spacing w:after="0" w:line="240" w:lineRule="auto"/>
              <w:ind w:firstLine="0"/>
              <w:jc w:val="left"/>
            </w:pPr>
            <w:r w:rsidRPr="00833724">
              <w:t>Column diameter, cm</w:t>
            </w:r>
          </w:p>
        </w:tc>
      </w:tr>
      <w:tr w:rsidR="008E446E" w:rsidRPr="0056165A" w14:paraId="5C6E414F" w14:textId="77777777" w:rsidTr="008461E5">
        <w:trPr>
          <w:jc w:val="center"/>
        </w:trPr>
        <w:tc>
          <w:tcPr>
            <w:tcW w:w="0" w:type="auto"/>
            <w:vAlign w:val="center"/>
          </w:tcPr>
          <w:p w14:paraId="644F9E5D" w14:textId="77777777" w:rsidR="008E446E" w:rsidRDefault="00D44B5E" w:rsidP="008D6E48">
            <w:pPr>
              <w:spacing w:after="0" w:line="240" w:lineRule="auto"/>
              <w:ind w:firstLine="0"/>
              <w:jc w:val="center"/>
            </w:pPr>
            <w:r>
              <w:t>6</w:t>
            </w:r>
          </w:p>
        </w:tc>
        <w:tc>
          <w:tcPr>
            <w:tcW w:w="0" w:type="auto"/>
            <w:vAlign w:val="center"/>
          </w:tcPr>
          <w:p w14:paraId="5D7B40B5" w14:textId="77777777" w:rsidR="008E446E" w:rsidRPr="00833724" w:rsidRDefault="00833724" w:rsidP="008D6E48">
            <w:pPr>
              <w:spacing w:after="0" w:line="240" w:lineRule="auto"/>
              <w:ind w:firstLine="0"/>
              <w:jc w:val="left"/>
              <w:rPr>
                <w:lang w:val="en-US"/>
              </w:rPr>
            </w:pPr>
            <w:r w:rsidRPr="00833724">
              <w:rPr>
                <w:lang w:val="en-US"/>
              </w:rPr>
              <w:t>Column porosity (fraction of free column volume)</w:t>
            </w:r>
          </w:p>
        </w:tc>
      </w:tr>
      <w:tr w:rsidR="008E446E" w14:paraId="2D4F6075" w14:textId="77777777" w:rsidTr="008461E5">
        <w:trPr>
          <w:jc w:val="center"/>
        </w:trPr>
        <w:tc>
          <w:tcPr>
            <w:tcW w:w="0" w:type="auto"/>
            <w:vAlign w:val="center"/>
          </w:tcPr>
          <w:p w14:paraId="0CCC6093" w14:textId="77777777" w:rsidR="008E446E" w:rsidRDefault="00D44B5E" w:rsidP="008D6E48">
            <w:pPr>
              <w:spacing w:after="0" w:line="240" w:lineRule="auto"/>
              <w:ind w:firstLine="0"/>
              <w:jc w:val="center"/>
            </w:pPr>
            <w:r>
              <w:t>7</w:t>
            </w:r>
          </w:p>
        </w:tc>
        <w:tc>
          <w:tcPr>
            <w:tcW w:w="0" w:type="auto"/>
            <w:vAlign w:val="center"/>
          </w:tcPr>
          <w:p w14:paraId="17A197F5" w14:textId="77777777" w:rsidR="008E446E" w:rsidRDefault="00833724" w:rsidP="008D6E48">
            <w:pPr>
              <w:spacing w:after="0" w:line="240" w:lineRule="auto"/>
              <w:ind w:firstLine="0"/>
              <w:jc w:val="left"/>
            </w:pPr>
            <w:r w:rsidRPr="00833724">
              <w:t xml:space="preserve">Number of </w:t>
            </w:r>
            <w:proofErr w:type="spellStart"/>
            <w:r w:rsidRPr="00833724">
              <w:t>experimental</w:t>
            </w:r>
            <w:proofErr w:type="spellEnd"/>
            <w:r w:rsidRPr="00833724">
              <w:t xml:space="preserve"> </w:t>
            </w:r>
            <w:proofErr w:type="spellStart"/>
            <w:r w:rsidRPr="00833724">
              <w:t>points</w:t>
            </w:r>
            <w:proofErr w:type="spellEnd"/>
            <w:r w:rsidR="005A1C92">
              <w:t xml:space="preserve"> (</w:t>
            </w:r>
            <w:r w:rsidR="005A1C92" w:rsidRPr="005A1C92">
              <w:rPr>
                <w:position w:val="-6"/>
              </w:rPr>
              <w:object w:dxaOrig="200" w:dyaOrig="220" w14:anchorId="29CA3A6E">
                <v:shape id="_x0000_i1038" type="#_x0000_t75" style="width:10.1pt;height:11.35pt" o:ole="">
                  <v:imagedata r:id="rId31" o:title=""/>
                </v:shape>
                <o:OLEObject Type="Embed" ProgID="Equation.DSMT4" ShapeID="_x0000_i1038" DrawAspect="Content" ObjectID="_1844831970" r:id="rId32"/>
              </w:object>
            </w:r>
            <w:r w:rsidR="005A1C92">
              <w:t>)</w:t>
            </w:r>
          </w:p>
        </w:tc>
      </w:tr>
      <w:tr w:rsidR="005A1C92" w:rsidRPr="0056165A" w14:paraId="52B377FF" w14:textId="77777777" w:rsidTr="008461E5">
        <w:trPr>
          <w:jc w:val="center"/>
        </w:trPr>
        <w:tc>
          <w:tcPr>
            <w:tcW w:w="0" w:type="auto"/>
            <w:vAlign w:val="center"/>
          </w:tcPr>
          <w:p w14:paraId="593422CC" w14:textId="77777777" w:rsidR="005A1C92" w:rsidRDefault="005A1C92" w:rsidP="008D6E48">
            <w:pPr>
              <w:spacing w:after="0" w:line="240" w:lineRule="auto"/>
              <w:ind w:firstLine="0"/>
              <w:jc w:val="center"/>
            </w:pPr>
            <w:r>
              <w:t>8 …</w:t>
            </w:r>
          </w:p>
        </w:tc>
        <w:tc>
          <w:tcPr>
            <w:tcW w:w="0" w:type="auto"/>
            <w:vAlign w:val="center"/>
          </w:tcPr>
          <w:p w14:paraId="4027D216" w14:textId="77777777" w:rsidR="00833724" w:rsidRPr="00833724" w:rsidRDefault="00833724" w:rsidP="008D6E48">
            <w:pPr>
              <w:spacing w:after="0" w:line="240" w:lineRule="auto"/>
              <w:ind w:firstLine="0"/>
              <w:jc w:val="left"/>
              <w:rPr>
                <w:lang w:val="en-US"/>
              </w:rPr>
            </w:pPr>
            <w:r w:rsidRPr="00833724">
              <w:rPr>
                <w:lang w:val="en-US"/>
              </w:rPr>
              <w:t xml:space="preserve">From this line onwards – </w:t>
            </w:r>
            <w:r w:rsidRPr="005A1C92">
              <w:rPr>
                <w:position w:val="-6"/>
              </w:rPr>
              <w:object w:dxaOrig="200" w:dyaOrig="220" w14:anchorId="4E306507">
                <v:shape id="_x0000_i1039" type="#_x0000_t75" style="width:10.1pt;height:11.35pt" o:ole="">
                  <v:imagedata r:id="rId31" o:title=""/>
                </v:shape>
                <o:OLEObject Type="Embed" ProgID="Equation.DSMT4" ShapeID="_x0000_i1039" DrawAspect="Content" ObjectID="_1844831971" r:id="rId33"/>
              </w:object>
            </w:r>
            <w:r w:rsidRPr="00833724">
              <w:rPr>
                <w:lang w:val="en-US"/>
              </w:rPr>
              <w:t xml:space="preserve"> pairs of experimental point values, separated by a space or tab: omitted volume (ml); concentration at the column outlet (mg/l)</w:t>
            </w:r>
          </w:p>
        </w:tc>
      </w:tr>
    </w:tbl>
    <w:p w14:paraId="4A0F61F4" w14:textId="77777777" w:rsidR="008E446E" w:rsidRPr="008461E5" w:rsidRDefault="008E446E" w:rsidP="003A52A4">
      <w:pPr>
        <w:rPr>
          <w:lang w:val="en-US"/>
        </w:rPr>
      </w:pPr>
      <w:r w:rsidRPr="008461E5">
        <w:rPr>
          <w:lang w:val="en-US"/>
        </w:rPr>
        <w:t>*</w:t>
      </w:r>
      <w:r w:rsidR="008461E5" w:rsidRPr="008461E5">
        <w:rPr>
          <w:i/>
          <w:lang w:val="en-US"/>
        </w:rPr>
        <w:t>The units of measurement of the parameters may differ from those given in the table, provided, of course, that they are consistent with each other.</w:t>
      </w:r>
    </w:p>
    <w:p w14:paraId="4B2DB232" w14:textId="7E53067C" w:rsidR="008A1755" w:rsidRPr="008A1755" w:rsidRDefault="008A1755" w:rsidP="003A52A4">
      <w:pPr>
        <w:rPr>
          <w:lang w:val="en-US"/>
        </w:rPr>
      </w:pPr>
      <w:r w:rsidRPr="008A1755">
        <w:rPr>
          <w:lang w:val="en-US"/>
        </w:rPr>
        <w:t>The values in the AB.ini program settings file (text format) can generally be left unchanged, but some parameters whose modification may occasionally be useful are explained below. (</w:t>
      </w:r>
      <w:r w:rsidR="00976C5E">
        <w:rPr>
          <w:i/>
          <w:lang w:val="en-US"/>
        </w:rPr>
        <w:t>One should mention</w:t>
      </w:r>
      <w:r w:rsidRPr="008A1755">
        <w:rPr>
          <w:i/>
          <w:lang w:val="en-US"/>
        </w:rPr>
        <w:t xml:space="preserve"> that all parameters whose values can be adjusted by the user are located in the [Defaults] section. Values in the remaining sections define the program's internal settings and should not be changed.</w:t>
      </w:r>
      <w:r w:rsidRPr="008A1755">
        <w:rPr>
          <w:lang w:val="en-US"/>
        </w:rPr>
        <w:t xml:space="preserve">) </w:t>
      </w:r>
      <w:r w:rsidRPr="00976C5E">
        <w:rPr>
          <w:lang w:val="en-US"/>
        </w:rPr>
        <w:t>Example of an AB.ini file</w:t>
      </w:r>
      <w:r>
        <w:rPr>
          <w:lang w:val="en-US"/>
        </w:rPr>
        <w:t>:</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tblGrid>
      <w:tr w:rsidR="00A6069F" w14:paraId="066D01D1" w14:textId="77777777" w:rsidTr="00900FE3">
        <w:trPr>
          <w:jc w:val="center"/>
        </w:trPr>
        <w:tc>
          <w:tcPr>
            <w:tcW w:w="0" w:type="auto"/>
          </w:tcPr>
          <w:p w14:paraId="3319F8DD" w14:textId="77777777" w:rsidR="00A6069F" w:rsidRDefault="006641D7" w:rsidP="003D74A6">
            <w:pPr>
              <w:spacing w:after="0" w:line="240" w:lineRule="auto"/>
              <w:ind w:firstLine="0"/>
              <w:jc w:val="center"/>
            </w:pPr>
            <w:r>
              <w:rPr>
                <w:noProof/>
              </w:rPr>
              <w:lastRenderedPageBreak/>
              <w:drawing>
                <wp:inline distT="0" distB="0" distL="0" distR="0" wp14:anchorId="31A099EE" wp14:editId="793E17E0">
                  <wp:extent cx="1527048" cy="404164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27048" cy="4041648"/>
                          </a:xfrm>
                          <a:prstGeom prst="rect">
                            <a:avLst/>
                          </a:prstGeom>
                          <a:noFill/>
                        </pic:spPr>
                      </pic:pic>
                    </a:graphicData>
                  </a:graphic>
                </wp:inline>
              </w:drawing>
            </w:r>
          </w:p>
        </w:tc>
      </w:tr>
      <w:tr w:rsidR="00A6069F" w:rsidRPr="0056165A" w14:paraId="47B4D4E2" w14:textId="77777777" w:rsidTr="00900FE3">
        <w:trPr>
          <w:jc w:val="center"/>
        </w:trPr>
        <w:tc>
          <w:tcPr>
            <w:tcW w:w="0" w:type="auto"/>
          </w:tcPr>
          <w:p w14:paraId="1EEB6600" w14:textId="77777777" w:rsidR="00A6069F" w:rsidRPr="00D005C1" w:rsidRDefault="00D005C1" w:rsidP="003D74A6">
            <w:pPr>
              <w:spacing w:after="0" w:line="240" w:lineRule="auto"/>
              <w:ind w:firstLine="0"/>
              <w:jc w:val="center"/>
              <w:rPr>
                <w:i/>
                <w:lang w:val="en-US"/>
              </w:rPr>
            </w:pPr>
            <w:r>
              <w:rPr>
                <w:i/>
                <w:lang w:val="en-US"/>
              </w:rPr>
              <w:t>Fig</w:t>
            </w:r>
            <w:r w:rsidRPr="00D005C1">
              <w:rPr>
                <w:i/>
                <w:lang w:val="en-US"/>
              </w:rPr>
              <w:t>. 2 Example AB.ini file</w:t>
            </w:r>
          </w:p>
        </w:tc>
      </w:tr>
    </w:tbl>
    <w:p w14:paraId="7F57B57E" w14:textId="77777777" w:rsidR="00A6069F" w:rsidRPr="00D005C1" w:rsidRDefault="00D005C1" w:rsidP="003A52A4">
      <w:pPr>
        <w:rPr>
          <w:lang w:val="en-US"/>
        </w:rPr>
      </w:pPr>
      <w:r>
        <w:rPr>
          <w:i/>
          <w:lang w:val="en-US"/>
        </w:rPr>
        <w:t>Section</w:t>
      </w:r>
      <w:r w:rsidR="00900FE3" w:rsidRPr="00D005C1">
        <w:rPr>
          <w:i/>
          <w:lang w:val="en-US"/>
        </w:rPr>
        <w:t xml:space="preserve"> [</w:t>
      </w:r>
      <w:r w:rsidR="00900FE3" w:rsidRPr="00900FE3">
        <w:rPr>
          <w:i/>
          <w:lang w:val="en-US"/>
        </w:rPr>
        <w:t>Defaults</w:t>
      </w:r>
      <w:r w:rsidR="00900FE3" w:rsidRPr="00D005C1">
        <w:rPr>
          <w:i/>
          <w:lang w:val="en-US"/>
        </w:rPr>
        <w:t>]</w:t>
      </w:r>
      <w:r w:rsidR="00900FE3" w:rsidRPr="00D005C1">
        <w:rPr>
          <w:lang w:val="en-US"/>
        </w:rPr>
        <w:t>:</w:t>
      </w:r>
    </w:p>
    <w:p w14:paraId="62DAA958" w14:textId="0121E756" w:rsidR="00900FE3" w:rsidRPr="00D005C1" w:rsidRDefault="00900FE3" w:rsidP="003A52A4">
      <w:pPr>
        <w:rPr>
          <w:lang w:val="en-US"/>
        </w:rPr>
      </w:pPr>
      <w:r w:rsidRPr="00900FE3">
        <w:rPr>
          <w:b/>
          <w:lang w:val="en-US"/>
        </w:rPr>
        <w:t>ns</w:t>
      </w:r>
      <w:r w:rsidRPr="00D005C1">
        <w:rPr>
          <w:lang w:val="en-US"/>
        </w:rPr>
        <w:t xml:space="preserve"> – </w:t>
      </w:r>
      <w:r w:rsidR="00976C5E">
        <w:rPr>
          <w:lang w:val="en-US"/>
        </w:rPr>
        <w:t xml:space="preserve">the </w:t>
      </w:r>
      <w:r w:rsidR="00D005C1" w:rsidRPr="00D005C1">
        <w:rPr>
          <w:lang w:val="en-US"/>
        </w:rPr>
        <w:t>number of sections along the length of the column</w:t>
      </w:r>
      <w:r w:rsidR="00E77EBC" w:rsidRPr="00D005C1">
        <w:rPr>
          <w:lang w:val="en-US"/>
        </w:rPr>
        <w:t xml:space="preserve"> (50</w:t>
      </w:r>
      <w:r w:rsidR="007A1D0F" w:rsidRPr="00D005C1">
        <w:rPr>
          <w:lang w:val="en-US"/>
        </w:rPr>
        <w:t>*)</w:t>
      </w:r>
      <w:r w:rsidRPr="00D005C1">
        <w:rPr>
          <w:lang w:val="en-US"/>
        </w:rPr>
        <w:t>;</w:t>
      </w:r>
    </w:p>
    <w:p w14:paraId="799F777F" w14:textId="58BA3AB8" w:rsidR="00900FE3" w:rsidRPr="00D005C1" w:rsidRDefault="00900FE3" w:rsidP="003A52A4">
      <w:pPr>
        <w:rPr>
          <w:lang w:val="en-US"/>
        </w:rPr>
      </w:pPr>
      <w:r w:rsidRPr="00900FE3">
        <w:rPr>
          <w:b/>
          <w:lang w:val="en-US"/>
        </w:rPr>
        <w:t>Np</w:t>
      </w:r>
      <w:r w:rsidRPr="00D005C1">
        <w:rPr>
          <w:lang w:val="en-US"/>
        </w:rPr>
        <w:t xml:space="preserve"> – </w:t>
      </w:r>
      <w:r w:rsidR="00976C5E">
        <w:rPr>
          <w:lang w:val="en-US"/>
        </w:rPr>
        <w:t xml:space="preserve">the </w:t>
      </w:r>
      <w:r w:rsidR="00D005C1" w:rsidRPr="00D005C1">
        <w:rPr>
          <w:lang w:val="en-US"/>
        </w:rPr>
        <w:t>number of interpolation points in the model output curve</w:t>
      </w:r>
      <w:r w:rsidR="007A1D0F" w:rsidRPr="00D005C1">
        <w:rPr>
          <w:lang w:val="en-US"/>
        </w:rPr>
        <w:t xml:space="preserve"> (200)</w:t>
      </w:r>
      <w:r w:rsidRPr="00D005C1">
        <w:rPr>
          <w:lang w:val="en-US"/>
        </w:rPr>
        <w:t>;</w:t>
      </w:r>
    </w:p>
    <w:p w14:paraId="75B83DDE" w14:textId="62DC1C9C" w:rsidR="00900FE3" w:rsidRPr="00D005C1" w:rsidRDefault="00900FE3" w:rsidP="003A52A4">
      <w:pPr>
        <w:rPr>
          <w:lang w:val="en-US"/>
        </w:rPr>
      </w:pPr>
      <w:r w:rsidRPr="00900FE3">
        <w:rPr>
          <w:b/>
          <w:lang w:val="en-US"/>
        </w:rPr>
        <w:t>NTT</w:t>
      </w:r>
      <w:r w:rsidRPr="00D005C1">
        <w:rPr>
          <w:lang w:val="en-US"/>
        </w:rPr>
        <w:t xml:space="preserve"> – </w:t>
      </w:r>
      <w:r w:rsidR="00D005C1" w:rsidRPr="00D005C1">
        <w:rPr>
          <w:lang w:val="en-US"/>
        </w:rPr>
        <w:t>the number of terms in the expansion of functions in a Taylor series (10) (as it increases, the accuracy of integration increases, but the calculation time increases</w:t>
      </w:r>
      <w:r w:rsidR="00976C5E">
        <w:rPr>
          <w:lang w:val="en-US"/>
        </w:rPr>
        <w:t xml:space="preserve"> too</w:t>
      </w:r>
      <w:r w:rsidR="00D005C1" w:rsidRPr="00D005C1">
        <w:rPr>
          <w:lang w:val="en-US"/>
        </w:rPr>
        <w:t>)</w:t>
      </w:r>
      <w:r w:rsidR="007A1D0F" w:rsidRPr="00D005C1">
        <w:rPr>
          <w:lang w:val="en-US"/>
        </w:rPr>
        <w:t>;</w:t>
      </w:r>
    </w:p>
    <w:p w14:paraId="382A5BDE" w14:textId="4799826D" w:rsidR="00900FE3" w:rsidRPr="00D005C1" w:rsidRDefault="00900FE3" w:rsidP="003A52A4">
      <w:pPr>
        <w:rPr>
          <w:lang w:val="en-US"/>
        </w:rPr>
      </w:pPr>
      <w:r w:rsidRPr="00900FE3">
        <w:rPr>
          <w:b/>
          <w:lang w:val="en-US"/>
        </w:rPr>
        <w:t>TOL</w:t>
      </w:r>
      <w:r w:rsidRPr="00D005C1">
        <w:rPr>
          <w:lang w:val="en-US"/>
        </w:rPr>
        <w:t xml:space="preserve"> – </w:t>
      </w:r>
      <w:r w:rsidR="00976C5E">
        <w:rPr>
          <w:lang w:val="en-US"/>
        </w:rPr>
        <w:t xml:space="preserve">the </w:t>
      </w:r>
      <w:r w:rsidR="00D005C1" w:rsidRPr="00D005C1">
        <w:rPr>
          <w:lang w:val="en-US"/>
        </w:rPr>
        <w:t>relative accuracy of integration of kinetic equations</w:t>
      </w:r>
      <w:r w:rsidR="007A1D0F" w:rsidRPr="00D005C1">
        <w:rPr>
          <w:lang w:val="en-US"/>
        </w:rPr>
        <w:t xml:space="preserve"> (1</w:t>
      </w:r>
      <w:r w:rsidR="007A1D0F">
        <w:rPr>
          <w:lang w:val="en-US"/>
        </w:rPr>
        <w:t>e</w:t>
      </w:r>
      <w:r w:rsidR="007A1D0F" w:rsidRPr="00D005C1">
        <w:rPr>
          <w:lang w:val="en-US"/>
        </w:rPr>
        <w:t>-5);</w:t>
      </w:r>
    </w:p>
    <w:p w14:paraId="4C1334FB" w14:textId="4C27BF78" w:rsidR="00900FE3" w:rsidRPr="00D005C1" w:rsidRDefault="00900FE3" w:rsidP="003A52A4">
      <w:pPr>
        <w:rPr>
          <w:lang w:val="en-US"/>
        </w:rPr>
      </w:pPr>
      <w:r w:rsidRPr="00900FE3">
        <w:rPr>
          <w:b/>
          <w:lang w:val="en-US"/>
        </w:rPr>
        <w:t>alpha</w:t>
      </w:r>
      <w:r w:rsidRPr="00D005C1">
        <w:rPr>
          <w:lang w:val="en-US"/>
        </w:rPr>
        <w:t xml:space="preserve"> – </w:t>
      </w:r>
      <w:r w:rsidR="00976C5E">
        <w:rPr>
          <w:lang w:val="en-US"/>
        </w:rPr>
        <w:t xml:space="preserve">the </w:t>
      </w:r>
      <w:r w:rsidR="00D005C1" w:rsidRPr="00D005C1">
        <w:rPr>
          <w:lang w:val="en-US"/>
        </w:rPr>
        <w:t>confidence level (for calculating confidence intervals)</w:t>
      </w:r>
      <w:r w:rsidR="007A1D0F" w:rsidRPr="00D005C1">
        <w:rPr>
          <w:lang w:val="en-US"/>
        </w:rPr>
        <w:t xml:space="preserve"> (0.05)</w:t>
      </w:r>
      <w:r w:rsidR="0087066E" w:rsidRPr="00D005C1">
        <w:rPr>
          <w:lang w:val="en-US"/>
        </w:rPr>
        <w:t>;</w:t>
      </w:r>
    </w:p>
    <w:p w14:paraId="17E45927" w14:textId="647249BF" w:rsidR="002B5D30" w:rsidRPr="00D005C1" w:rsidRDefault="002B5D30" w:rsidP="00543900">
      <w:pPr>
        <w:spacing w:after="0"/>
        <w:rPr>
          <w:lang w:val="en-US"/>
        </w:rPr>
      </w:pPr>
      <w:r>
        <w:rPr>
          <w:b/>
          <w:lang w:val="en-US"/>
        </w:rPr>
        <w:t>CC</w:t>
      </w:r>
      <w:r w:rsidRPr="00D005C1">
        <w:rPr>
          <w:b/>
          <w:lang w:val="en-US"/>
        </w:rPr>
        <w:t>0</w:t>
      </w:r>
      <w:r>
        <w:rPr>
          <w:b/>
          <w:lang w:val="en-US"/>
        </w:rPr>
        <w:t>lim</w:t>
      </w:r>
      <w:r w:rsidRPr="00D005C1">
        <w:rPr>
          <w:lang w:val="en-US"/>
        </w:rPr>
        <w:t xml:space="preserve"> – </w:t>
      </w:r>
      <w:r w:rsidR="00976C5E">
        <w:rPr>
          <w:lang w:val="en-US"/>
        </w:rPr>
        <w:t>the</w:t>
      </w:r>
      <w:r w:rsidR="00D005C1" w:rsidRPr="00D005C1">
        <w:rPr>
          <w:lang w:val="en-US"/>
        </w:rPr>
        <w:t xml:space="preserve"> parameter that determines the linearization region (see below) of the experimental points (0.05). During linearization, only those experimental points that satisfy the condition are taken into account</w:t>
      </w:r>
      <w:r w:rsidR="00043A63" w:rsidRPr="00D005C1">
        <w:rPr>
          <w:lang w:val="en-US"/>
        </w:rPr>
        <w:t>:</w:t>
      </w:r>
    </w:p>
    <w:p w14:paraId="2E3CEA16" w14:textId="77777777" w:rsidR="00043A63" w:rsidRPr="00065B11" w:rsidRDefault="00043A63" w:rsidP="00543900">
      <w:pPr>
        <w:pStyle w:val="MTDisplayEquation"/>
        <w:spacing w:after="0"/>
        <w:rPr>
          <w:lang w:val="en-US"/>
        </w:rPr>
      </w:pPr>
      <w:r w:rsidRPr="00D005C1">
        <w:rPr>
          <w:lang w:val="en-US"/>
        </w:rPr>
        <w:tab/>
      </w:r>
      <w:r w:rsidRPr="00043A63">
        <w:rPr>
          <w:position w:val="-12"/>
        </w:rPr>
        <w:object w:dxaOrig="3040" w:dyaOrig="380" w14:anchorId="5E26D31A">
          <v:shape id="_x0000_i1040" type="#_x0000_t75" style="width:152.25pt;height:18.7pt" o:ole="">
            <v:imagedata r:id="rId35" o:title=""/>
          </v:shape>
          <o:OLEObject Type="Embed" ProgID="Equation.DSMT4" ShapeID="_x0000_i1040" DrawAspect="Content" ObjectID="_1844831972" r:id="rId36"/>
        </w:object>
      </w:r>
      <w:r w:rsidR="0087066E" w:rsidRPr="00065B11">
        <w:rPr>
          <w:lang w:val="en-US"/>
        </w:rPr>
        <w:t>,</w:t>
      </w:r>
    </w:p>
    <w:p w14:paraId="71ED1B51" w14:textId="77777777" w:rsidR="00D005C1" w:rsidRDefault="00D005C1" w:rsidP="00976C5E">
      <w:pPr>
        <w:spacing w:after="0"/>
        <w:ind w:firstLine="0"/>
        <w:rPr>
          <w:lang w:val="en-US"/>
        </w:rPr>
      </w:pPr>
      <w:r w:rsidRPr="00D005C1">
        <w:rPr>
          <w:lang w:val="en-US"/>
        </w:rPr>
        <w:t xml:space="preserve">where </w:t>
      </w:r>
      <w:r w:rsidRPr="00043A63">
        <w:rPr>
          <w:position w:val="-12"/>
        </w:rPr>
        <w:object w:dxaOrig="460" w:dyaOrig="360" w14:anchorId="127D677C">
          <v:shape id="_x0000_i1041" type="#_x0000_t75" style="width:23.3pt;height:18.1pt" o:ole="">
            <v:imagedata r:id="rId37" o:title=""/>
          </v:shape>
          <o:OLEObject Type="Embed" ProgID="Equation.DSMT4" ShapeID="_x0000_i1041" DrawAspect="Content" ObjectID="_1844831973" r:id="rId38"/>
        </w:object>
      </w:r>
      <w:r w:rsidRPr="00D005C1">
        <w:rPr>
          <w:lang w:val="en-US"/>
        </w:rPr>
        <w:t xml:space="preserve"> is the experimental value of the output concentration at point </w:t>
      </w:r>
      <w:r w:rsidRPr="00043A63">
        <w:rPr>
          <w:position w:val="-6"/>
        </w:rPr>
        <w:object w:dxaOrig="139" w:dyaOrig="260" w14:anchorId="6FF7CE1F">
          <v:shape id="_x0000_i1042" type="#_x0000_t75" style="width:7.05pt;height:13.15pt" o:ole="">
            <v:imagedata r:id="rId39" o:title=""/>
          </v:shape>
          <o:OLEObject Type="Embed" ProgID="Equation.DSMT4" ShapeID="_x0000_i1042" DrawAspect="Content" ObjectID="_1844831974" r:id="rId40"/>
        </w:object>
      </w:r>
      <w:r w:rsidRPr="00D005C1">
        <w:rPr>
          <w:lang w:val="en-US"/>
        </w:rPr>
        <w:t xml:space="preserve">; </w:t>
      </w:r>
      <w:r w:rsidRPr="00043A63">
        <w:rPr>
          <w:position w:val="-6"/>
        </w:rPr>
        <w:object w:dxaOrig="520" w:dyaOrig="320" w14:anchorId="10AB5F72">
          <v:shape id="_x0000_i1043" type="#_x0000_t75" style="width:26.35pt;height:15.65pt" o:ole="">
            <v:imagedata r:id="rId41" o:title=""/>
          </v:shape>
          <o:OLEObject Type="Embed" ProgID="Equation.DSMT4" ShapeID="_x0000_i1043" DrawAspect="Content" ObjectID="_1844831975" r:id="rId42"/>
        </w:object>
      </w:r>
      <w:r w:rsidRPr="00D005C1">
        <w:rPr>
          <w:lang w:val="en-US"/>
        </w:rPr>
        <w:t xml:space="preserve"> is the initial concentration.</w:t>
      </w:r>
    </w:p>
    <w:p w14:paraId="303DDDA6" w14:textId="7CE3018D" w:rsidR="003D74A6" w:rsidRPr="0007021D" w:rsidRDefault="003D74A6" w:rsidP="00543900">
      <w:pPr>
        <w:spacing w:after="0"/>
        <w:rPr>
          <w:lang w:val="en-US"/>
        </w:rPr>
      </w:pPr>
      <w:r w:rsidRPr="0007021D">
        <w:rPr>
          <w:lang w:val="en-US"/>
        </w:rPr>
        <w:t>*</w:t>
      </w:r>
      <w:r w:rsidRPr="0007021D">
        <w:rPr>
          <w:i/>
          <w:lang w:val="en-US"/>
        </w:rPr>
        <w:t xml:space="preserve">Default values </w:t>
      </w:r>
      <w:bookmarkStart w:id="0" w:name="_GoBack"/>
      <w:bookmarkEnd w:id="0"/>
      <w:r w:rsidRPr="0007021D">
        <w:rPr>
          <w:i/>
          <w:lang w:val="en-US"/>
        </w:rPr>
        <w:t>are given in brackets.</w:t>
      </w:r>
    </w:p>
    <w:p w14:paraId="506D0072" w14:textId="77777777" w:rsidR="003D74A6" w:rsidRPr="00D005C1" w:rsidRDefault="003D74A6" w:rsidP="00043A63">
      <w:pPr>
        <w:rPr>
          <w:lang w:val="en-US"/>
        </w:rPr>
      </w:pPr>
    </w:p>
    <w:p w14:paraId="00B6F8C6" w14:textId="77777777" w:rsidR="006E3A7E" w:rsidRPr="00562661" w:rsidRDefault="00641013" w:rsidP="004E616E">
      <w:pPr>
        <w:pStyle w:val="2"/>
        <w:ind w:firstLine="0"/>
        <w:jc w:val="center"/>
        <w:rPr>
          <w:lang w:val="en-US"/>
        </w:rPr>
      </w:pPr>
      <w:r w:rsidRPr="00562661">
        <w:rPr>
          <w:lang w:val="en-US"/>
        </w:rPr>
        <w:lastRenderedPageBreak/>
        <w:t>Working with the program</w:t>
      </w:r>
    </w:p>
    <w:p w14:paraId="067271DD" w14:textId="483DE65B" w:rsidR="00A44C73" w:rsidRDefault="00562661" w:rsidP="00A44C73">
      <w:r w:rsidRPr="00562661">
        <w:rPr>
          <w:lang w:val="en-US"/>
        </w:rPr>
        <w:t xml:space="preserve">After generating the data file and editing (if necessary) the AB.ini file, run ABnC.exe (it can be located anywhere on the disk). </w:t>
      </w:r>
      <w:r w:rsidRPr="00562661">
        <w:t>Load the data file (click the "Open" button)</w:t>
      </w:r>
      <w:r w:rsidR="003B49BA">
        <w:t>:</w:t>
      </w:r>
    </w:p>
    <w:tbl>
      <w:tblPr>
        <w:tblStyle w:val="a8"/>
        <w:tblW w:w="0" w:type="auto"/>
        <w:tblLook w:val="04A0" w:firstRow="1" w:lastRow="0" w:firstColumn="1" w:lastColumn="0" w:noHBand="0" w:noVBand="1"/>
      </w:tblPr>
      <w:tblGrid>
        <w:gridCol w:w="9345"/>
      </w:tblGrid>
      <w:tr w:rsidR="00CC3635" w14:paraId="2619851F" w14:textId="77777777" w:rsidTr="00CC3635">
        <w:tc>
          <w:tcPr>
            <w:tcW w:w="9345" w:type="dxa"/>
          </w:tcPr>
          <w:p w14:paraId="6F86EC06" w14:textId="77777777" w:rsidR="00CC3635" w:rsidRDefault="004B1B71" w:rsidP="00A44C73">
            <w:pPr>
              <w:ind w:firstLine="0"/>
            </w:pPr>
            <w:r>
              <w:rPr>
                <w:noProof/>
              </w:rPr>
              <w:drawing>
                <wp:inline distT="0" distB="0" distL="0" distR="0" wp14:anchorId="19794659" wp14:editId="5C8C8512">
                  <wp:extent cx="6007608" cy="391363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07608" cy="3913632"/>
                          </a:xfrm>
                          <a:prstGeom prst="rect">
                            <a:avLst/>
                          </a:prstGeom>
                          <a:noFill/>
                        </pic:spPr>
                      </pic:pic>
                    </a:graphicData>
                  </a:graphic>
                </wp:inline>
              </w:drawing>
            </w:r>
          </w:p>
        </w:tc>
      </w:tr>
    </w:tbl>
    <w:p w14:paraId="3C14AFE2" w14:textId="77777777" w:rsidR="003B49BA" w:rsidRDefault="003B49BA" w:rsidP="00A44C73"/>
    <w:p w14:paraId="00AC3EBB" w14:textId="68530314" w:rsidR="00162F63" w:rsidRPr="00162F63" w:rsidRDefault="00162F63" w:rsidP="0046530D">
      <w:pPr>
        <w:rPr>
          <w:lang w:val="en-US"/>
        </w:rPr>
      </w:pPr>
      <w:r w:rsidRPr="00162F63">
        <w:rPr>
          <w:lang w:val="en-US"/>
        </w:rPr>
        <w:t>After loading the data file, it is automatically processed to determine the initial values of the sorption rate constants and site capacities. These are determined using the linearized Adams-Bogart dynamics equation. (</w:t>
      </w:r>
      <w:r w:rsidRPr="00162F63">
        <w:rPr>
          <w:i/>
          <w:lang w:val="en-US"/>
        </w:rPr>
        <w:t xml:space="preserve">The linearization range is determined by the current value of the </w:t>
      </w:r>
      <w:r w:rsidRPr="00162F63">
        <w:rPr>
          <w:b/>
          <w:i/>
          <w:lang w:val="en-US"/>
        </w:rPr>
        <w:t>CC0lim</w:t>
      </w:r>
      <w:r w:rsidRPr="00162F63">
        <w:rPr>
          <w:i/>
          <w:lang w:val="en-US"/>
        </w:rPr>
        <w:t xml:space="preserve"> parameter</w:t>
      </w:r>
      <w:r w:rsidRPr="00162F63">
        <w:rPr>
          <w:lang w:val="en-US"/>
        </w:rPr>
        <w:t>)</w:t>
      </w:r>
      <w:r>
        <w:rPr>
          <w:lang w:val="en-US"/>
        </w:rPr>
        <w:t>:</w:t>
      </w:r>
    </w:p>
    <w:p w14:paraId="6AEF464D" w14:textId="77777777" w:rsidR="0046530D" w:rsidRPr="00F15CC3" w:rsidRDefault="0046530D" w:rsidP="0046530D">
      <w:pPr>
        <w:pStyle w:val="MTDisplayEquation"/>
      </w:pPr>
      <w:r w:rsidRPr="00162F63">
        <w:rPr>
          <w:lang w:val="en-US"/>
        </w:rPr>
        <w:tab/>
      </w:r>
      <w:r w:rsidR="00F16A21" w:rsidRPr="00F15CC3">
        <w:rPr>
          <w:position w:val="-96"/>
        </w:rPr>
        <w:object w:dxaOrig="2040" w:dyaOrig="1760" w14:anchorId="15D9DAFC">
          <v:shape id="_x0000_i1044" type="#_x0000_t75" style="width:102.05pt;height:87.65pt" o:ole="">
            <v:imagedata r:id="rId44" o:title=""/>
          </v:shape>
          <o:OLEObject Type="Embed" ProgID="Equation.DSMT4" ShapeID="_x0000_i1044" DrawAspect="Content" ObjectID="_1844831976" r:id="rId45"/>
        </w:object>
      </w:r>
    </w:p>
    <w:p w14:paraId="7868E4EB" w14:textId="3AB1DEDE" w:rsidR="00D23E95" w:rsidRPr="00D23E95" w:rsidRDefault="00D23E95" w:rsidP="0046530D">
      <w:pPr>
        <w:rPr>
          <w:lang w:val="en-US"/>
        </w:rPr>
      </w:pPr>
      <w:r w:rsidRPr="00F15CC3">
        <w:rPr>
          <w:position w:val="-12"/>
        </w:rPr>
        <w:object w:dxaOrig="740" w:dyaOrig="360" w14:anchorId="61B2A80C">
          <v:shape id="_x0000_i1045" type="#_x0000_t75" style="width:37.05pt;height:18.1pt" o:ole="">
            <v:imagedata r:id="rId46" o:title=""/>
          </v:shape>
          <o:OLEObject Type="Embed" ProgID="Equation.DSMT4" ShapeID="_x0000_i1045" DrawAspect="Content" ObjectID="_1844831977" r:id="rId47"/>
        </w:object>
      </w:r>
      <w:r w:rsidRPr="00D23E95">
        <w:rPr>
          <w:lang w:val="en-US"/>
        </w:rPr>
        <w:t xml:space="preserve"> experimental values at point </w:t>
      </w:r>
      <w:r w:rsidRPr="00F15CC3">
        <w:rPr>
          <w:position w:val="-6"/>
        </w:rPr>
        <w:object w:dxaOrig="139" w:dyaOrig="260" w14:anchorId="1DE5BE89">
          <v:shape id="_x0000_i1046" type="#_x0000_t75" style="width:7.05pt;height:13.15pt" o:ole="">
            <v:imagedata r:id="rId48" o:title=""/>
          </v:shape>
          <o:OLEObject Type="Embed" ProgID="Equation.DSMT4" ShapeID="_x0000_i1046" DrawAspect="Content" ObjectID="_1844831978" r:id="rId49"/>
        </w:object>
      </w:r>
      <w:r w:rsidRPr="00D23E95">
        <w:rPr>
          <w:lang w:val="en-US"/>
        </w:rPr>
        <w:t xml:space="preserve"> of the output curve; </w:t>
      </w:r>
      <w:r w:rsidRPr="00F15CC3">
        <w:rPr>
          <w:position w:val="-6"/>
        </w:rPr>
        <w:object w:dxaOrig="380" w:dyaOrig="220" w14:anchorId="11CB5002">
          <v:shape id="_x0000_i1047" type="#_x0000_t75" style="width:19.3pt;height:11.35pt" o:ole="">
            <v:imagedata r:id="rId50" o:title=""/>
          </v:shape>
          <o:OLEObject Type="Embed" ProgID="Equation.DSMT4" ShapeID="_x0000_i1047" DrawAspect="Content" ObjectID="_1844831979" r:id="rId51"/>
        </w:object>
      </w:r>
      <w:r w:rsidRPr="00D23E95">
        <w:rPr>
          <w:lang w:val="en-US"/>
        </w:rPr>
        <w:t xml:space="preserve"> column flow rate; </w:t>
      </w:r>
      <w:r w:rsidRPr="00F15CC3">
        <w:rPr>
          <w:position w:val="-6"/>
        </w:rPr>
        <w:object w:dxaOrig="520" w:dyaOrig="320" w14:anchorId="3FC92615">
          <v:shape id="_x0000_i1048" type="#_x0000_t75" style="width:26.35pt;height:15.65pt" o:ole="">
            <v:imagedata r:id="rId52" o:title=""/>
          </v:shape>
          <o:OLEObject Type="Embed" ProgID="Equation.DSMT4" ShapeID="_x0000_i1048" DrawAspect="Content" ObjectID="_1844831980" r:id="rId53"/>
        </w:object>
      </w:r>
      <w:r w:rsidRPr="00D23E95">
        <w:rPr>
          <w:lang w:val="en-US"/>
        </w:rPr>
        <w:t xml:space="preserve"> initial concentration of the solution. Parameters </w:t>
      </w:r>
      <w:r w:rsidRPr="00F15CC3">
        <w:rPr>
          <w:position w:val="-6"/>
        </w:rPr>
        <w:object w:dxaOrig="200" w:dyaOrig="220" w14:anchorId="22C6C6CD">
          <v:shape id="_x0000_i1049" type="#_x0000_t75" style="width:10.1pt;height:11.35pt" o:ole="">
            <v:imagedata r:id="rId54" o:title=""/>
          </v:shape>
          <o:OLEObject Type="Embed" ProgID="Equation.DSMT4" ShapeID="_x0000_i1049" DrawAspect="Content" ObjectID="_1844831981" r:id="rId55"/>
        </w:object>
      </w:r>
      <w:r w:rsidRPr="00D23E95">
        <w:rPr>
          <w:lang w:val="en-US"/>
        </w:rPr>
        <w:t xml:space="preserve"> and </w:t>
      </w:r>
      <w:r w:rsidRPr="00F15CC3">
        <w:rPr>
          <w:position w:val="-6"/>
        </w:rPr>
        <w:object w:dxaOrig="200" w:dyaOrig="279" w14:anchorId="3EC571C7">
          <v:shape id="_x0000_i1050" type="#_x0000_t75" style="width:10.1pt;height:14.4pt" o:ole="">
            <v:imagedata r:id="rId56" o:title=""/>
          </v:shape>
          <o:OLEObject Type="Embed" ProgID="Equation.DSMT4" ShapeID="_x0000_i1050" DrawAspect="Content" ObjectID="_1844831982" r:id="rId57"/>
        </w:object>
      </w:r>
      <w:r w:rsidRPr="00D23E95">
        <w:rPr>
          <w:lang w:val="en-US"/>
        </w:rPr>
        <w:t xml:space="preserve"> are determined by processing the experimental output curve according to the above equation using any linear least squares program (it is worthwhile to first display the transformed points on the graph and select the linear section </w:t>
      </w:r>
      <w:r w:rsidRPr="00D23E95">
        <w:rPr>
          <w:lang w:val="en-US"/>
        </w:rPr>
        <w:lastRenderedPageBreak/>
        <w:t xml:space="preserve">for least squares processing). After determining </w:t>
      </w:r>
      <w:r w:rsidRPr="00F15CC3">
        <w:rPr>
          <w:position w:val="-6"/>
        </w:rPr>
        <w:object w:dxaOrig="200" w:dyaOrig="220" w14:anchorId="37AAA7D3">
          <v:shape id="_x0000_i1051" type="#_x0000_t75" style="width:10.1pt;height:11.35pt" o:ole="">
            <v:imagedata r:id="rId54" o:title=""/>
          </v:shape>
          <o:OLEObject Type="Embed" ProgID="Equation.DSMT4" ShapeID="_x0000_i1051" DrawAspect="Content" ObjectID="_1844831983" r:id="rId58"/>
        </w:object>
      </w:r>
      <w:r w:rsidRPr="00D23E95">
        <w:rPr>
          <w:lang w:val="en-US"/>
        </w:rPr>
        <w:t xml:space="preserve"> and </w:t>
      </w:r>
      <w:r w:rsidRPr="00F15CC3">
        <w:rPr>
          <w:position w:val="-6"/>
        </w:rPr>
        <w:object w:dxaOrig="200" w:dyaOrig="279" w14:anchorId="28F51CE6">
          <v:shape id="_x0000_i1052" type="#_x0000_t75" style="width:10.1pt;height:14.4pt" o:ole="">
            <v:imagedata r:id="rId56" o:title=""/>
          </v:shape>
          <o:OLEObject Type="Embed" ProgID="Equation.DSMT4" ShapeID="_x0000_i1052" DrawAspect="Content" ObjectID="_1844831984" r:id="rId59"/>
        </w:object>
      </w:r>
      <w:r w:rsidRPr="00D23E95">
        <w:rPr>
          <w:lang w:val="en-US"/>
        </w:rPr>
        <w:t>, the parameters of the single-center approximation are calculated as follows:</w:t>
      </w:r>
    </w:p>
    <w:p w14:paraId="6B22F4CB" w14:textId="77777777" w:rsidR="0046530D" w:rsidRPr="00F15CC3" w:rsidRDefault="0046530D" w:rsidP="0046530D">
      <w:pPr>
        <w:pStyle w:val="MTDisplayEquation"/>
      </w:pPr>
      <w:r w:rsidRPr="00D23E95">
        <w:rPr>
          <w:lang w:val="en-US"/>
        </w:rPr>
        <w:tab/>
      </w:r>
      <w:r w:rsidR="00207B56" w:rsidRPr="00F15CC3">
        <w:rPr>
          <w:position w:val="-30"/>
        </w:rPr>
        <w:object w:dxaOrig="2720" w:dyaOrig="680" w14:anchorId="5E6275D3">
          <v:shape id="_x0000_i1053" type="#_x0000_t75" style="width:135.75pt;height:33.7pt" o:ole="">
            <v:imagedata r:id="rId60" o:title=""/>
          </v:shape>
          <o:OLEObject Type="Embed" ProgID="Equation.DSMT4" ShapeID="_x0000_i1053" DrawAspect="Content" ObjectID="_1844831985" r:id="rId61"/>
        </w:object>
      </w:r>
    </w:p>
    <w:p w14:paraId="3715FF77" w14:textId="77777777" w:rsidR="0046530D" w:rsidRPr="00E40692" w:rsidRDefault="0046530D" w:rsidP="0046530D">
      <w:pPr>
        <w:rPr>
          <w:lang w:val="en-US"/>
        </w:rPr>
      </w:pPr>
      <w:r w:rsidRPr="00F15CC3">
        <w:rPr>
          <w:position w:val="-4"/>
        </w:rPr>
        <w:object w:dxaOrig="400" w:dyaOrig="260" w14:anchorId="024F0A6E">
          <v:shape id="_x0000_i1054" type="#_x0000_t75" style="width:19.9pt;height:13.15pt" o:ole="">
            <v:imagedata r:id="rId62" o:title=""/>
          </v:shape>
          <o:OLEObject Type="Embed" ProgID="Equation.DSMT4" ShapeID="_x0000_i1054" DrawAspect="Content" ObjectID="_1844831986" r:id="rId63"/>
        </w:object>
      </w:r>
      <w:r w:rsidR="00D23E95" w:rsidRPr="00E40692">
        <w:rPr>
          <w:lang w:val="en-US"/>
        </w:rPr>
        <w:t xml:space="preserve"> layer height in a column</w:t>
      </w:r>
      <w:r w:rsidRPr="00E40692">
        <w:rPr>
          <w:lang w:val="en-US"/>
        </w:rPr>
        <w:t>.</w:t>
      </w:r>
    </w:p>
    <w:p w14:paraId="61F64B79" w14:textId="77777777" w:rsidR="00E40692" w:rsidRPr="00E40692" w:rsidRDefault="00E40692" w:rsidP="008B6382">
      <w:pPr>
        <w:rPr>
          <w:lang w:val="en-US"/>
        </w:rPr>
      </w:pPr>
      <w:r w:rsidRPr="00E40692">
        <w:rPr>
          <w:lang w:val="en-US"/>
        </w:rPr>
        <w:t xml:space="preserve">Linearization results can be checked in the </w:t>
      </w:r>
      <w:r>
        <w:rPr>
          <w:lang w:val="en-US"/>
        </w:rPr>
        <w:t>“</w:t>
      </w:r>
      <w:r w:rsidRPr="00E40692">
        <w:rPr>
          <w:lang w:val="en-US"/>
        </w:rPr>
        <w:t>Linearization</w:t>
      </w:r>
      <w:r>
        <w:rPr>
          <w:lang w:val="en-US"/>
        </w:rPr>
        <w:t>”</w:t>
      </w:r>
      <w:r w:rsidRPr="00E40692">
        <w:rPr>
          <w:lang w:val="en-US"/>
        </w:rPr>
        <w:t xml:space="preserve"> tab and in the &lt;</w:t>
      </w:r>
      <w:r w:rsidRPr="00E40692">
        <w:rPr>
          <w:i/>
          <w:lang w:val="en-US"/>
        </w:rPr>
        <w:t>data file name</w:t>
      </w:r>
      <w:r w:rsidRPr="00E40692">
        <w:rPr>
          <w:lang w:val="en-US"/>
        </w:rPr>
        <w:t>&gt;.res.linear.txt file, which is written to the same folder as the data file. The results are output in text format and can be viewed with standard text file viewers (for example, Notepad). Logically, all results are displayed in separate columns. Columns are separated from each other by tabs (so that the results can be easily exported to spreadsheet programs (Excel, SigmaPlot, Origin, etc.) for further processing (plotting graphs, etc.). The first line of the file contains conventional column headings, separated by tabs. After pasting the file text, for example, into SigmaPlot (and moving the first line to the column headings), the following is obtained</w:t>
      </w:r>
      <w:r>
        <w:rPr>
          <w:lang w:val="en-US"/>
        </w:rPr>
        <w:t>:</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tblGrid>
      <w:tr w:rsidR="008106AB" w14:paraId="480BE0A1" w14:textId="77777777" w:rsidTr="00BC4686">
        <w:trPr>
          <w:jc w:val="center"/>
        </w:trPr>
        <w:tc>
          <w:tcPr>
            <w:tcW w:w="0" w:type="auto"/>
          </w:tcPr>
          <w:p w14:paraId="40BA5998" w14:textId="77777777" w:rsidR="008106AB" w:rsidRDefault="00935F3F" w:rsidP="00935F3F">
            <w:pPr>
              <w:spacing w:after="0" w:line="240" w:lineRule="auto"/>
              <w:ind w:firstLine="0"/>
              <w:jc w:val="center"/>
            </w:pPr>
            <w:r>
              <w:rPr>
                <w:noProof/>
              </w:rPr>
              <w:drawing>
                <wp:inline distT="0" distB="0" distL="0" distR="0" wp14:anchorId="2D4FCB38" wp14:editId="6933F218">
                  <wp:extent cx="3392424" cy="2130552"/>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392424" cy="2130552"/>
                          </a:xfrm>
                          <a:prstGeom prst="rect">
                            <a:avLst/>
                          </a:prstGeom>
                          <a:noFill/>
                        </pic:spPr>
                      </pic:pic>
                    </a:graphicData>
                  </a:graphic>
                </wp:inline>
              </w:drawing>
            </w:r>
          </w:p>
        </w:tc>
      </w:tr>
      <w:tr w:rsidR="008106AB" w:rsidRPr="0056165A" w14:paraId="696884EB" w14:textId="77777777" w:rsidTr="00BC4686">
        <w:trPr>
          <w:jc w:val="center"/>
        </w:trPr>
        <w:tc>
          <w:tcPr>
            <w:tcW w:w="0" w:type="auto"/>
          </w:tcPr>
          <w:p w14:paraId="0AB5541D" w14:textId="77777777" w:rsidR="008106AB" w:rsidRPr="00E40692" w:rsidRDefault="00E40692" w:rsidP="00935F3F">
            <w:pPr>
              <w:spacing w:after="0" w:line="240" w:lineRule="auto"/>
              <w:ind w:firstLine="0"/>
              <w:jc w:val="center"/>
              <w:rPr>
                <w:i/>
                <w:lang w:val="en-US"/>
              </w:rPr>
            </w:pPr>
            <w:r w:rsidRPr="00E40692">
              <w:rPr>
                <w:i/>
                <w:lang w:val="en-US"/>
              </w:rPr>
              <w:t>Fig. 3. Example of a linearization results file</w:t>
            </w:r>
          </w:p>
        </w:tc>
      </w:tr>
    </w:tbl>
    <w:p w14:paraId="69C027E6" w14:textId="77777777" w:rsidR="00935F3F" w:rsidRDefault="00935F3F" w:rsidP="008B6382">
      <w:pPr>
        <w:rPr>
          <w:lang w:val="en-US"/>
        </w:rPr>
      </w:pPr>
    </w:p>
    <w:p w14:paraId="0BC79E6A" w14:textId="77777777" w:rsidR="008B6382" w:rsidRPr="008E6890" w:rsidRDefault="008E6890" w:rsidP="008B6382">
      <w:pPr>
        <w:rPr>
          <w:lang w:val="en-US"/>
        </w:rPr>
      </w:pPr>
      <w:r w:rsidRPr="008E6890">
        <w:rPr>
          <w:lang w:val="en-US"/>
        </w:rPr>
        <w:t>Below in the table are descriptions of the contents of each column (lines separated by dots, excluding the first line)</w:t>
      </w:r>
      <w:r w:rsidR="008B6382" w:rsidRPr="008E6890">
        <w:rPr>
          <w:lang w:val="en-US"/>
        </w:rPr>
        <w:t>:</w:t>
      </w:r>
    </w:p>
    <w:p w14:paraId="041505A7" w14:textId="77777777" w:rsidR="008A4B8F" w:rsidRPr="00EA2330" w:rsidRDefault="00EA2330" w:rsidP="008106AB">
      <w:pPr>
        <w:spacing w:after="0" w:line="240" w:lineRule="auto"/>
        <w:jc w:val="right"/>
        <w:rPr>
          <w:lang w:val="en-US"/>
        </w:rPr>
      </w:pPr>
      <w:r w:rsidRPr="00EA2330">
        <w:rPr>
          <w:i/>
          <w:lang w:val="en-US"/>
        </w:rPr>
        <w:t>Table 1. Contents of columns in the linearization results file</w:t>
      </w:r>
    </w:p>
    <w:tbl>
      <w:tblPr>
        <w:tblStyle w:val="a8"/>
        <w:tblW w:w="0" w:type="auto"/>
        <w:tblLook w:val="04A0" w:firstRow="1" w:lastRow="0" w:firstColumn="1" w:lastColumn="0" w:noHBand="0" w:noVBand="1"/>
      </w:tblPr>
      <w:tblGrid>
        <w:gridCol w:w="1811"/>
        <w:gridCol w:w="7534"/>
      </w:tblGrid>
      <w:tr w:rsidR="00A156B4" w:rsidRPr="00827B21" w14:paraId="799B71AD" w14:textId="77777777" w:rsidTr="000F4B18">
        <w:tc>
          <w:tcPr>
            <w:tcW w:w="0" w:type="auto"/>
            <w:vAlign w:val="center"/>
          </w:tcPr>
          <w:p w14:paraId="35869389" w14:textId="77777777" w:rsidR="00A156B4" w:rsidRPr="00C36358" w:rsidRDefault="009C1ECE" w:rsidP="00FD098A">
            <w:pPr>
              <w:spacing w:after="0" w:line="240" w:lineRule="auto"/>
              <w:ind w:firstLine="0"/>
              <w:jc w:val="center"/>
              <w:rPr>
                <w:b/>
              </w:rPr>
            </w:pPr>
            <w:r w:rsidRPr="009C1ECE">
              <w:rPr>
                <w:b/>
              </w:rPr>
              <w:t>Column number</w:t>
            </w:r>
          </w:p>
        </w:tc>
        <w:tc>
          <w:tcPr>
            <w:tcW w:w="0" w:type="auto"/>
            <w:vAlign w:val="center"/>
          </w:tcPr>
          <w:p w14:paraId="06D6CDA2" w14:textId="77777777" w:rsidR="00A156B4" w:rsidRPr="00C36358" w:rsidRDefault="009C1ECE" w:rsidP="00FD098A">
            <w:pPr>
              <w:spacing w:after="0" w:line="240" w:lineRule="auto"/>
              <w:ind w:firstLine="0"/>
              <w:jc w:val="center"/>
              <w:rPr>
                <w:b/>
              </w:rPr>
            </w:pPr>
            <w:r w:rsidRPr="009C1ECE">
              <w:rPr>
                <w:b/>
              </w:rPr>
              <w:t>Description</w:t>
            </w:r>
          </w:p>
        </w:tc>
      </w:tr>
      <w:tr w:rsidR="00A156B4" w:rsidRPr="00827B21" w14:paraId="5DFD37C7" w14:textId="77777777" w:rsidTr="00BC4686">
        <w:tc>
          <w:tcPr>
            <w:tcW w:w="0" w:type="auto"/>
          </w:tcPr>
          <w:p w14:paraId="5B64F208" w14:textId="77777777" w:rsidR="00A156B4" w:rsidRPr="00827B21" w:rsidRDefault="00A156B4" w:rsidP="00FD098A">
            <w:pPr>
              <w:spacing w:after="0" w:line="240" w:lineRule="auto"/>
              <w:ind w:firstLine="0"/>
            </w:pPr>
            <w:r w:rsidRPr="00827B21">
              <w:t>1.</w:t>
            </w:r>
          </w:p>
        </w:tc>
        <w:tc>
          <w:tcPr>
            <w:tcW w:w="0" w:type="auto"/>
          </w:tcPr>
          <w:p w14:paraId="4AA6043B" w14:textId="54BFBEB8" w:rsidR="00A156B4" w:rsidRPr="00827B21" w:rsidRDefault="00992197" w:rsidP="00FD098A">
            <w:pPr>
              <w:spacing w:after="0" w:line="240" w:lineRule="auto"/>
              <w:ind w:firstLine="0"/>
            </w:pPr>
            <w:r w:rsidRPr="00992197">
              <w:t>Parameter designations</w:t>
            </w:r>
          </w:p>
        </w:tc>
      </w:tr>
      <w:tr w:rsidR="000F4B18" w:rsidRPr="00827B21" w14:paraId="2091080E" w14:textId="77777777" w:rsidTr="00BC4686">
        <w:tc>
          <w:tcPr>
            <w:tcW w:w="0" w:type="auto"/>
          </w:tcPr>
          <w:p w14:paraId="5651C028" w14:textId="77777777" w:rsidR="00A156B4" w:rsidRPr="00827B21" w:rsidRDefault="00A156B4" w:rsidP="00FD098A">
            <w:pPr>
              <w:spacing w:after="0" w:line="240" w:lineRule="auto"/>
              <w:ind w:firstLine="0"/>
            </w:pPr>
            <w:r w:rsidRPr="00827B21">
              <w:t>2.</w:t>
            </w:r>
            <w:r w:rsidR="00802257">
              <w:t>1</w:t>
            </w:r>
          </w:p>
        </w:tc>
        <w:tc>
          <w:tcPr>
            <w:tcW w:w="0" w:type="auto"/>
          </w:tcPr>
          <w:p w14:paraId="1945A9D5" w14:textId="77777777" w:rsidR="00A156B4" w:rsidRPr="00827B21" w:rsidRDefault="00A156B4" w:rsidP="00FD098A">
            <w:pPr>
              <w:spacing w:after="0" w:line="240" w:lineRule="auto"/>
              <w:ind w:firstLine="0"/>
            </w:pPr>
            <w:r w:rsidRPr="00827B21">
              <w:t>s2 (</w:t>
            </w:r>
            <w:r w:rsidR="00FC0F00" w:rsidRPr="00FC0F00">
              <w:t>residual dispersion</w:t>
            </w:r>
            <w:r w:rsidRPr="00827B21">
              <w:t>)</w:t>
            </w:r>
          </w:p>
        </w:tc>
      </w:tr>
      <w:tr w:rsidR="000F4B18" w:rsidRPr="00827B21" w14:paraId="6E37F24E" w14:textId="77777777" w:rsidTr="00BC4686">
        <w:tc>
          <w:tcPr>
            <w:tcW w:w="0" w:type="auto"/>
          </w:tcPr>
          <w:p w14:paraId="76EEB2FC" w14:textId="77777777" w:rsidR="00A156B4" w:rsidRPr="00827B21" w:rsidRDefault="00A156B4" w:rsidP="00FD098A">
            <w:pPr>
              <w:spacing w:after="0" w:line="240" w:lineRule="auto"/>
              <w:ind w:firstLine="0"/>
            </w:pPr>
            <w:r w:rsidRPr="00827B21">
              <w:t>2.</w:t>
            </w:r>
            <w:r w:rsidR="00802257">
              <w:t>2</w:t>
            </w:r>
          </w:p>
        </w:tc>
        <w:tc>
          <w:tcPr>
            <w:tcW w:w="0" w:type="auto"/>
          </w:tcPr>
          <w:p w14:paraId="3E556CB3" w14:textId="77777777" w:rsidR="00A156B4" w:rsidRPr="00827B21" w:rsidRDefault="00A156B4" w:rsidP="00FD098A">
            <w:pPr>
              <w:spacing w:after="0" w:line="240" w:lineRule="auto"/>
              <w:ind w:firstLine="0"/>
            </w:pPr>
            <w:r w:rsidRPr="00827B21">
              <w:t>kAB (</w:t>
            </w:r>
            <w:r w:rsidR="00871341" w:rsidRPr="00871341">
              <w:t>Adams-Bogart constant</w:t>
            </w:r>
            <w:r w:rsidRPr="00827B21">
              <w:t>)</w:t>
            </w:r>
          </w:p>
        </w:tc>
      </w:tr>
      <w:tr w:rsidR="000F4B18" w:rsidRPr="0056165A" w14:paraId="21BBB190" w14:textId="77777777" w:rsidTr="00BC4686">
        <w:tc>
          <w:tcPr>
            <w:tcW w:w="0" w:type="auto"/>
          </w:tcPr>
          <w:p w14:paraId="73578E06" w14:textId="77777777" w:rsidR="00A156B4" w:rsidRPr="00827B21" w:rsidRDefault="00A156B4" w:rsidP="00FD098A">
            <w:pPr>
              <w:spacing w:after="0" w:line="240" w:lineRule="auto"/>
              <w:ind w:firstLine="0"/>
            </w:pPr>
            <w:r w:rsidRPr="00827B21">
              <w:t>2.</w:t>
            </w:r>
            <w:r w:rsidR="00802257">
              <w:t>3</w:t>
            </w:r>
          </w:p>
        </w:tc>
        <w:tc>
          <w:tcPr>
            <w:tcW w:w="0" w:type="auto"/>
          </w:tcPr>
          <w:p w14:paraId="00F06768" w14:textId="77777777" w:rsidR="00A156B4" w:rsidRPr="00871341" w:rsidRDefault="00A156B4" w:rsidP="00FD098A">
            <w:pPr>
              <w:spacing w:after="0" w:line="240" w:lineRule="auto"/>
              <w:ind w:firstLine="0"/>
              <w:rPr>
                <w:lang w:val="en-US"/>
              </w:rPr>
            </w:pPr>
            <w:r w:rsidRPr="00871341">
              <w:rPr>
                <w:lang w:val="en-US"/>
              </w:rPr>
              <w:t>dkAB (</w:t>
            </w:r>
            <w:r w:rsidR="00871341" w:rsidRPr="00871341">
              <w:rPr>
                <w:lang w:val="en-US"/>
              </w:rPr>
              <w:t>confidence interval of the Adams–Bogart constant</w:t>
            </w:r>
            <w:r w:rsidRPr="00871341">
              <w:rPr>
                <w:lang w:val="en-US"/>
              </w:rPr>
              <w:t>)</w:t>
            </w:r>
          </w:p>
        </w:tc>
      </w:tr>
      <w:tr w:rsidR="000F4B18" w:rsidRPr="0056165A" w14:paraId="590F45C6" w14:textId="77777777" w:rsidTr="00BC4686">
        <w:tc>
          <w:tcPr>
            <w:tcW w:w="0" w:type="auto"/>
          </w:tcPr>
          <w:p w14:paraId="38979E4E" w14:textId="77777777" w:rsidR="00A156B4" w:rsidRPr="00827B21" w:rsidRDefault="00A156B4" w:rsidP="00FD098A">
            <w:pPr>
              <w:spacing w:after="0" w:line="240" w:lineRule="auto"/>
              <w:ind w:firstLine="0"/>
            </w:pPr>
            <w:r w:rsidRPr="00827B21">
              <w:t>2.</w:t>
            </w:r>
            <w:r w:rsidR="00802257">
              <w:t>4</w:t>
            </w:r>
          </w:p>
        </w:tc>
        <w:tc>
          <w:tcPr>
            <w:tcW w:w="0" w:type="auto"/>
          </w:tcPr>
          <w:p w14:paraId="2BA0F622" w14:textId="77777777" w:rsidR="00A156B4" w:rsidRPr="00871341" w:rsidRDefault="00A156B4" w:rsidP="00FD098A">
            <w:pPr>
              <w:spacing w:after="0" w:line="240" w:lineRule="auto"/>
              <w:ind w:firstLine="0"/>
              <w:rPr>
                <w:lang w:val="en-US"/>
              </w:rPr>
            </w:pPr>
            <w:r w:rsidRPr="00871341">
              <w:rPr>
                <w:lang w:val="en-US"/>
              </w:rPr>
              <w:t>N0 (</w:t>
            </w:r>
            <w:r w:rsidR="00871341" w:rsidRPr="00871341">
              <w:rPr>
                <w:lang w:val="en-US"/>
              </w:rPr>
              <w:t>sorbent capacity, mg/g</w:t>
            </w:r>
            <w:r w:rsidRPr="00871341">
              <w:rPr>
                <w:lang w:val="en-US"/>
              </w:rPr>
              <w:t>)</w:t>
            </w:r>
          </w:p>
        </w:tc>
      </w:tr>
      <w:tr w:rsidR="000F4B18" w:rsidRPr="0056165A" w14:paraId="24138860" w14:textId="77777777" w:rsidTr="00BC4686">
        <w:tc>
          <w:tcPr>
            <w:tcW w:w="0" w:type="auto"/>
          </w:tcPr>
          <w:p w14:paraId="39F4AB73" w14:textId="77777777" w:rsidR="00A156B4" w:rsidRPr="00827B21" w:rsidRDefault="00A156B4" w:rsidP="00FD098A">
            <w:pPr>
              <w:spacing w:after="0" w:line="240" w:lineRule="auto"/>
              <w:ind w:firstLine="0"/>
            </w:pPr>
            <w:r w:rsidRPr="00827B21">
              <w:t>2.</w:t>
            </w:r>
            <w:r w:rsidR="00802257">
              <w:t>5</w:t>
            </w:r>
          </w:p>
        </w:tc>
        <w:tc>
          <w:tcPr>
            <w:tcW w:w="0" w:type="auto"/>
          </w:tcPr>
          <w:p w14:paraId="7A62318B" w14:textId="77777777" w:rsidR="00A156B4" w:rsidRPr="00CF33C9" w:rsidRDefault="00A156B4" w:rsidP="00FD098A">
            <w:pPr>
              <w:spacing w:after="0" w:line="240" w:lineRule="auto"/>
              <w:ind w:firstLine="0"/>
              <w:rPr>
                <w:lang w:val="en-US"/>
              </w:rPr>
            </w:pPr>
            <w:r w:rsidRPr="00CF33C9">
              <w:rPr>
                <w:lang w:val="en-US"/>
              </w:rPr>
              <w:t>dN0 (</w:t>
            </w:r>
            <w:r w:rsidR="00871341" w:rsidRPr="00CF33C9">
              <w:rPr>
                <w:lang w:val="en-US"/>
              </w:rPr>
              <w:t>confidence interval of sorbent capacity, mg/g</w:t>
            </w:r>
            <w:r w:rsidRPr="00CF33C9">
              <w:rPr>
                <w:lang w:val="en-US"/>
              </w:rPr>
              <w:t>)</w:t>
            </w:r>
          </w:p>
        </w:tc>
      </w:tr>
      <w:tr w:rsidR="000F4B18" w:rsidRPr="0056165A" w14:paraId="1EF0C174" w14:textId="77777777" w:rsidTr="00BC4686">
        <w:tc>
          <w:tcPr>
            <w:tcW w:w="0" w:type="auto"/>
          </w:tcPr>
          <w:p w14:paraId="1C638D7D" w14:textId="77777777" w:rsidR="00A156B4" w:rsidRPr="00827B21" w:rsidRDefault="00A156B4" w:rsidP="00FD098A">
            <w:pPr>
              <w:spacing w:after="0" w:line="240" w:lineRule="auto"/>
              <w:ind w:firstLine="0"/>
            </w:pPr>
            <w:r w:rsidRPr="00827B21">
              <w:t>2.</w:t>
            </w:r>
            <w:r w:rsidR="00802257">
              <w:t>6</w:t>
            </w:r>
          </w:p>
        </w:tc>
        <w:tc>
          <w:tcPr>
            <w:tcW w:w="0" w:type="auto"/>
          </w:tcPr>
          <w:p w14:paraId="3237BA3F" w14:textId="77777777" w:rsidR="00A156B4" w:rsidRPr="00CF33C9" w:rsidRDefault="00A156B4" w:rsidP="00FD098A">
            <w:pPr>
              <w:spacing w:after="0" w:line="240" w:lineRule="auto"/>
              <w:ind w:firstLine="0"/>
              <w:rPr>
                <w:lang w:val="en-US"/>
              </w:rPr>
            </w:pPr>
            <w:r w:rsidRPr="00CF33C9">
              <w:rPr>
                <w:lang w:val="en-US"/>
              </w:rPr>
              <w:t>N0 (</w:t>
            </w:r>
            <w:r w:rsidR="00CF33C9" w:rsidRPr="00871341">
              <w:rPr>
                <w:lang w:val="en-US"/>
              </w:rPr>
              <w:t>sorbent capacity, mg/</w:t>
            </w:r>
            <w:r w:rsidR="00CF33C9">
              <w:rPr>
                <w:lang w:val="en-US"/>
              </w:rPr>
              <w:t>ml</w:t>
            </w:r>
            <w:r w:rsidRPr="00CF33C9">
              <w:rPr>
                <w:lang w:val="en-US"/>
              </w:rPr>
              <w:t>)</w:t>
            </w:r>
          </w:p>
        </w:tc>
      </w:tr>
      <w:tr w:rsidR="000F4B18" w:rsidRPr="0056165A" w14:paraId="121ED16E" w14:textId="77777777" w:rsidTr="00BC4686">
        <w:tc>
          <w:tcPr>
            <w:tcW w:w="0" w:type="auto"/>
          </w:tcPr>
          <w:p w14:paraId="153A4C52" w14:textId="77777777" w:rsidR="00A156B4" w:rsidRPr="00827B21" w:rsidRDefault="00A156B4" w:rsidP="00FD098A">
            <w:pPr>
              <w:spacing w:after="0" w:line="240" w:lineRule="auto"/>
              <w:ind w:firstLine="0"/>
            </w:pPr>
            <w:r w:rsidRPr="00827B21">
              <w:lastRenderedPageBreak/>
              <w:t>2.</w:t>
            </w:r>
            <w:r w:rsidR="00802257">
              <w:t>7</w:t>
            </w:r>
          </w:p>
        </w:tc>
        <w:tc>
          <w:tcPr>
            <w:tcW w:w="0" w:type="auto"/>
          </w:tcPr>
          <w:p w14:paraId="788E9CB5" w14:textId="77777777" w:rsidR="00A156B4" w:rsidRPr="00CF33C9" w:rsidRDefault="00A156B4" w:rsidP="00FD098A">
            <w:pPr>
              <w:spacing w:after="0" w:line="240" w:lineRule="auto"/>
              <w:ind w:firstLine="0"/>
              <w:rPr>
                <w:lang w:val="en-US"/>
              </w:rPr>
            </w:pPr>
            <w:r w:rsidRPr="00CF33C9">
              <w:rPr>
                <w:lang w:val="en-US"/>
              </w:rPr>
              <w:t>dN0 (</w:t>
            </w:r>
            <w:r w:rsidR="00CF33C9" w:rsidRPr="00CF33C9">
              <w:rPr>
                <w:lang w:val="en-US"/>
              </w:rPr>
              <w:t>confidence interval of sorbent capacity, mg/</w:t>
            </w:r>
            <w:r w:rsidR="00CF33C9">
              <w:rPr>
                <w:lang w:val="en-US"/>
              </w:rPr>
              <w:t>ml</w:t>
            </w:r>
            <w:r w:rsidRPr="00CF33C9">
              <w:rPr>
                <w:lang w:val="en-US"/>
              </w:rPr>
              <w:t>)</w:t>
            </w:r>
          </w:p>
        </w:tc>
      </w:tr>
      <w:tr w:rsidR="000F4B18" w:rsidRPr="0056165A" w14:paraId="47D07E30" w14:textId="77777777" w:rsidTr="00BC4686">
        <w:tc>
          <w:tcPr>
            <w:tcW w:w="0" w:type="auto"/>
          </w:tcPr>
          <w:p w14:paraId="43551E3C" w14:textId="77777777" w:rsidR="00A156B4" w:rsidRPr="00827B21" w:rsidRDefault="00A156B4" w:rsidP="00FD098A">
            <w:pPr>
              <w:spacing w:after="0" w:line="240" w:lineRule="auto"/>
              <w:ind w:firstLine="0"/>
            </w:pPr>
            <w:r w:rsidRPr="00827B21">
              <w:t>2.</w:t>
            </w:r>
            <w:r w:rsidR="00802257">
              <w:t>8</w:t>
            </w:r>
          </w:p>
        </w:tc>
        <w:tc>
          <w:tcPr>
            <w:tcW w:w="0" w:type="auto"/>
          </w:tcPr>
          <w:p w14:paraId="3375C342" w14:textId="77777777" w:rsidR="00A156B4" w:rsidRPr="00CF33C9" w:rsidRDefault="00A156B4" w:rsidP="00FD098A">
            <w:pPr>
              <w:spacing w:after="0" w:line="240" w:lineRule="auto"/>
              <w:ind w:firstLine="0"/>
              <w:rPr>
                <w:lang w:val="en-US"/>
              </w:rPr>
            </w:pPr>
            <w:r w:rsidRPr="00CF33C9">
              <w:rPr>
                <w:lang w:val="en-US"/>
              </w:rPr>
              <w:t>eps (</w:t>
            </w:r>
            <w:r w:rsidR="00CF33C9" w:rsidRPr="00CF33C9">
              <w:rPr>
                <w:lang w:val="en-US"/>
              </w:rPr>
              <w:t>column porosity – fraction of free volume</w:t>
            </w:r>
            <w:r w:rsidRPr="00CF33C9">
              <w:rPr>
                <w:lang w:val="en-US"/>
              </w:rPr>
              <w:t>)</w:t>
            </w:r>
          </w:p>
        </w:tc>
      </w:tr>
      <w:tr w:rsidR="000F4B18" w:rsidRPr="00827B21" w14:paraId="41BFCE72" w14:textId="77777777" w:rsidTr="00BC4686">
        <w:tc>
          <w:tcPr>
            <w:tcW w:w="0" w:type="auto"/>
          </w:tcPr>
          <w:p w14:paraId="2485CEA8" w14:textId="77777777" w:rsidR="00A156B4" w:rsidRPr="00827B21" w:rsidRDefault="00A156B4" w:rsidP="00FD098A">
            <w:pPr>
              <w:spacing w:after="0" w:line="240" w:lineRule="auto"/>
              <w:ind w:firstLine="0"/>
            </w:pPr>
            <w:r w:rsidRPr="00827B21">
              <w:t>2.</w:t>
            </w:r>
            <w:r w:rsidR="00802257">
              <w:t>9</w:t>
            </w:r>
          </w:p>
        </w:tc>
        <w:tc>
          <w:tcPr>
            <w:tcW w:w="0" w:type="auto"/>
          </w:tcPr>
          <w:p w14:paraId="3C55C6FE" w14:textId="77777777" w:rsidR="00A156B4" w:rsidRPr="00827B21" w:rsidRDefault="00A156B4" w:rsidP="00FD098A">
            <w:pPr>
              <w:spacing w:after="0" w:line="240" w:lineRule="auto"/>
              <w:ind w:firstLine="0"/>
            </w:pPr>
            <w:r w:rsidRPr="00827B21">
              <w:t>alpha (</w:t>
            </w:r>
            <w:r w:rsidR="00CF33C9" w:rsidRPr="00CF33C9">
              <w:t>significance level</w:t>
            </w:r>
            <w:r w:rsidRPr="00827B21">
              <w:t>)</w:t>
            </w:r>
          </w:p>
        </w:tc>
      </w:tr>
      <w:tr w:rsidR="000F4B18" w:rsidRPr="00827B21" w14:paraId="5235B202" w14:textId="77777777" w:rsidTr="00BC4686">
        <w:tc>
          <w:tcPr>
            <w:tcW w:w="0" w:type="auto"/>
          </w:tcPr>
          <w:p w14:paraId="765FD2E3" w14:textId="77777777" w:rsidR="00A156B4" w:rsidRPr="00827B21" w:rsidRDefault="00A156B4" w:rsidP="00FD098A">
            <w:pPr>
              <w:spacing w:after="0" w:line="240" w:lineRule="auto"/>
              <w:ind w:firstLine="0"/>
            </w:pPr>
            <w:r w:rsidRPr="00827B21">
              <w:t>3.</w:t>
            </w:r>
          </w:p>
        </w:tc>
        <w:tc>
          <w:tcPr>
            <w:tcW w:w="0" w:type="auto"/>
          </w:tcPr>
          <w:p w14:paraId="552A48BF" w14:textId="77777777" w:rsidR="00A156B4" w:rsidRPr="00827B21" w:rsidRDefault="00A156B4" w:rsidP="00FD098A">
            <w:pPr>
              <w:spacing w:after="0" w:line="240" w:lineRule="auto"/>
              <w:ind w:firstLine="0"/>
            </w:pPr>
            <w:r w:rsidRPr="00827B21">
              <w:rPr>
                <w:lang w:val="en-US"/>
              </w:rPr>
              <w:t>t</w:t>
            </w:r>
            <w:r w:rsidR="00CE4927">
              <w:rPr>
                <w:lang w:val="en-US"/>
              </w:rPr>
              <w:t>au0</w:t>
            </w:r>
            <w:r w:rsidRPr="00827B21">
              <w:t>-</w:t>
            </w:r>
            <w:r w:rsidRPr="00827B21">
              <w:rPr>
                <w:lang w:val="en-US"/>
              </w:rPr>
              <w:t>exp</w:t>
            </w:r>
            <w:r w:rsidRPr="00827B21">
              <w:t xml:space="preserve"> (</w:t>
            </w:r>
            <w:r w:rsidR="00CF33C9" w:rsidRPr="00CF33C9">
              <w:t>experimental times</w:t>
            </w:r>
            <w:r w:rsidRPr="00827B21">
              <w:t>)</w:t>
            </w:r>
          </w:p>
        </w:tc>
      </w:tr>
      <w:tr w:rsidR="000F4B18" w:rsidRPr="0056165A" w14:paraId="54C2DF3A" w14:textId="77777777" w:rsidTr="00BC4686">
        <w:tc>
          <w:tcPr>
            <w:tcW w:w="0" w:type="auto"/>
          </w:tcPr>
          <w:p w14:paraId="70FAE2C5" w14:textId="77777777" w:rsidR="00A156B4" w:rsidRPr="00827B21" w:rsidRDefault="00A156B4" w:rsidP="00FD098A">
            <w:pPr>
              <w:spacing w:after="0" w:line="240" w:lineRule="auto"/>
              <w:ind w:firstLine="0"/>
            </w:pPr>
            <w:r w:rsidRPr="00827B21">
              <w:t>4.</w:t>
            </w:r>
          </w:p>
        </w:tc>
        <w:tc>
          <w:tcPr>
            <w:tcW w:w="0" w:type="auto"/>
          </w:tcPr>
          <w:p w14:paraId="63DA9CEB" w14:textId="00B13C57" w:rsidR="00A156B4" w:rsidRPr="00CF33C9" w:rsidRDefault="00CE4927" w:rsidP="00FD098A">
            <w:pPr>
              <w:spacing w:after="0" w:line="240" w:lineRule="auto"/>
              <w:ind w:firstLine="0"/>
              <w:rPr>
                <w:lang w:val="en-US"/>
              </w:rPr>
            </w:pPr>
            <w:r>
              <w:rPr>
                <w:lang w:val="en-US"/>
              </w:rPr>
              <w:t>Y</w:t>
            </w:r>
            <w:r w:rsidRPr="00CF33C9">
              <w:rPr>
                <w:lang w:val="en-US"/>
              </w:rPr>
              <w:t>0</w:t>
            </w:r>
            <w:r w:rsidR="00A156B4" w:rsidRPr="00CF33C9">
              <w:rPr>
                <w:lang w:val="en-US"/>
              </w:rPr>
              <w:t>-</w:t>
            </w:r>
            <w:r w:rsidR="00A156B4" w:rsidRPr="00827B21">
              <w:rPr>
                <w:lang w:val="en-US"/>
              </w:rPr>
              <w:t>exp</w:t>
            </w:r>
            <w:r w:rsidR="00A156B4" w:rsidRPr="00CF33C9">
              <w:rPr>
                <w:lang w:val="en-US"/>
              </w:rPr>
              <w:t xml:space="preserve"> (</w:t>
            </w:r>
            <w:r w:rsidR="004E616E">
              <w:rPr>
                <w:lang w:val="en-US"/>
              </w:rPr>
              <w:t>v</w:t>
            </w:r>
            <w:r w:rsidR="00CF33C9" w:rsidRPr="00CF33C9">
              <w:rPr>
                <w:lang w:val="en-US"/>
              </w:rPr>
              <w:t>alues of the function Y0</w:t>
            </w:r>
            <w:r w:rsidRPr="00CF33C9">
              <w:rPr>
                <w:lang w:val="en-US"/>
              </w:rPr>
              <w:t>)</w:t>
            </w:r>
          </w:p>
        </w:tc>
      </w:tr>
      <w:tr w:rsidR="000F4B18" w:rsidRPr="00827B21" w14:paraId="76A559B5" w14:textId="77777777" w:rsidTr="00BC4686">
        <w:tc>
          <w:tcPr>
            <w:tcW w:w="0" w:type="auto"/>
          </w:tcPr>
          <w:p w14:paraId="52FA9793" w14:textId="77777777" w:rsidR="00A156B4" w:rsidRPr="00827B21" w:rsidRDefault="001712A3" w:rsidP="00FD098A">
            <w:pPr>
              <w:spacing w:after="0" w:line="240" w:lineRule="auto"/>
              <w:ind w:firstLine="0"/>
            </w:pPr>
            <w:r>
              <w:rPr>
                <w:lang w:val="en-US"/>
              </w:rPr>
              <w:t>5</w:t>
            </w:r>
            <w:r w:rsidR="00A156B4" w:rsidRPr="00827B21">
              <w:t>.</w:t>
            </w:r>
          </w:p>
        </w:tc>
        <w:tc>
          <w:tcPr>
            <w:tcW w:w="0" w:type="auto"/>
          </w:tcPr>
          <w:p w14:paraId="7295C4A1" w14:textId="77777777" w:rsidR="00A156B4" w:rsidRPr="00827B21" w:rsidRDefault="00A156B4" w:rsidP="00FD098A">
            <w:pPr>
              <w:spacing w:after="0" w:line="240" w:lineRule="auto"/>
              <w:ind w:firstLine="0"/>
            </w:pPr>
            <w:r w:rsidRPr="00827B21">
              <w:rPr>
                <w:lang w:val="en-US"/>
              </w:rPr>
              <w:t>t</w:t>
            </w:r>
            <w:r w:rsidR="001712A3">
              <w:rPr>
                <w:lang w:val="en-US"/>
              </w:rPr>
              <w:t>au0</w:t>
            </w:r>
            <w:r w:rsidRPr="00827B21">
              <w:t>-</w:t>
            </w:r>
            <w:r w:rsidRPr="00827B21">
              <w:rPr>
                <w:lang w:val="en-US"/>
              </w:rPr>
              <w:t>int</w:t>
            </w:r>
            <w:r w:rsidRPr="00827B21">
              <w:t xml:space="preserve"> (</w:t>
            </w:r>
            <w:r w:rsidR="00CF33C9" w:rsidRPr="00CF33C9">
              <w:t>interpolated times</w:t>
            </w:r>
            <w:r w:rsidRPr="00827B21">
              <w:t>)</w:t>
            </w:r>
          </w:p>
        </w:tc>
      </w:tr>
      <w:tr w:rsidR="000F4B18" w:rsidRPr="0056165A" w14:paraId="24FDDC4C" w14:textId="77777777" w:rsidTr="00BC4686">
        <w:tc>
          <w:tcPr>
            <w:tcW w:w="0" w:type="auto"/>
          </w:tcPr>
          <w:p w14:paraId="406F7375" w14:textId="77777777" w:rsidR="00A156B4" w:rsidRPr="00827B21" w:rsidRDefault="001712A3" w:rsidP="00FD098A">
            <w:pPr>
              <w:spacing w:after="0" w:line="240" w:lineRule="auto"/>
              <w:ind w:firstLine="0"/>
            </w:pPr>
            <w:r>
              <w:rPr>
                <w:lang w:val="en-US"/>
              </w:rPr>
              <w:t>6</w:t>
            </w:r>
            <w:r w:rsidR="00A156B4" w:rsidRPr="00827B21">
              <w:t>.</w:t>
            </w:r>
          </w:p>
        </w:tc>
        <w:tc>
          <w:tcPr>
            <w:tcW w:w="0" w:type="auto"/>
          </w:tcPr>
          <w:p w14:paraId="0EAD2F57" w14:textId="6DE5FC8F" w:rsidR="00A156B4" w:rsidRPr="00CF33C9" w:rsidRDefault="001712A3" w:rsidP="00FD098A">
            <w:pPr>
              <w:spacing w:after="0" w:line="240" w:lineRule="auto"/>
              <w:ind w:firstLine="0"/>
              <w:rPr>
                <w:lang w:val="en-US"/>
              </w:rPr>
            </w:pPr>
            <w:r>
              <w:rPr>
                <w:lang w:val="en-US"/>
              </w:rPr>
              <w:t>Y</w:t>
            </w:r>
            <w:r w:rsidRPr="00CF33C9">
              <w:rPr>
                <w:lang w:val="en-US"/>
              </w:rPr>
              <w:t>0</w:t>
            </w:r>
            <w:r w:rsidR="00A156B4" w:rsidRPr="00CF33C9">
              <w:rPr>
                <w:lang w:val="en-US"/>
              </w:rPr>
              <w:t>-</w:t>
            </w:r>
            <w:r w:rsidR="00A156B4" w:rsidRPr="00827B21">
              <w:rPr>
                <w:lang w:val="en-US"/>
              </w:rPr>
              <w:t>int</w:t>
            </w:r>
            <w:r w:rsidR="00A156B4" w:rsidRPr="00CF33C9">
              <w:rPr>
                <w:lang w:val="en-US"/>
              </w:rPr>
              <w:t xml:space="preserve"> (</w:t>
            </w:r>
            <w:r w:rsidR="00CF33C9" w:rsidRPr="00CF33C9">
              <w:rPr>
                <w:lang w:val="en-US"/>
              </w:rPr>
              <w:t>interpolated values of Y0</w:t>
            </w:r>
            <w:r w:rsidR="00A156B4" w:rsidRPr="00CF33C9">
              <w:rPr>
                <w:lang w:val="en-US"/>
              </w:rPr>
              <w:t>)</w:t>
            </w:r>
          </w:p>
        </w:tc>
      </w:tr>
      <w:tr w:rsidR="000F4B18" w:rsidRPr="0056165A" w14:paraId="7098C50F" w14:textId="77777777" w:rsidTr="00BC4686">
        <w:tc>
          <w:tcPr>
            <w:tcW w:w="0" w:type="auto"/>
          </w:tcPr>
          <w:p w14:paraId="39F91239" w14:textId="77777777" w:rsidR="00A156B4" w:rsidRPr="00827B21" w:rsidRDefault="001712A3" w:rsidP="00FD098A">
            <w:pPr>
              <w:spacing w:after="0" w:line="240" w:lineRule="auto"/>
              <w:ind w:firstLine="0"/>
            </w:pPr>
            <w:r>
              <w:rPr>
                <w:lang w:val="en-US"/>
              </w:rPr>
              <w:t>7</w:t>
            </w:r>
            <w:r w:rsidR="00A156B4" w:rsidRPr="00827B21">
              <w:t>.</w:t>
            </w:r>
          </w:p>
        </w:tc>
        <w:tc>
          <w:tcPr>
            <w:tcW w:w="0" w:type="auto"/>
          </w:tcPr>
          <w:p w14:paraId="233CDA8B" w14:textId="413F7998" w:rsidR="00A156B4" w:rsidRPr="00CF33C9" w:rsidRDefault="001712A3" w:rsidP="00FD098A">
            <w:pPr>
              <w:spacing w:after="0" w:line="240" w:lineRule="auto"/>
              <w:ind w:firstLine="0"/>
              <w:rPr>
                <w:lang w:val="en-US"/>
              </w:rPr>
            </w:pPr>
            <w:r>
              <w:rPr>
                <w:lang w:val="en-US"/>
              </w:rPr>
              <w:t>Y</w:t>
            </w:r>
            <w:r w:rsidRPr="00CF33C9">
              <w:rPr>
                <w:lang w:val="en-US"/>
              </w:rPr>
              <w:t>0</w:t>
            </w:r>
            <w:r w:rsidR="00A156B4" w:rsidRPr="00CF33C9">
              <w:rPr>
                <w:lang w:val="en-US"/>
              </w:rPr>
              <w:t>-</w:t>
            </w:r>
            <w:r w:rsidR="00A156B4" w:rsidRPr="00827B21">
              <w:rPr>
                <w:lang w:val="en-US"/>
              </w:rPr>
              <w:t>int</w:t>
            </w:r>
            <w:r w:rsidR="00A156B4" w:rsidRPr="00CF33C9">
              <w:rPr>
                <w:lang w:val="en-US"/>
              </w:rPr>
              <w:t>-</w:t>
            </w:r>
            <w:r w:rsidR="00A156B4" w:rsidRPr="00827B21">
              <w:rPr>
                <w:lang w:val="en-US"/>
              </w:rPr>
              <w:t>up</w:t>
            </w:r>
            <w:r w:rsidR="00A156B4" w:rsidRPr="00CF33C9">
              <w:rPr>
                <w:lang w:val="en-US"/>
              </w:rPr>
              <w:t xml:space="preserve"> (</w:t>
            </w:r>
            <w:r w:rsidR="00CF33C9" w:rsidRPr="00CF33C9">
              <w:rPr>
                <w:lang w:val="en-US"/>
              </w:rPr>
              <w:t>upper limit of the confidence interval of the interpolated values Y0</w:t>
            </w:r>
            <w:r w:rsidR="00A156B4" w:rsidRPr="00CF33C9">
              <w:rPr>
                <w:lang w:val="en-US"/>
              </w:rPr>
              <w:t>)</w:t>
            </w:r>
          </w:p>
        </w:tc>
      </w:tr>
      <w:tr w:rsidR="000F4B18" w:rsidRPr="0056165A" w14:paraId="36D28337" w14:textId="77777777" w:rsidTr="00BC4686">
        <w:tc>
          <w:tcPr>
            <w:tcW w:w="0" w:type="auto"/>
          </w:tcPr>
          <w:p w14:paraId="2FCCC3FD" w14:textId="77777777" w:rsidR="00A156B4" w:rsidRPr="00827B21" w:rsidRDefault="001712A3" w:rsidP="00FD098A">
            <w:pPr>
              <w:spacing w:after="0" w:line="240" w:lineRule="auto"/>
              <w:ind w:firstLine="0"/>
            </w:pPr>
            <w:r>
              <w:rPr>
                <w:lang w:val="en-US"/>
              </w:rPr>
              <w:t>8</w:t>
            </w:r>
            <w:r w:rsidR="00A156B4" w:rsidRPr="00827B21">
              <w:t>.</w:t>
            </w:r>
          </w:p>
        </w:tc>
        <w:tc>
          <w:tcPr>
            <w:tcW w:w="0" w:type="auto"/>
          </w:tcPr>
          <w:p w14:paraId="5D879E58" w14:textId="28ABECDE" w:rsidR="00A156B4" w:rsidRPr="00CF33C9" w:rsidRDefault="001712A3" w:rsidP="00FD098A">
            <w:pPr>
              <w:spacing w:after="0" w:line="240" w:lineRule="auto"/>
              <w:ind w:firstLine="0"/>
              <w:rPr>
                <w:lang w:val="en-US"/>
              </w:rPr>
            </w:pPr>
            <w:r>
              <w:rPr>
                <w:lang w:val="en-US"/>
              </w:rPr>
              <w:t>Y</w:t>
            </w:r>
            <w:r w:rsidRPr="00CF33C9">
              <w:rPr>
                <w:lang w:val="en-US"/>
              </w:rPr>
              <w:t>0</w:t>
            </w:r>
            <w:r w:rsidR="00A156B4" w:rsidRPr="00CF33C9">
              <w:rPr>
                <w:lang w:val="en-US"/>
              </w:rPr>
              <w:t>-</w:t>
            </w:r>
            <w:r w:rsidR="00A156B4" w:rsidRPr="00827B21">
              <w:rPr>
                <w:lang w:val="en-US"/>
              </w:rPr>
              <w:t>int</w:t>
            </w:r>
            <w:r w:rsidR="00A156B4" w:rsidRPr="00CF33C9">
              <w:rPr>
                <w:lang w:val="en-US"/>
              </w:rPr>
              <w:t>-</w:t>
            </w:r>
            <w:r w:rsidR="00A156B4" w:rsidRPr="00827B21">
              <w:rPr>
                <w:lang w:val="en-US"/>
              </w:rPr>
              <w:t>down</w:t>
            </w:r>
            <w:r w:rsidR="00A156B4" w:rsidRPr="00CF33C9">
              <w:rPr>
                <w:lang w:val="en-US"/>
              </w:rPr>
              <w:t xml:space="preserve"> (</w:t>
            </w:r>
            <w:r w:rsidR="00CF33C9" w:rsidRPr="00CF33C9">
              <w:rPr>
                <w:lang w:val="en-US"/>
              </w:rPr>
              <w:t>lower limit of the confidence interval of the interpolated values of Y0</w:t>
            </w:r>
            <w:r w:rsidR="00A156B4" w:rsidRPr="00CF33C9">
              <w:rPr>
                <w:lang w:val="en-US"/>
              </w:rPr>
              <w:t>)</w:t>
            </w:r>
          </w:p>
        </w:tc>
      </w:tr>
    </w:tbl>
    <w:p w14:paraId="4500A860" w14:textId="77777777" w:rsidR="009F17D1" w:rsidRPr="00CF33C9" w:rsidRDefault="009F17D1" w:rsidP="00A44C73">
      <w:pPr>
        <w:rPr>
          <w:lang w:val="en-US"/>
        </w:rPr>
      </w:pPr>
    </w:p>
    <w:p w14:paraId="45484B15" w14:textId="77777777" w:rsidR="00C03BD5" w:rsidRPr="00C03BD5" w:rsidRDefault="00C03BD5" w:rsidP="00C03BD5">
      <w:pPr>
        <w:rPr>
          <w:lang w:val="en-US"/>
        </w:rPr>
      </w:pPr>
      <w:r w:rsidRPr="00C03BD5">
        <w:rPr>
          <w:lang w:val="en-US"/>
        </w:rPr>
        <w:t>Next, select the minimization method (PrincipleAxis by default), the number of sorption site types, the output concentration calculation method, and click the "Optimization" button.</w:t>
      </w:r>
    </w:p>
    <w:p w14:paraId="0175472A" w14:textId="3B28966F" w:rsidR="006E5F8F" w:rsidRDefault="00C03BD5" w:rsidP="00C03BD5">
      <w:r w:rsidRPr="00C03BD5">
        <w:rPr>
          <w:lang w:val="en-US"/>
        </w:rPr>
        <w:t xml:space="preserve">Data processing begins. The optimization progress is displayed in real time. </w:t>
      </w:r>
      <w:r>
        <w:t>Once optimization is complete, a corresponding message appears</w:t>
      </w:r>
      <w:r w:rsidR="005E5CA8">
        <w:t>:</w:t>
      </w:r>
    </w:p>
    <w:tbl>
      <w:tblPr>
        <w:tblStyle w:val="a8"/>
        <w:tblW w:w="0" w:type="auto"/>
        <w:jc w:val="center"/>
        <w:tblLook w:val="04A0" w:firstRow="1" w:lastRow="0" w:firstColumn="1" w:lastColumn="0" w:noHBand="0" w:noVBand="1"/>
      </w:tblPr>
      <w:tblGrid>
        <w:gridCol w:w="4305"/>
      </w:tblGrid>
      <w:tr w:rsidR="005E5CA8" w14:paraId="75712C68" w14:textId="77777777" w:rsidTr="005E5CA8">
        <w:trPr>
          <w:jc w:val="center"/>
        </w:trPr>
        <w:tc>
          <w:tcPr>
            <w:tcW w:w="0" w:type="auto"/>
          </w:tcPr>
          <w:p w14:paraId="0B37C444" w14:textId="77777777" w:rsidR="005E5CA8" w:rsidRDefault="007756A5" w:rsidP="00A44C73">
            <w:pPr>
              <w:ind w:firstLine="0"/>
            </w:pPr>
            <w:r>
              <w:rPr>
                <w:noProof/>
              </w:rPr>
              <w:drawing>
                <wp:inline distT="0" distB="0" distL="0" distR="0" wp14:anchorId="08DB6FE5" wp14:editId="65604A41">
                  <wp:extent cx="2596896" cy="1042416"/>
                  <wp:effectExtent l="0" t="0" r="0"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96896" cy="1042416"/>
                          </a:xfrm>
                          <a:prstGeom prst="rect">
                            <a:avLst/>
                          </a:prstGeom>
                          <a:noFill/>
                        </pic:spPr>
                      </pic:pic>
                    </a:graphicData>
                  </a:graphic>
                </wp:inline>
              </w:drawing>
            </w:r>
          </w:p>
        </w:tc>
      </w:tr>
    </w:tbl>
    <w:p w14:paraId="11C196F8" w14:textId="77777777" w:rsidR="005E5CA8" w:rsidRDefault="005E5CA8" w:rsidP="00A44C73"/>
    <w:p w14:paraId="4AC969A8" w14:textId="77777777" w:rsidR="005E5CA8" w:rsidRPr="00B0634C" w:rsidRDefault="0010692F" w:rsidP="004E616E">
      <w:pPr>
        <w:pStyle w:val="1"/>
        <w:ind w:firstLine="0"/>
        <w:jc w:val="center"/>
        <w:rPr>
          <w:lang w:val="en-US"/>
        </w:rPr>
      </w:pPr>
      <w:r w:rsidRPr="00B0634C">
        <w:rPr>
          <w:lang w:val="en-US"/>
        </w:rPr>
        <w:t>Calculation results</w:t>
      </w:r>
    </w:p>
    <w:p w14:paraId="2BE72966" w14:textId="77777777" w:rsidR="00BC4686" w:rsidRPr="00B0634C" w:rsidRDefault="00B0634C" w:rsidP="003F6079">
      <w:pPr>
        <w:rPr>
          <w:lang w:val="en-US"/>
        </w:rPr>
      </w:pPr>
      <w:r w:rsidRPr="00B0634C">
        <w:rPr>
          <w:lang w:val="en-US"/>
        </w:rPr>
        <w:t>Depending on the type of model (one- or two-center) and the method of calculating the output concentrations (instantaneous or “integrated”), the calculation results are saved in a file named</w:t>
      </w:r>
      <w:r w:rsidR="00BC4686" w:rsidRPr="00B0634C">
        <w:rPr>
          <w:lang w:val="en-US"/>
        </w:rPr>
        <w:t>:</w:t>
      </w:r>
    </w:p>
    <w:p w14:paraId="5E2BFFF3" w14:textId="77777777" w:rsidR="00BC4686" w:rsidRPr="001712D9" w:rsidRDefault="001712D9" w:rsidP="003F6079">
      <w:pPr>
        <w:rPr>
          <w:lang w:val="en-US"/>
        </w:rPr>
      </w:pPr>
      <w:r w:rsidRPr="001712D9">
        <w:rPr>
          <w:lang w:val="en-US"/>
        </w:rPr>
        <w:t>&lt;</w:t>
      </w:r>
      <w:r w:rsidRPr="001712D9">
        <w:rPr>
          <w:i/>
          <w:lang w:val="en-US"/>
        </w:rPr>
        <w:t>ABnC file name</w:t>
      </w:r>
      <w:r w:rsidRPr="001712D9">
        <w:rPr>
          <w:lang w:val="en-US"/>
        </w:rPr>
        <w:t>&gt;.res-&lt;</w:t>
      </w:r>
      <w:r w:rsidRPr="001712D9">
        <w:rPr>
          <w:i/>
          <w:lang w:val="en-US"/>
        </w:rPr>
        <w:t>model type</w:t>
      </w:r>
      <w:r w:rsidRPr="001712D9">
        <w:rPr>
          <w:lang w:val="en-US"/>
        </w:rPr>
        <w:t>&gt;-&lt;</w:t>
      </w:r>
      <w:r w:rsidRPr="001712D9">
        <w:rPr>
          <w:i/>
          <w:lang w:val="en-US"/>
        </w:rPr>
        <w:t>concentration type</w:t>
      </w:r>
      <w:r w:rsidRPr="001712D9">
        <w:rPr>
          <w:lang w:val="en-US"/>
        </w:rPr>
        <w:t>&gt;.txt</w:t>
      </w:r>
    </w:p>
    <w:p w14:paraId="5906FB92" w14:textId="14749DF4" w:rsidR="00D65EAE" w:rsidRPr="004E616E" w:rsidRDefault="004E616E" w:rsidP="003F6079">
      <w:pPr>
        <w:rPr>
          <w:lang w:val="en-US"/>
        </w:rPr>
      </w:pPr>
      <w:r>
        <w:rPr>
          <w:lang w:val="en-US"/>
        </w:rPr>
        <w:t>w</w:t>
      </w:r>
      <w:r w:rsidR="00BC1520" w:rsidRPr="004E616E">
        <w:rPr>
          <w:lang w:val="en-US"/>
        </w:rPr>
        <w:t>here:</w:t>
      </w:r>
    </w:p>
    <w:p w14:paraId="7BEDF843" w14:textId="2560BB93" w:rsidR="00BC4686" w:rsidRPr="004E616E" w:rsidRDefault="001712D9" w:rsidP="003F6079">
      <w:pPr>
        <w:rPr>
          <w:lang w:val="en-US"/>
        </w:rPr>
      </w:pPr>
      <w:r w:rsidRPr="004E616E">
        <w:rPr>
          <w:lang w:val="en-US"/>
        </w:rPr>
        <w:t>&lt;</w:t>
      </w:r>
      <w:r w:rsidRPr="001712D9">
        <w:rPr>
          <w:i/>
          <w:lang w:val="en-US"/>
        </w:rPr>
        <w:t>model</w:t>
      </w:r>
      <w:r w:rsidRPr="004E616E">
        <w:rPr>
          <w:i/>
          <w:lang w:val="en-US"/>
        </w:rPr>
        <w:t xml:space="preserve"> </w:t>
      </w:r>
      <w:r w:rsidRPr="001712D9">
        <w:rPr>
          <w:i/>
          <w:lang w:val="en-US"/>
        </w:rPr>
        <w:t>type</w:t>
      </w:r>
      <w:r w:rsidRPr="004E616E">
        <w:rPr>
          <w:lang w:val="en-US"/>
        </w:rPr>
        <w:t>&gt;</w:t>
      </w:r>
      <w:r w:rsidR="00BC4686" w:rsidRPr="004E616E">
        <w:rPr>
          <w:lang w:val="en-US"/>
        </w:rPr>
        <w:t xml:space="preserve"> - </w:t>
      </w:r>
      <w:r w:rsidR="00AB3257" w:rsidRPr="004E616E">
        <w:rPr>
          <w:lang w:val="en-US"/>
        </w:rPr>
        <w:t>“</w:t>
      </w:r>
      <w:r w:rsidR="00BC4686" w:rsidRPr="004E616E">
        <w:rPr>
          <w:lang w:val="en-US"/>
        </w:rPr>
        <w:t>1</w:t>
      </w:r>
      <w:r w:rsidR="00BC4686">
        <w:rPr>
          <w:lang w:val="en-US"/>
        </w:rPr>
        <w:t>C</w:t>
      </w:r>
      <w:r w:rsidR="00AB3257" w:rsidRPr="004E616E">
        <w:rPr>
          <w:lang w:val="en-US"/>
        </w:rPr>
        <w:t>”</w:t>
      </w:r>
      <w:r w:rsidR="00BC4686" w:rsidRPr="004E616E">
        <w:rPr>
          <w:lang w:val="en-US"/>
        </w:rPr>
        <w:t xml:space="preserve"> (</w:t>
      </w:r>
      <w:r w:rsidR="004E616E">
        <w:rPr>
          <w:lang w:val="en-US"/>
        </w:rPr>
        <w:t>one site</w:t>
      </w:r>
      <w:r w:rsidR="00BC4686" w:rsidRPr="004E616E">
        <w:rPr>
          <w:lang w:val="en-US"/>
        </w:rPr>
        <w:t xml:space="preserve">); </w:t>
      </w:r>
      <w:r w:rsidR="00AB3257" w:rsidRPr="004E616E">
        <w:rPr>
          <w:lang w:val="en-US"/>
        </w:rPr>
        <w:t>“</w:t>
      </w:r>
      <w:r w:rsidR="00BC4686" w:rsidRPr="004E616E">
        <w:rPr>
          <w:lang w:val="en-US"/>
        </w:rPr>
        <w:t>2</w:t>
      </w:r>
      <w:r w:rsidR="00BC4686">
        <w:rPr>
          <w:lang w:val="en-US"/>
        </w:rPr>
        <w:t>C</w:t>
      </w:r>
      <w:r w:rsidR="00AB3257" w:rsidRPr="004E616E">
        <w:rPr>
          <w:lang w:val="en-US"/>
        </w:rPr>
        <w:t>”</w:t>
      </w:r>
      <w:r w:rsidR="00BC4686" w:rsidRPr="004E616E">
        <w:rPr>
          <w:lang w:val="en-US"/>
        </w:rPr>
        <w:t xml:space="preserve"> (</w:t>
      </w:r>
      <w:r w:rsidR="004E616E">
        <w:rPr>
          <w:lang w:val="en-US"/>
        </w:rPr>
        <w:t>two sites</w:t>
      </w:r>
      <w:r w:rsidR="00BC4686" w:rsidRPr="004E616E">
        <w:rPr>
          <w:lang w:val="en-US"/>
        </w:rPr>
        <w:t>);</w:t>
      </w:r>
    </w:p>
    <w:p w14:paraId="735A1594" w14:textId="77777777" w:rsidR="00BC4686" w:rsidRPr="001712D9" w:rsidRDefault="001712D9" w:rsidP="003F6079">
      <w:pPr>
        <w:rPr>
          <w:lang w:val="en-US"/>
        </w:rPr>
      </w:pPr>
      <w:r w:rsidRPr="001712D9">
        <w:rPr>
          <w:lang w:val="en-US"/>
        </w:rPr>
        <w:t>&lt;</w:t>
      </w:r>
      <w:r w:rsidRPr="001712D9">
        <w:rPr>
          <w:i/>
          <w:lang w:val="en-US"/>
        </w:rPr>
        <w:t>concentration type</w:t>
      </w:r>
      <w:r w:rsidRPr="001712D9">
        <w:rPr>
          <w:lang w:val="en-US"/>
        </w:rPr>
        <w:t>&gt;</w:t>
      </w:r>
      <w:r w:rsidR="00BC4686" w:rsidRPr="001712D9">
        <w:rPr>
          <w:lang w:val="en-US"/>
        </w:rPr>
        <w:t xml:space="preserve"> - </w:t>
      </w:r>
      <w:r w:rsidR="00AB3257">
        <w:rPr>
          <w:lang w:val="en-US"/>
        </w:rPr>
        <w:t>“</w:t>
      </w:r>
      <w:r w:rsidRPr="001712D9">
        <w:rPr>
          <w:lang w:val="en-US"/>
        </w:rPr>
        <w:t>cumulate</w:t>
      </w:r>
      <w:r w:rsidR="00AB3257">
        <w:rPr>
          <w:lang w:val="en-US"/>
        </w:rPr>
        <w:t>”</w:t>
      </w:r>
      <w:r w:rsidRPr="001712D9">
        <w:rPr>
          <w:lang w:val="en-US"/>
        </w:rPr>
        <w:t xml:space="preserve"> (integral); </w:t>
      </w:r>
      <w:r w:rsidR="00AB3257">
        <w:rPr>
          <w:lang w:val="en-US"/>
        </w:rPr>
        <w:t>“</w:t>
      </w:r>
      <w:r w:rsidRPr="001712D9">
        <w:rPr>
          <w:lang w:val="en-US"/>
        </w:rPr>
        <w:t>instant</w:t>
      </w:r>
      <w:r w:rsidR="00AB3257">
        <w:rPr>
          <w:lang w:val="en-US"/>
        </w:rPr>
        <w:t>”</w:t>
      </w:r>
      <w:r>
        <w:rPr>
          <w:lang w:val="en-US"/>
        </w:rPr>
        <w:t xml:space="preserve"> (instant)</w:t>
      </w:r>
      <w:r w:rsidR="00AB3257">
        <w:rPr>
          <w:lang w:val="en-US"/>
        </w:rPr>
        <w:t>.</w:t>
      </w:r>
    </w:p>
    <w:p w14:paraId="61FAB6B0" w14:textId="77777777" w:rsidR="003F6079" w:rsidRPr="005F33A1" w:rsidRDefault="005F33A1" w:rsidP="003F6079">
      <w:pPr>
        <w:rPr>
          <w:lang w:val="en-US"/>
        </w:rPr>
      </w:pPr>
      <w:r w:rsidRPr="005F33A1">
        <w:rPr>
          <w:lang w:val="en-US"/>
        </w:rPr>
        <w:t>In general, the format of the optimization results file is the same as the linearization results file. Below is an example of an optimization results file for a two-center model calculation:</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8"/>
      </w:tblGrid>
      <w:tr w:rsidR="003F6079" w14:paraId="207B00E4" w14:textId="77777777" w:rsidTr="000B7548">
        <w:trPr>
          <w:jc w:val="center"/>
        </w:trPr>
        <w:tc>
          <w:tcPr>
            <w:tcW w:w="0" w:type="auto"/>
            <w:vAlign w:val="center"/>
          </w:tcPr>
          <w:p w14:paraId="6A3F7BBD" w14:textId="77777777" w:rsidR="003F6079" w:rsidRDefault="007756A5" w:rsidP="000B7548">
            <w:pPr>
              <w:spacing w:after="0" w:line="240" w:lineRule="auto"/>
              <w:ind w:firstLine="0"/>
              <w:jc w:val="center"/>
            </w:pPr>
            <w:r>
              <w:rPr>
                <w:noProof/>
              </w:rPr>
              <w:lastRenderedPageBreak/>
              <w:drawing>
                <wp:inline distT="0" distB="0" distL="0" distR="0" wp14:anchorId="3A0D83F1" wp14:editId="338B96B5">
                  <wp:extent cx="4992624" cy="3959352"/>
                  <wp:effectExtent l="0" t="0" r="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92624" cy="3959352"/>
                          </a:xfrm>
                          <a:prstGeom prst="rect">
                            <a:avLst/>
                          </a:prstGeom>
                          <a:noFill/>
                        </pic:spPr>
                      </pic:pic>
                    </a:graphicData>
                  </a:graphic>
                </wp:inline>
              </w:drawing>
            </w:r>
          </w:p>
        </w:tc>
      </w:tr>
    </w:tbl>
    <w:p w14:paraId="29DDEEA4" w14:textId="77777777" w:rsidR="003F6079" w:rsidRDefault="003F6079" w:rsidP="002219E1"/>
    <w:p w14:paraId="4218CBD1" w14:textId="77777777" w:rsidR="00EF2A55" w:rsidRPr="00144DDC" w:rsidRDefault="00144DDC" w:rsidP="002219E1">
      <w:pPr>
        <w:rPr>
          <w:lang w:val="en-US"/>
        </w:rPr>
      </w:pPr>
      <w:r w:rsidRPr="00144DDC">
        <w:rPr>
          <w:lang w:val="en-US"/>
        </w:rPr>
        <w:t>The table below describes the contents of each column (and row, separated by periods)</w:t>
      </w:r>
      <w:r w:rsidR="00EF2A55" w:rsidRPr="00144DDC">
        <w:rPr>
          <w:lang w:val="en-US"/>
        </w:rPr>
        <w:t>:</w:t>
      </w:r>
    </w:p>
    <w:p w14:paraId="4C4FDA48" w14:textId="77777777" w:rsidR="00207A70" w:rsidRPr="00D966BE" w:rsidRDefault="00D966BE" w:rsidP="00207A70">
      <w:pPr>
        <w:spacing w:after="0" w:line="240" w:lineRule="auto"/>
        <w:jc w:val="right"/>
        <w:rPr>
          <w:lang w:val="en-US"/>
        </w:rPr>
      </w:pPr>
      <w:r w:rsidRPr="00D966BE">
        <w:rPr>
          <w:i/>
          <w:lang w:val="en-US"/>
        </w:rPr>
        <w:t>Table 2. Column contents in the optimization results file</w:t>
      </w:r>
    </w:p>
    <w:tbl>
      <w:tblPr>
        <w:tblStyle w:val="a8"/>
        <w:tblW w:w="0" w:type="auto"/>
        <w:tblLook w:val="04A0" w:firstRow="1" w:lastRow="0" w:firstColumn="1" w:lastColumn="0" w:noHBand="0" w:noVBand="1"/>
      </w:tblPr>
      <w:tblGrid>
        <w:gridCol w:w="1407"/>
        <w:gridCol w:w="7938"/>
      </w:tblGrid>
      <w:tr w:rsidR="00827B21" w:rsidRPr="00827B21" w14:paraId="1D1D04D2" w14:textId="77777777" w:rsidTr="00C36358">
        <w:tc>
          <w:tcPr>
            <w:tcW w:w="0" w:type="auto"/>
            <w:vAlign w:val="center"/>
          </w:tcPr>
          <w:p w14:paraId="2E75CF54" w14:textId="77777777" w:rsidR="00827B21" w:rsidRPr="00C36358" w:rsidRDefault="00D966BE" w:rsidP="002A0370">
            <w:pPr>
              <w:spacing w:after="0" w:line="240" w:lineRule="auto"/>
              <w:ind w:firstLine="0"/>
              <w:jc w:val="center"/>
              <w:rPr>
                <w:b/>
              </w:rPr>
            </w:pPr>
            <w:r w:rsidRPr="00D966BE">
              <w:rPr>
                <w:b/>
              </w:rPr>
              <w:t>Column number</w:t>
            </w:r>
          </w:p>
        </w:tc>
        <w:tc>
          <w:tcPr>
            <w:tcW w:w="0" w:type="auto"/>
            <w:vAlign w:val="center"/>
          </w:tcPr>
          <w:p w14:paraId="789F94D1" w14:textId="77777777" w:rsidR="00827B21" w:rsidRPr="00C36358" w:rsidRDefault="00D966BE" w:rsidP="002A0370">
            <w:pPr>
              <w:spacing w:after="0" w:line="240" w:lineRule="auto"/>
              <w:ind w:firstLine="0"/>
              <w:jc w:val="center"/>
              <w:rPr>
                <w:b/>
              </w:rPr>
            </w:pPr>
            <w:r w:rsidRPr="00D966BE">
              <w:rPr>
                <w:b/>
              </w:rPr>
              <w:t>Description</w:t>
            </w:r>
          </w:p>
        </w:tc>
      </w:tr>
      <w:tr w:rsidR="00207A70" w:rsidRPr="00827B21" w14:paraId="705F138E" w14:textId="77777777" w:rsidTr="00827B21">
        <w:tc>
          <w:tcPr>
            <w:tcW w:w="0" w:type="auto"/>
          </w:tcPr>
          <w:p w14:paraId="7D4EBF88" w14:textId="77777777" w:rsidR="00207A70" w:rsidRPr="00827B21" w:rsidRDefault="00207A70" w:rsidP="002A0370">
            <w:pPr>
              <w:spacing w:after="0" w:line="240" w:lineRule="auto"/>
              <w:ind w:firstLine="0"/>
            </w:pPr>
            <w:r w:rsidRPr="00827B21">
              <w:t>1.</w:t>
            </w:r>
          </w:p>
        </w:tc>
        <w:tc>
          <w:tcPr>
            <w:tcW w:w="0" w:type="auto"/>
          </w:tcPr>
          <w:p w14:paraId="5116BD0A" w14:textId="6D63C3F3" w:rsidR="00207A70" w:rsidRPr="00827B21" w:rsidRDefault="004E616E" w:rsidP="002A0370">
            <w:pPr>
              <w:spacing w:after="0" w:line="240" w:lineRule="auto"/>
              <w:ind w:firstLine="0"/>
            </w:pPr>
            <w:r>
              <w:t>P</w:t>
            </w:r>
            <w:r w:rsidR="00D464D0" w:rsidRPr="00D464D0">
              <w:t>arameter designations</w:t>
            </w:r>
          </w:p>
        </w:tc>
      </w:tr>
      <w:tr w:rsidR="00827B21" w:rsidRPr="00827B21" w14:paraId="67AEFDEF" w14:textId="77777777" w:rsidTr="00827B21">
        <w:tc>
          <w:tcPr>
            <w:tcW w:w="0" w:type="auto"/>
          </w:tcPr>
          <w:p w14:paraId="0A7E1025" w14:textId="77777777" w:rsidR="00827B21" w:rsidRPr="00827B21" w:rsidRDefault="00827B21" w:rsidP="002A0370">
            <w:pPr>
              <w:spacing w:after="0" w:line="240" w:lineRule="auto"/>
              <w:ind w:firstLine="0"/>
            </w:pPr>
            <w:r w:rsidRPr="00827B21">
              <w:t>2.1</w:t>
            </w:r>
          </w:p>
        </w:tc>
        <w:tc>
          <w:tcPr>
            <w:tcW w:w="0" w:type="auto"/>
          </w:tcPr>
          <w:p w14:paraId="213E221A" w14:textId="77777777" w:rsidR="00827B21" w:rsidRPr="00827B21" w:rsidRDefault="00D464D0" w:rsidP="002A0370">
            <w:pPr>
              <w:spacing w:after="0" w:line="240" w:lineRule="auto"/>
              <w:ind w:firstLine="0"/>
            </w:pPr>
            <w:r w:rsidRPr="00D464D0">
              <w:t>Name of the program</w:t>
            </w:r>
          </w:p>
        </w:tc>
      </w:tr>
      <w:tr w:rsidR="00827B21" w:rsidRPr="00827B21" w14:paraId="37B66804" w14:textId="77777777" w:rsidTr="00827B21">
        <w:tc>
          <w:tcPr>
            <w:tcW w:w="0" w:type="auto"/>
          </w:tcPr>
          <w:p w14:paraId="3F50A665" w14:textId="77777777" w:rsidR="00827B21" w:rsidRPr="00827B21" w:rsidRDefault="00827B21" w:rsidP="002A0370">
            <w:pPr>
              <w:spacing w:after="0" w:line="240" w:lineRule="auto"/>
              <w:ind w:firstLine="0"/>
            </w:pPr>
            <w:r w:rsidRPr="00827B21">
              <w:t>2.2</w:t>
            </w:r>
          </w:p>
        </w:tc>
        <w:tc>
          <w:tcPr>
            <w:tcW w:w="0" w:type="auto"/>
          </w:tcPr>
          <w:p w14:paraId="140C521A" w14:textId="77777777" w:rsidR="00827B21" w:rsidRPr="00827B21" w:rsidRDefault="00827B21" w:rsidP="002A0370">
            <w:pPr>
              <w:spacing w:after="0" w:line="240" w:lineRule="auto"/>
              <w:ind w:firstLine="0"/>
            </w:pPr>
            <w:r w:rsidRPr="00827B21">
              <w:t>s2 (</w:t>
            </w:r>
            <w:r w:rsidR="00D464D0" w:rsidRPr="00D464D0">
              <w:t>residual dispersion</w:t>
            </w:r>
            <w:r w:rsidRPr="00827B21">
              <w:t>)</w:t>
            </w:r>
          </w:p>
        </w:tc>
      </w:tr>
      <w:tr w:rsidR="00827B21" w:rsidRPr="0056165A" w14:paraId="62CED812" w14:textId="77777777" w:rsidTr="00827B21">
        <w:tc>
          <w:tcPr>
            <w:tcW w:w="0" w:type="auto"/>
          </w:tcPr>
          <w:p w14:paraId="6BC1409C" w14:textId="77777777" w:rsidR="00827B21" w:rsidRPr="00827B21" w:rsidRDefault="00827B21" w:rsidP="002A0370">
            <w:pPr>
              <w:spacing w:after="0" w:line="240" w:lineRule="auto"/>
              <w:ind w:firstLine="0"/>
            </w:pPr>
            <w:r w:rsidRPr="00827B21">
              <w:t>2.3</w:t>
            </w:r>
          </w:p>
        </w:tc>
        <w:tc>
          <w:tcPr>
            <w:tcW w:w="0" w:type="auto"/>
          </w:tcPr>
          <w:p w14:paraId="6FD894BC" w14:textId="5EA2A0B9" w:rsidR="00827B21" w:rsidRPr="00D464D0" w:rsidRDefault="00827B21" w:rsidP="002A0370">
            <w:pPr>
              <w:spacing w:after="0" w:line="240" w:lineRule="auto"/>
              <w:ind w:firstLine="0"/>
              <w:rPr>
                <w:lang w:val="en-US"/>
              </w:rPr>
            </w:pPr>
            <w:r w:rsidRPr="00D464D0">
              <w:rPr>
                <w:lang w:val="en-US"/>
              </w:rPr>
              <w:t>kAB_1</w:t>
            </w:r>
            <w:r w:rsidR="00F26D63" w:rsidRPr="00D464D0">
              <w:rPr>
                <w:lang w:val="en-US"/>
              </w:rPr>
              <w:t xml:space="preserve"> </w:t>
            </w:r>
            <w:r w:rsidR="00D464D0" w:rsidRPr="00D464D0">
              <w:rPr>
                <w:lang w:val="en-US"/>
              </w:rPr>
              <w:t xml:space="preserve">(ml/(mg*min) (Adams–Bogart constant for </w:t>
            </w:r>
            <w:r w:rsidR="004E616E">
              <w:rPr>
                <w:lang w:val="en-US"/>
              </w:rPr>
              <w:t>site</w:t>
            </w:r>
            <w:r w:rsidR="00D464D0" w:rsidRPr="00D464D0">
              <w:rPr>
                <w:lang w:val="en-US"/>
              </w:rPr>
              <w:t>s 1)</w:t>
            </w:r>
          </w:p>
        </w:tc>
      </w:tr>
      <w:tr w:rsidR="00827B21" w:rsidRPr="0056165A" w14:paraId="64B435E3" w14:textId="77777777" w:rsidTr="00827B21">
        <w:tc>
          <w:tcPr>
            <w:tcW w:w="0" w:type="auto"/>
          </w:tcPr>
          <w:p w14:paraId="34441A68" w14:textId="77777777" w:rsidR="00827B21" w:rsidRPr="00827B21" w:rsidRDefault="00827B21" w:rsidP="002A0370">
            <w:pPr>
              <w:spacing w:after="0" w:line="240" w:lineRule="auto"/>
              <w:ind w:firstLine="0"/>
            </w:pPr>
            <w:r w:rsidRPr="00827B21">
              <w:t>2.4</w:t>
            </w:r>
          </w:p>
        </w:tc>
        <w:tc>
          <w:tcPr>
            <w:tcW w:w="0" w:type="auto"/>
          </w:tcPr>
          <w:p w14:paraId="33B5E8E4" w14:textId="38974FC4" w:rsidR="00827B21" w:rsidRPr="00D464D0" w:rsidRDefault="00827B21" w:rsidP="002A0370">
            <w:pPr>
              <w:spacing w:after="0" w:line="240" w:lineRule="auto"/>
              <w:ind w:firstLine="0"/>
              <w:rPr>
                <w:lang w:val="en-US"/>
              </w:rPr>
            </w:pPr>
            <w:r w:rsidRPr="00D464D0">
              <w:rPr>
                <w:lang w:val="en-US"/>
              </w:rPr>
              <w:t>dkAB_1</w:t>
            </w:r>
            <w:r w:rsidR="00F26D63" w:rsidRPr="00D464D0">
              <w:rPr>
                <w:lang w:val="en-US"/>
              </w:rPr>
              <w:t xml:space="preserve"> </w:t>
            </w:r>
            <w:r w:rsidR="00D464D0" w:rsidRPr="00D464D0">
              <w:rPr>
                <w:lang w:val="en-US"/>
              </w:rPr>
              <w:t xml:space="preserve">(ml/(mg*min) (confidence interval of the Adams-Bogart constant for </w:t>
            </w:r>
            <w:r w:rsidR="004E616E">
              <w:rPr>
                <w:lang w:val="en-US"/>
              </w:rPr>
              <w:t>site</w:t>
            </w:r>
            <w:r w:rsidR="00D464D0" w:rsidRPr="00D464D0">
              <w:rPr>
                <w:lang w:val="en-US"/>
              </w:rPr>
              <w:t>s 1)</w:t>
            </w:r>
          </w:p>
        </w:tc>
      </w:tr>
      <w:tr w:rsidR="00827B21" w:rsidRPr="0056165A" w14:paraId="73EA155F" w14:textId="77777777" w:rsidTr="00827B21">
        <w:tc>
          <w:tcPr>
            <w:tcW w:w="0" w:type="auto"/>
          </w:tcPr>
          <w:p w14:paraId="7084351B" w14:textId="77777777" w:rsidR="00827B21" w:rsidRPr="00827B21" w:rsidRDefault="00827B21" w:rsidP="002A0370">
            <w:pPr>
              <w:spacing w:after="0" w:line="240" w:lineRule="auto"/>
              <w:ind w:firstLine="0"/>
            </w:pPr>
            <w:r w:rsidRPr="00827B21">
              <w:t>2.5</w:t>
            </w:r>
          </w:p>
        </w:tc>
        <w:tc>
          <w:tcPr>
            <w:tcW w:w="0" w:type="auto"/>
          </w:tcPr>
          <w:p w14:paraId="1AF63F60" w14:textId="25D50798" w:rsidR="00827B21" w:rsidRPr="005922CC" w:rsidRDefault="00827B21" w:rsidP="002A0370">
            <w:pPr>
              <w:spacing w:after="0" w:line="240" w:lineRule="auto"/>
              <w:ind w:firstLine="0"/>
              <w:rPr>
                <w:lang w:val="en-US"/>
              </w:rPr>
            </w:pPr>
            <w:r w:rsidRPr="005922CC">
              <w:rPr>
                <w:lang w:val="en-US"/>
              </w:rPr>
              <w:t xml:space="preserve">N0_1 </w:t>
            </w:r>
            <w:r w:rsidR="005922CC" w:rsidRPr="005922CC">
              <w:rPr>
                <w:lang w:val="en-US"/>
              </w:rPr>
              <w:t xml:space="preserve">(mg/g) (sorbent capacity by </w:t>
            </w:r>
            <w:r w:rsidR="004E616E">
              <w:rPr>
                <w:lang w:val="en-US"/>
              </w:rPr>
              <w:t>site</w:t>
            </w:r>
            <w:r w:rsidR="005922CC" w:rsidRPr="005922CC">
              <w:rPr>
                <w:lang w:val="en-US"/>
              </w:rPr>
              <w:t>s 1)</w:t>
            </w:r>
          </w:p>
        </w:tc>
      </w:tr>
      <w:tr w:rsidR="00F26D63" w:rsidRPr="0056165A" w14:paraId="73389644" w14:textId="77777777" w:rsidTr="00827B21">
        <w:tc>
          <w:tcPr>
            <w:tcW w:w="0" w:type="auto"/>
          </w:tcPr>
          <w:p w14:paraId="7642D2FF" w14:textId="77777777" w:rsidR="00F26D63" w:rsidRPr="00827B21" w:rsidRDefault="002835ED" w:rsidP="002A0370">
            <w:pPr>
              <w:spacing w:after="0" w:line="240" w:lineRule="auto"/>
              <w:ind w:firstLine="0"/>
            </w:pPr>
            <w:r>
              <w:t>2.6</w:t>
            </w:r>
          </w:p>
        </w:tc>
        <w:tc>
          <w:tcPr>
            <w:tcW w:w="0" w:type="auto"/>
          </w:tcPr>
          <w:p w14:paraId="7CA579A4" w14:textId="2E9A72DE" w:rsidR="00F26D63" w:rsidRPr="005922CC" w:rsidRDefault="00F26D63" w:rsidP="002A0370">
            <w:pPr>
              <w:spacing w:after="0" w:line="240" w:lineRule="auto"/>
              <w:ind w:firstLine="0"/>
              <w:rPr>
                <w:lang w:val="en-US"/>
              </w:rPr>
            </w:pPr>
            <w:r w:rsidRPr="005922CC">
              <w:rPr>
                <w:lang w:val="en-US"/>
              </w:rPr>
              <w:t xml:space="preserve">N0_1 </w:t>
            </w:r>
            <w:r w:rsidR="005922CC" w:rsidRPr="005922CC">
              <w:rPr>
                <w:lang w:val="en-US"/>
              </w:rPr>
              <w:t xml:space="preserve">(mg/ml) (sorbent capacity by </w:t>
            </w:r>
            <w:r w:rsidR="004E616E">
              <w:rPr>
                <w:lang w:val="en-US"/>
              </w:rPr>
              <w:t>site</w:t>
            </w:r>
            <w:r w:rsidR="005922CC" w:rsidRPr="005922CC">
              <w:rPr>
                <w:lang w:val="en-US"/>
              </w:rPr>
              <w:t>s 1)</w:t>
            </w:r>
          </w:p>
        </w:tc>
      </w:tr>
      <w:tr w:rsidR="00827B21" w:rsidRPr="0056165A" w14:paraId="1DEDD5C5" w14:textId="77777777" w:rsidTr="00827B21">
        <w:tc>
          <w:tcPr>
            <w:tcW w:w="0" w:type="auto"/>
          </w:tcPr>
          <w:p w14:paraId="5CE99B1F" w14:textId="77777777" w:rsidR="00827B21" w:rsidRPr="00827B21" w:rsidRDefault="00827B21" w:rsidP="002A0370">
            <w:pPr>
              <w:spacing w:after="0" w:line="240" w:lineRule="auto"/>
              <w:ind w:firstLine="0"/>
            </w:pPr>
            <w:r w:rsidRPr="00827B21">
              <w:t>2.</w:t>
            </w:r>
            <w:r w:rsidR="002835ED">
              <w:t>7</w:t>
            </w:r>
          </w:p>
        </w:tc>
        <w:tc>
          <w:tcPr>
            <w:tcW w:w="0" w:type="auto"/>
          </w:tcPr>
          <w:p w14:paraId="08F0EE2C" w14:textId="0F4B3F8C" w:rsidR="00827B21" w:rsidRPr="005922CC" w:rsidRDefault="00827B21" w:rsidP="002A0370">
            <w:pPr>
              <w:spacing w:after="0" w:line="240" w:lineRule="auto"/>
              <w:ind w:firstLine="0"/>
              <w:rPr>
                <w:lang w:val="en-US"/>
              </w:rPr>
            </w:pPr>
            <w:r w:rsidRPr="005922CC">
              <w:rPr>
                <w:lang w:val="en-US"/>
              </w:rPr>
              <w:t>dN0_1</w:t>
            </w:r>
            <w:r w:rsidR="005922CC">
              <w:rPr>
                <w:lang w:val="en-US"/>
              </w:rPr>
              <w:t xml:space="preserve"> </w:t>
            </w:r>
            <w:r w:rsidR="005922CC" w:rsidRPr="005922CC">
              <w:rPr>
                <w:lang w:val="en-US"/>
              </w:rPr>
              <w:t xml:space="preserve">(mg/g) (confidence interval of sorbent capacity at </w:t>
            </w:r>
            <w:r w:rsidR="004E616E">
              <w:rPr>
                <w:lang w:val="en-US"/>
              </w:rPr>
              <w:t>site</w:t>
            </w:r>
            <w:r w:rsidR="005922CC" w:rsidRPr="005922CC">
              <w:rPr>
                <w:lang w:val="en-US"/>
              </w:rPr>
              <w:t>s 1)</w:t>
            </w:r>
          </w:p>
        </w:tc>
      </w:tr>
      <w:tr w:rsidR="002835ED" w:rsidRPr="0056165A" w14:paraId="250119DB" w14:textId="77777777" w:rsidTr="00827B21">
        <w:tc>
          <w:tcPr>
            <w:tcW w:w="0" w:type="auto"/>
          </w:tcPr>
          <w:p w14:paraId="482E9A7E" w14:textId="77777777" w:rsidR="002835ED" w:rsidRPr="00827B21" w:rsidRDefault="002835ED" w:rsidP="002A0370">
            <w:pPr>
              <w:spacing w:after="0" w:line="240" w:lineRule="auto"/>
              <w:ind w:firstLine="0"/>
            </w:pPr>
            <w:r>
              <w:t>2.8</w:t>
            </w:r>
          </w:p>
        </w:tc>
        <w:tc>
          <w:tcPr>
            <w:tcW w:w="0" w:type="auto"/>
          </w:tcPr>
          <w:p w14:paraId="3EE9A8E4" w14:textId="01E530EC" w:rsidR="002835ED" w:rsidRPr="005922CC" w:rsidRDefault="002835ED" w:rsidP="002A0370">
            <w:pPr>
              <w:spacing w:after="0" w:line="240" w:lineRule="auto"/>
              <w:ind w:firstLine="0"/>
              <w:rPr>
                <w:lang w:val="en-US"/>
              </w:rPr>
            </w:pPr>
            <w:r w:rsidRPr="005922CC">
              <w:rPr>
                <w:lang w:val="en-US"/>
              </w:rPr>
              <w:t xml:space="preserve">dN0_1 </w:t>
            </w:r>
            <w:r w:rsidR="005922CC" w:rsidRPr="005922CC">
              <w:rPr>
                <w:lang w:val="en-US"/>
              </w:rPr>
              <w:t xml:space="preserve">(mg/ml) (confidence interval of sorbent capacity by </w:t>
            </w:r>
            <w:r w:rsidR="004E616E">
              <w:rPr>
                <w:lang w:val="en-US"/>
              </w:rPr>
              <w:t>site</w:t>
            </w:r>
            <w:r w:rsidR="005922CC" w:rsidRPr="005922CC">
              <w:rPr>
                <w:lang w:val="en-US"/>
              </w:rPr>
              <w:t>s 1)</w:t>
            </w:r>
          </w:p>
        </w:tc>
      </w:tr>
      <w:tr w:rsidR="00827B21" w:rsidRPr="0056165A" w14:paraId="1A8036A1" w14:textId="77777777" w:rsidTr="00827B21">
        <w:tc>
          <w:tcPr>
            <w:tcW w:w="0" w:type="auto"/>
          </w:tcPr>
          <w:p w14:paraId="3649B708" w14:textId="77777777" w:rsidR="00827B21" w:rsidRPr="00827B21" w:rsidRDefault="00827B21" w:rsidP="002A0370">
            <w:pPr>
              <w:spacing w:after="0" w:line="240" w:lineRule="auto"/>
              <w:ind w:firstLine="0"/>
            </w:pPr>
            <w:r w:rsidRPr="00827B21">
              <w:t>2.</w:t>
            </w:r>
            <w:r w:rsidR="002835ED">
              <w:t>9</w:t>
            </w:r>
            <w:r w:rsidR="008A5C00">
              <w:t>*</w:t>
            </w:r>
          </w:p>
        </w:tc>
        <w:tc>
          <w:tcPr>
            <w:tcW w:w="0" w:type="auto"/>
          </w:tcPr>
          <w:p w14:paraId="44FF8AE4" w14:textId="062C9268" w:rsidR="00827B21" w:rsidRPr="005922CC" w:rsidRDefault="00827B21" w:rsidP="002A0370">
            <w:pPr>
              <w:spacing w:after="0" w:line="240" w:lineRule="auto"/>
              <w:ind w:firstLine="0"/>
              <w:rPr>
                <w:lang w:val="en-US"/>
              </w:rPr>
            </w:pPr>
            <w:r w:rsidRPr="005922CC">
              <w:rPr>
                <w:lang w:val="en-US"/>
              </w:rPr>
              <w:t xml:space="preserve">kAB_2 </w:t>
            </w:r>
            <w:r w:rsidR="005922CC" w:rsidRPr="005922CC">
              <w:rPr>
                <w:lang w:val="en-US"/>
              </w:rPr>
              <w:t xml:space="preserve">(ml/(mg*min) (Adams–Bogart constant for </w:t>
            </w:r>
            <w:r w:rsidR="004E616E">
              <w:rPr>
                <w:lang w:val="en-US"/>
              </w:rPr>
              <w:t>site</w:t>
            </w:r>
            <w:r w:rsidR="005922CC" w:rsidRPr="005922CC">
              <w:rPr>
                <w:lang w:val="en-US"/>
              </w:rPr>
              <w:t>s 2)</w:t>
            </w:r>
          </w:p>
        </w:tc>
      </w:tr>
      <w:tr w:rsidR="00827B21" w:rsidRPr="0056165A" w14:paraId="1A535022" w14:textId="77777777" w:rsidTr="00827B21">
        <w:tc>
          <w:tcPr>
            <w:tcW w:w="0" w:type="auto"/>
          </w:tcPr>
          <w:p w14:paraId="43BC843F" w14:textId="77777777" w:rsidR="00827B21" w:rsidRPr="00827B21" w:rsidRDefault="00827B21" w:rsidP="002A0370">
            <w:pPr>
              <w:spacing w:after="0" w:line="240" w:lineRule="auto"/>
              <w:ind w:firstLine="0"/>
            </w:pPr>
            <w:r w:rsidRPr="00827B21">
              <w:t>2.</w:t>
            </w:r>
            <w:r w:rsidR="00ED68F1">
              <w:t>10</w:t>
            </w:r>
            <w:r w:rsidR="00814D52">
              <w:t>*</w:t>
            </w:r>
          </w:p>
        </w:tc>
        <w:tc>
          <w:tcPr>
            <w:tcW w:w="0" w:type="auto"/>
          </w:tcPr>
          <w:p w14:paraId="322A42D9" w14:textId="03BE1C8F" w:rsidR="00827B21" w:rsidRPr="005922CC" w:rsidRDefault="00827B21" w:rsidP="002A0370">
            <w:pPr>
              <w:spacing w:after="0" w:line="240" w:lineRule="auto"/>
              <w:ind w:firstLine="0"/>
              <w:rPr>
                <w:lang w:val="en-US"/>
              </w:rPr>
            </w:pPr>
            <w:r w:rsidRPr="005922CC">
              <w:rPr>
                <w:lang w:val="en-US"/>
              </w:rPr>
              <w:t xml:space="preserve">dkAB_2 </w:t>
            </w:r>
            <w:r w:rsidR="005922CC" w:rsidRPr="005922CC">
              <w:rPr>
                <w:lang w:val="en-US"/>
              </w:rPr>
              <w:t xml:space="preserve">(ml/(mg*min) (confidence interval of the Adams-Bogart constant for </w:t>
            </w:r>
            <w:r w:rsidR="004E616E">
              <w:rPr>
                <w:lang w:val="en-US"/>
              </w:rPr>
              <w:t xml:space="preserve">sites </w:t>
            </w:r>
            <w:r w:rsidR="005922CC" w:rsidRPr="005922CC">
              <w:rPr>
                <w:lang w:val="en-US"/>
              </w:rPr>
              <w:t>2)</w:t>
            </w:r>
          </w:p>
        </w:tc>
      </w:tr>
      <w:tr w:rsidR="00827B21" w:rsidRPr="0056165A" w14:paraId="24DC9FD9" w14:textId="77777777" w:rsidTr="00827B21">
        <w:tc>
          <w:tcPr>
            <w:tcW w:w="0" w:type="auto"/>
          </w:tcPr>
          <w:p w14:paraId="0935DEE7" w14:textId="77777777" w:rsidR="00827B21" w:rsidRPr="00827B21" w:rsidRDefault="00827B21" w:rsidP="002A0370">
            <w:pPr>
              <w:spacing w:after="0" w:line="240" w:lineRule="auto"/>
              <w:ind w:firstLine="0"/>
            </w:pPr>
            <w:r w:rsidRPr="00827B21">
              <w:t>2.</w:t>
            </w:r>
            <w:r w:rsidR="00ED68F1">
              <w:t>11</w:t>
            </w:r>
            <w:r w:rsidR="00814D52">
              <w:t>*</w:t>
            </w:r>
          </w:p>
        </w:tc>
        <w:tc>
          <w:tcPr>
            <w:tcW w:w="0" w:type="auto"/>
          </w:tcPr>
          <w:p w14:paraId="72B50062" w14:textId="3A462D67" w:rsidR="00827B21" w:rsidRPr="005922CC" w:rsidRDefault="00827B21" w:rsidP="002A0370">
            <w:pPr>
              <w:spacing w:after="0" w:line="240" w:lineRule="auto"/>
              <w:ind w:firstLine="0"/>
              <w:rPr>
                <w:lang w:val="en-US"/>
              </w:rPr>
            </w:pPr>
            <w:r w:rsidRPr="005922CC">
              <w:rPr>
                <w:lang w:val="en-US"/>
              </w:rPr>
              <w:t xml:space="preserve">N0_2 </w:t>
            </w:r>
            <w:r w:rsidR="005922CC" w:rsidRPr="005922CC">
              <w:rPr>
                <w:lang w:val="en-US"/>
              </w:rPr>
              <w:t xml:space="preserve">(mg/g) (sorbent capacity by </w:t>
            </w:r>
            <w:r w:rsidR="004E616E">
              <w:rPr>
                <w:lang w:val="en-US"/>
              </w:rPr>
              <w:t>site</w:t>
            </w:r>
            <w:r w:rsidR="005922CC" w:rsidRPr="005922CC">
              <w:rPr>
                <w:lang w:val="en-US"/>
              </w:rPr>
              <w:t>s 2)</w:t>
            </w:r>
          </w:p>
        </w:tc>
      </w:tr>
      <w:tr w:rsidR="00827B21" w:rsidRPr="0056165A" w14:paraId="24ADB338" w14:textId="77777777" w:rsidTr="00827B21">
        <w:tc>
          <w:tcPr>
            <w:tcW w:w="0" w:type="auto"/>
          </w:tcPr>
          <w:p w14:paraId="3EECFF34" w14:textId="77777777" w:rsidR="00827B21" w:rsidRPr="00827B21" w:rsidRDefault="00827B21" w:rsidP="002A0370">
            <w:pPr>
              <w:spacing w:after="0" w:line="240" w:lineRule="auto"/>
              <w:ind w:firstLine="0"/>
            </w:pPr>
            <w:r w:rsidRPr="00827B21">
              <w:t>2.</w:t>
            </w:r>
            <w:r w:rsidR="00ED68F1">
              <w:t>12</w:t>
            </w:r>
            <w:r w:rsidR="00814D52">
              <w:t>*</w:t>
            </w:r>
          </w:p>
        </w:tc>
        <w:tc>
          <w:tcPr>
            <w:tcW w:w="0" w:type="auto"/>
          </w:tcPr>
          <w:p w14:paraId="250750A6" w14:textId="3842E3EE" w:rsidR="00827B21" w:rsidRPr="005922CC" w:rsidRDefault="00827B21" w:rsidP="002A0370">
            <w:pPr>
              <w:spacing w:after="0" w:line="240" w:lineRule="auto"/>
              <w:ind w:firstLine="0"/>
              <w:rPr>
                <w:lang w:val="en-US"/>
              </w:rPr>
            </w:pPr>
            <w:r w:rsidRPr="005922CC">
              <w:rPr>
                <w:lang w:val="en-US"/>
              </w:rPr>
              <w:t xml:space="preserve">dN0_2 </w:t>
            </w:r>
            <w:r w:rsidR="005922CC" w:rsidRPr="005922CC">
              <w:rPr>
                <w:lang w:val="en-US"/>
              </w:rPr>
              <w:t xml:space="preserve">(mg/mg) (confidence interval of sorbent capacity at </w:t>
            </w:r>
            <w:r w:rsidR="004E616E">
              <w:rPr>
                <w:lang w:val="en-US"/>
              </w:rPr>
              <w:t xml:space="preserve">sites </w:t>
            </w:r>
            <w:r w:rsidR="005922CC" w:rsidRPr="005922CC">
              <w:rPr>
                <w:lang w:val="en-US"/>
              </w:rPr>
              <w:t>2)</w:t>
            </w:r>
          </w:p>
        </w:tc>
      </w:tr>
      <w:tr w:rsidR="002835ED" w:rsidRPr="0056165A" w14:paraId="3AC63847" w14:textId="77777777" w:rsidTr="00827B21">
        <w:tc>
          <w:tcPr>
            <w:tcW w:w="0" w:type="auto"/>
          </w:tcPr>
          <w:p w14:paraId="36C126B0" w14:textId="77777777" w:rsidR="002835ED" w:rsidRPr="00827B21" w:rsidRDefault="002835ED" w:rsidP="002A0370">
            <w:pPr>
              <w:spacing w:after="0" w:line="240" w:lineRule="auto"/>
              <w:ind w:firstLine="0"/>
            </w:pPr>
            <w:r>
              <w:t>2.</w:t>
            </w:r>
            <w:r w:rsidR="00ED68F1">
              <w:t>13</w:t>
            </w:r>
            <w:r w:rsidR="00814D52">
              <w:t>*</w:t>
            </w:r>
          </w:p>
        </w:tc>
        <w:tc>
          <w:tcPr>
            <w:tcW w:w="0" w:type="auto"/>
          </w:tcPr>
          <w:p w14:paraId="2AF60262" w14:textId="75BB2803" w:rsidR="002835ED" w:rsidRPr="005922CC" w:rsidRDefault="002835ED" w:rsidP="002A0370">
            <w:pPr>
              <w:spacing w:after="0" w:line="240" w:lineRule="auto"/>
              <w:ind w:firstLine="0"/>
              <w:rPr>
                <w:lang w:val="en-US"/>
              </w:rPr>
            </w:pPr>
            <w:r w:rsidRPr="005922CC">
              <w:rPr>
                <w:lang w:val="en-US"/>
              </w:rPr>
              <w:t xml:space="preserve">N0_2 </w:t>
            </w:r>
            <w:r w:rsidR="005922CC" w:rsidRPr="005922CC">
              <w:rPr>
                <w:lang w:val="en-US"/>
              </w:rPr>
              <w:t xml:space="preserve">(mg/ml) (sorbent capacity by </w:t>
            </w:r>
            <w:r w:rsidR="004E616E">
              <w:rPr>
                <w:lang w:val="en-US"/>
              </w:rPr>
              <w:t>site</w:t>
            </w:r>
            <w:r w:rsidR="005922CC" w:rsidRPr="005922CC">
              <w:rPr>
                <w:lang w:val="en-US"/>
              </w:rPr>
              <w:t>s 2)</w:t>
            </w:r>
          </w:p>
        </w:tc>
      </w:tr>
      <w:tr w:rsidR="002835ED" w:rsidRPr="0056165A" w14:paraId="57752698" w14:textId="77777777" w:rsidTr="00827B21">
        <w:tc>
          <w:tcPr>
            <w:tcW w:w="0" w:type="auto"/>
          </w:tcPr>
          <w:p w14:paraId="6169CAFE" w14:textId="77777777" w:rsidR="002835ED" w:rsidRPr="00827B21" w:rsidRDefault="002835ED" w:rsidP="002A0370">
            <w:pPr>
              <w:spacing w:after="0" w:line="240" w:lineRule="auto"/>
              <w:ind w:firstLine="0"/>
            </w:pPr>
            <w:r>
              <w:t>2.</w:t>
            </w:r>
            <w:r w:rsidR="00ED68F1">
              <w:t>14</w:t>
            </w:r>
            <w:r w:rsidR="00814D52">
              <w:t>*</w:t>
            </w:r>
          </w:p>
        </w:tc>
        <w:tc>
          <w:tcPr>
            <w:tcW w:w="0" w:type="auto"/>
          </w:tcPr>
          <w:p w14:paraId="329D4BE4" w14:textId="5DDC7614" w:rsidR="002835ED" w:rsidRPr="005922CC" w:rsidRDefault="002835ED" w:rsidP="002A0370">
            <w:pPr>
              <w:spacing w:after="0" w:line="240" w:lineRule="auto"/>
              <w:ind w:firstLine="0"/>
              <w:rPr>
                <w:lang w:val="en-US"/>
              </w:rPr>
            </w:pPr>
            <w:r w:rsidRPr="005922CC">
              <w:rPr>
                <w:lang w:val="en-US"/>
              </w:rPr>
              <w:t xml:space="preserve">dN0_2 </w:t>
            </w:r>
            <w:r w:rsidR="005922CC" w:rsidRPr="005922CC">
              <w:rPr>
                <w:lang w:val="en-US"/>
              </w:rPr>
              <w:t xml:space="preserve">(mg/mL) (confidence interval of sorbent capacity at </w:t>
            </w:r>
            <w:r w:rsidR="004E616E">
              <w:rPr>
                <w:lang w:val="en-US"/>
              </w:rPr>
              <w:t xml:space="preserve">sites </w:t>
            </w:r>
            <w:r w:rsidR="005922CC" w:rsidRPr="005922CC">
              <w:rPr>
                <w:lang w:val="en-US"/>
              </w:rPr>
              <w:t>2)</w:t>
            </w:r>
          </w:p>
        </w:tc>
      </w:tr>
      <w:tr w:rsidR="00827B21" w:rsidRPr="0056165A" w14:paraId="729C9744" w14:textId="77777777" w:rsidTr="00827B21">
        <w:tc>
          <w:tcPr>
            <w:tcW w:w="0" w:type="auto"/>
          </w:tcPr>
          <w:p w14:paraId="44567AF9" w14:textId="77777777" w:rsidR="00827B21" w:rsidRPr="00827B21" w:rsidRDefault="00827B21" w:rsidP="002A0370">
            <w:pPr>
              <w:spacing w:after="0" w:line="240" w:lineRule="auto"/>
              <w:ind w:firstLine="0"/>
            </w:pPr>
            <w:r w:rsidRPr="00827B21">
              <w:t>2.</w:t>
            </w:r>
            <w:r w:rsidR="00ED68F1">
              <w:t>15</w:t>
            </w:r>
            <w:r w:rsidR="00814D52">
              <w:t>*</w:t>
            </w:r>
          </w:p>
        </w:tc>
        <w:tc>
          <w:tcPr>
            <w:tcW w:w="0" w:type="auto"/>
          </w:tcPr>
          <w:p w14:paraId="44B86F8F" w14:textId="77777777" w:rsidR="00827B21" w:rsidRPr="005922CC" w:rsidRDefault="00827B21" w:rsidP="002A0370">
            <w:pPr>
              <w:spacing w:after="0" w:line="240" w:lineRule="auto"/>
              <w:ind w:firstLine="0"/>
              <w:rPr>
                <w:lang w:val="en-US"/>
              </w:rPr>
            </w:pPr>
            <w:r w:rsidRPr="005922CC">
              <w:rPr>
                <w:lang w:val="en-US"/>
              </w:rPr>
              <w:t xml:space="preserve">N0 </w:t>
            </w:r>
            <w:r w:rsidR="005922CC" w:rsidRPr="005922CC">
              <w:rPr>
                <w:lang w:val="en-US"/>
              </w:rPr>
              <w:t>(mg/mg) (total capacity of the sorbent)</w:t>
            </w:r>
          </w:p>
        </w:tc>
      </w:tr>
      <w:tr w:rsidR="00827B21" w:rsidRPr="0056165A" w14:paraId="5DA837F6" w14:textId="77777777" w:rsidTr="00827B21">
        <w:tc>
          <w:tcPr>
            <w:tcW w:w="0" w:type="auto"/>
          </w:tcPr>
          <w:p w14:paraId="7C63EF21" w14:textId="77777777" w:rsidR="00827B21" w:rsidRPr="00827B21" w:rsidRDefault="00827B21" w:rsidP="002A0370">
            <w:pPr>
              <w:spacing w:after="0" w:line="240" w:lineRule="auto"/>
              <w:ind w:firstLine="0"/>
            </w:pPr>
            <w:r w:rsidRPr="00827B21">
              <w:t>2.</w:t>
            </w:r>
            <w:r w:rsidR="00ED68F1">
              <w:t>16</w:t>
            </w:r>
            <w:r w:rsidR="00814D52">
              <w:t>*</w:t>
            </w:r>
          </w:p>
        </w:tc>
        <w:tc>
          <w:tcPr>
            <w:tcW w:w="0" w:type="auto"/>
          </w:tcPr>
          <w:p w14:paraId="20D9C6B1" w14:textId="77777777" w:rsidR="00827B21" w:rsidRPr="005922CC" w:rsidRDefault="00827B21" w:rsidP="002A0370">
            <w:pPr>
              <w:spacing w:after="0" w:line="240" w:lineRule="auto"/>
              <w:ind w:firstLine="0"/>
              <w:rPr>
                <w:lang w:val="en-US"/>
              </w:rPr>
            </w:pPr>
            <w:r w:rsidRPr="005922CC">
              <w:rPr>
                <w:lang w:val="en-US"/>
              </w:rPr>
              <w:t xml:space="preserve">dN0 </w:t>
            </w:r>
            <w:r w:rsidR="005922CC" w:rsidRPr="005922CC">
              <w:rPr>
                <w:lang w:val="en-US"/>
              </w:rPr>
              <w:t>(mg/mg) (confidence interval of the total capacity of the sorbent)</w:t>
            </w:r>
          </w:p>
        </w:tc>
      </w:tr>
      <w:tr w:rsidR="002835ED" w:rsidRPr="0056165A" w14:paraId="6EF22648" w14:textId="77777777" w:rsidTr="00827B21">
        <w:tc>
          <w:tcPr>
            <w:tcW w:w="0" w:type="auto"/>
          </w:tcPr>
          <w:p w14:paraId="1977B308" w14:textId="77777777" w:rsidR="002835ED" w:rsidRPr="00827B21" w:rsidRDefault="002835ED" w:rsidP="002A0370">
            <w:pPr>
              <w:spacing w:after="0" w:line="240" w:lineRule="auto"/>
              <w:ind w:firstLine="0"/>
            </w:pPr>
            <w:r w:rsidRPr="00827B21">
              <w:t>2.</w:t>
            </w:r>
            <w:r w:rsidR="00ED68F1">
              <w:t>17</w:t>
            </w:r>
          </w:p>
        </w:tc>
        <w:tc>
          <w:tcPr>
            <w:tcW w:w="0" w:type="auto"/>
          </w:tcPr>
          <w:p w14:paraId="201C0B81" w14:textId="77777777" w:rsidR="002835ED" w:rsidRPr="005922CC" w:rsidRDefault="002835ED" w:rsidP="002A0370">
            <w:pPr>
              <w:spacing w:after="0" w:line="240" w:lineRule="auto"/>
              <w:ind w:firstLine="0"/>
              <w:rPr>
                <w:lang w:val="en-US"/>
              </w:rPr>
            </w:pPr>
            <w:r w:rsidRPr="005922CC">
              <w:rPr>
                <w:lang w:val="en-US"/>
              </w:rPr>
              <w:t xml:space="preserve">N0 </w:t>
            </w:r>
            <w:r w:rsidR="005922CC" w:rsidRPr="005922CC">
              <w:rPr>
                <w:lang w:val="en-US"/>
              </w:rPr>
              <w:t>(mg/mg) (total capacity of the sorbent)</w:t>
            </w:r>
          </w:p>
        </w:tc>
      </w:tr>
      <w:tr w:rsidR="002835ED" w:rsidRPr="0056165A" w14:paraId="09789BEB" w14:textId="77777777" w:rsidTr="00827B21">
        <w:tc>
          <w:tcPr>
            <w:tcW w:w="0" w:type="auto"/>
          </w:tcPr>
          <w:p w14:paraId="5AB390DD" w14:textId="77777777" w:rsidR="002835ED" w:rsidRPr="00827B21" w:rsidRDefault="002835ED" w:rsidP="002A0370">
            <w:pPr>
              <w:spacing w:after="0" w:line="240" w:lineRule="auto"/>
              <w:ind w:firstLine="0"/>
            </w:pPr>
            <w:r w:rsidRPr="00827B21">
              <w:t>2.</w:t>
            </w:r>
            <w:r w:rsidR="00ED68F1">
              <w:t>18</w:t>
            </w:r>
            <w:r w:rsidR="00814D52">
              <w:t>*</w:t>
            </w:r>
          </w:p>
        </w:tc>
        <w:tc>
          <w:tcPr>
            <w:tcW w:w="0" w:type="auto"/>
          </w:tcPr>
          <w:p w14:paraId="35C9601A" w14:textId="77777777" w:rsidR="002835ED" w:rsidRPr="005922CC" w:rsidRDefault="002835ED" w:rsidP="002A0370">
            <w:pPr>
              <w:spacing w:after="0" w:line="240" w:lineRule="auto"/>
              <w:ind w:firstLine="0"/>
              <w:rPr>
                <w:lang w:val="en-US"/>
              </w:rPr>
            </w:pPr>
            <w:r w:rsidRPr="005922CC">
              <w:rPr>
                <w:lang w:val="en-US"/>
              </w:rPr>
              <w:t xml:space="preserve">dN0 </w:t>
            </w:r>
            <w:r w:rsidR="005922CC" w:rsidRPr="005922CC">
              <w:rPr>
                <w:lang w:val="en-US"/>
              </w:rPr>
              <w:t>(mg/mg) (confidence interval of the total capacity of the sorbent)</w:t>
            </w:r>
          </w:p>
        </w:tc>
      </w:tr>
      <w:tr w:rsidR="00827B21" w:rsidRPr="0056165A" w14:paraId="62BA46E6" w14:textId="77777777" w:rsidTr="00827B21">
        <w:tc>
          <w:tcPr>
            <w:tcW w:w="0" w:type="auto"/>
          </w:tcPr>
          <w:p w14:paraId="73022B02" w14:textId="77777777" w:rsidR="00827B21" w:rsidRPr="00827B21" w:rsidRDefault="00827B21" w:rsidP="002A0370">
            <w:pPr>
              <w:spacing w:after="0" w:line="240" w:lineRule="auto"/>
              <w:ind w:firstLine="0"/>
            </w:pPr>
            <w:r w:rsidRPr="00827B21">
              <w:lastRenderedPageBreak/>
              <w:t>2.</w:t>
            </w:r>
            <w:r w:rsidR="00ED68F1">
              <w:t>19</w:t>
            </w:r>
            <w:r w:rsidR="00814D52">
              <w:t>*</w:t>
            </w:r>
          </w:p>
        </w:tc>
        <w:tc>
          <w:tcPr>
            <w:tcW w:w="0" w:type="auto"/>
          </w:tcPr>
          <w:p w14:paraId="3538E51D" w14:textId="4B5E8E6C" w:rsidR="00827B21" w:rsidRPr="005922CC" w:rsidRDefault="00827B21" w:rsidP="002A0370">
            <w:pPr>
              <w:spacing w:after="0" w:line="240" w:lineRule="auto"/>
              <w:ind w:firstLine="0"/>
              <w:rPr>
                <w:lang w:val="en-US"/>
              </w:rPr>
            </w:pPr>
            <w:r w:rsidRPr="005922CC">
              <w:rPr>
                <w:lang w:val="en-US"/>
              </w:rPr>
              <w:t xml:space="preserve">f1 </w:t>
            </w:r>
            <w:r w:rsidR="005922CC" w:rsidRPr="005922CC">
              <w:rPr>
                <w:lang w:val="en-US"/>
              </w:rPr>
              <w:t xml:space="preserve">(share of capacity of </w:t>
            </w:r>
            <w:r w:rsidR="004E616E">
              <w:rPr>
                <w:lang w:val="en-US"/>
              </w:rPr>
              <w:t>sites</w:t>
            </w:r>
            <w:r w:rsidR="005922CC" w:rsidRPr="005922CC">
              <w:rPr>
                <w:lang w:val="en-US"/>
              </w:rPr>
              <w:t xml:space="preserve"> 1)</w:t>
            </w:r>
          </w:p>
        </w:tc>
      </w:tr>
      <w:tr w:rsidR="00827B21" w:rsidRPr="0056165A" w14:paraId="644D1F6C" w14:textId="77777777" w:rsidTr="00827B21">
        <w:tc>
          <w:tcPr>
            <w:tcW w:w="0" w:type="auto"/>
          </w:tcPr>
          <w:p w14:paraId="1F3EDCB1" w14:textId="77777777" w:rsidR="00827B21" w:rsidRPr="00827B21" w:rsidRDefault="00827B21" w:rsidP="002A0370">
            <w:pPr>
              <w:spacing w:after="0" w:line="240" w:lineRule="auto"/>
              <w:ind w:firstLine="0"/>
            </w:pPr>
            <w:r w:rsidRPr="00827B21">
              <w:t>2.</w:t>
            </w:r>
            <w:r w:rsidR="00ED68F1">
              <w:t>20</w:t>
            </w:r>
            <w:r w:rsidR="00814D52">
              <w:t>*</w:t>
            </w:r>
          </w:p>
        </w:tc>
        <w:tc>
          <w:tcPr>
            <w:tcW w:w="0" w:type="auto"/>
          </w:tcPr>
          <w:p w14:paraId="49A544CC" w14:textId="136C3E58" w:rsidR="00827B21" w:rsidRPr="005922CC" w:rsidRDefault="00827B21" w:rsidP="002A0370">
            <w:pPr>
              <w:spacing w:after="0" w:line="240" w:lineRule="auto"/>
              <w:ind w:firstLine="0"/>
              <w:rPr>
                <w:lang w:val="en-US"/>
              </w:rPr>
            </w:pPr>
            <w:r w:rsidRPr="005922CC">
              <w:rPr>
                <w:lang w:val="en-US"/>
              </w:rPr>
              <w:t xml:space="preserve">df1 </w:t>
            </w:r>
            <w:r w:rsidR="005922CC" w:rsidRPr="005922CC">
              <w:rPr>
                <w:lang w:val="en-US"/>
              </w:rPr>
              <w:t xml:space="preserve">(confidence interval of the share of capacity of </w:t>
            </w:r>
            <w:r w:rsidR="004E616E">
              <w:rPr>
                <w:lang w:val="en-US"/>
              </w:rPr>
              <w:t>site</w:t>
            </w:r>
            <w:r w:rsidR="005922CC" w:rsidRPr="005922CC">
              <w:rPr>
                <w:lang w:val="en-US"/>
              </w:rPr>
              <w:t>s 1)</w:t>
            </w:r>
          </w:p>
        </w:tc>
      </w:tr>
      <w:tr w:rsidR="00827B21" w:rsidRPr="0056165A" w14:paraId="2ED78214" w14:textId="77777777" w:rsidTr="00827B21">
        <w:tc>
          <w:tcPr>
            <w:tcW w:w="0" w:type="auto"/>
          </w:tcPr>
          <w:p w14:paraId="7DBB5FDA" w14:textId="77777777" w:rsidR="00827B21" w:rsidRPr="00827B21" w:rsidRDefault="00827B21" w:rsidP="002A0370">
            <w:pPr>
              <w:spacing w:after="0" w:line="240" w:lineRule="auto"/>
              <w:ind w:firstLine="0"/>
            </w:pPr>
            <w:r w:rsidRPr="00827B21">
              <w:t>2.</w:t>
            </w:r>
            <w:r w:rsidR="00ED68F1">
              <w:t>21</w:t>
            </w:r>
            <w:r w:rsidR="00814D52">
              <w:t>*</w:t>
            </w:r>
          </w:p>
        </w:tc>
        <w:tc>
          <w:tcPr>
            <w:tcW w:w="0" w:type="auto"/>
          </w:tcPr>
          <w:p w14:paraId="1859246F" w14:textId="778FEEE1" w:rsidR="00827B21" w:rsidRPr="005922CC" w:rsidRDefault="00827B21" w:rsidP="002A0370">
            <w:pPr>
              <w:spacing w:after="0" w:line="240" w:lineRule="auto"/>
              <w:ind w:firstLine="0"/>
              <w:rPr>
                <w:lang w:val="en-US"/>
              </w:rPr>
            </w:pPr>
            <w:r w:rsidRPr="005922CC">
              <w:rPr>
                <w:lang w:val="en-US"/>
              </w:rPr>
              <w:t xml:space="preserve">f2 </w:t>
            </w:r>
            <w:r w:rsidR="005922CC" w:rsidRPr="005922CC">
              <w:rPr>
                <w:lang w:val="en-US"/>
              </w:rPr>
              <w:t xml:space="preserve">(share of capacity of </w:t>
            </w:r>
            <w:r w:rsidR="004E616E">
              <w:rPr>
                <w:lang w:val="en-US"/>
              </w:rPr>
              <w:t>site</w:t>
            </w:r>
            <w:r w:rsidR="005922CC" w:rsidRPr="005922CC">
              <w:rPr>
                <w:lang w:val="en-US"/>
              </w:rPr>
              <w:t>s 2)</w:t>
            </w:r>
          </w:p>
        </w:tc>
      </w:tr>
      <w:tr w:rsidR="00827B21" w:rsidRPr="0056165A" w14:paraId="0796F64E" w14:textId="77777777" w:rsidTr="00827B21">
        <w:tc>
          <w:tcPr>
            <w:tcW w:w="0" w:type="auto"/>
          </w:tcPr>
          <w:p w14:paraId="1CA6053F" w14:textId="77777777" w:rsidR="00827B21" w:rsidRPr="00827B21" w:rsidRDefault="00827B21" w:rsidP="002A0370">
            <w:pPr>
              <w:spacing w:after="0" w:line="240" w:lineRule="auto"/>
              <w:ind w:firstLine="0"/>
            </w:pPr>
            <w:r w:rsidRPr="00827B21">
              <w:t>2.</w:t>
            </w:r>
            <w:r w:rsidR="00ED68F1">
              <w:t>22</w:t>
            </w:r>
            <w:r w:rsidR="00814D52">
              <w:t>*</w:t>
            </w:r>
          </w:p>
        </w:tc>
        <w:tc>
          <w:tcPr>
            <w:tcW w:w="0" w:type="auto"/>
          </w:tcPr>
          <w:p w14:paraId="2823FC68" w14:textId="5C54158B" w:rsidR="00827B21" w:rsidRPr="00D510CE" w:rsidRDefault="00827B21" w:rsidP="002A0370">
            <w:pPr>
              <w:spacing w:after="0" w:line="240" w:lineRule="auto"/>
              <w:ind w:firstLine="0"/>
              <w:rPr>
                <w:lang w:val="en-US"/>
              </w:rPr>
            </w:pPr>
            <w:r w:rsidRPr="00D510CE">
              <w:rPr>
                <w:lang w:val="en-US"/>
              </w:rPr>
              <w:t xml:space="preserve">df2 </w:t>
            </w:r>
            <w:r w:rsidR="00D510CE" w:rsidRPr="00D510CE">
              <w:rPr>
                <w:lang w:val="en-US"/>
              </w:rPr>
              <w:t xml:space="preserve">(confidence interval of the share of capacity of </w:t>
            </w:r>
            <w:r w:rsidR="004E616E">
              <w:rPr>
                <w:lang w:val="en-US"/>
              </w:rPr>
              <w:t>site</w:t>
            </w:r>
            <w:r w:rsidR="00D510CE" w:rsidRPr="00D510CE">
              <w:rPr>
                <w:lang w:val="en-US"/>
              </w:rPr>
              <w:t>s 2)</w:t>
            </w:r>
          </w:p>
        </w:tc>
      </w:tr>
      <w:tr w:rsidR="00827B21" w:rsidRPr="0056165A" w14:paraId="5E971F4F" w14:textId="77777777" w:rsidTr="00827B21">
        <w:tc>
          <w:tcPr>
            <w:tcW w:w="0" w:type="auto"/>
          </w:tcPr>
          <w:p w14:paraId="4573BD9E" w14:textId="77777777" w:rsidR="00827B21" w:rsidRPr="00827B21" w:rsidRDefault="00827B21" w:rsidP="002A0370">
            <w:pPr>
              <w:spacing w:after="0" w:line="240" w:lineRule="auto"/>
              <w:ind w:firstLine="0"/>
            </w:pPr>
            <w:r w:rsidRPr="00827B21">
              <w:t>2.</w:t>
            </w:r>
            <w:r w:rsidR="00ED68F1">
              <w:t>23</w:t>
            </w:r>
          </w:p>
        </w:tc>
        <w:tc>
          <w:tcPr>
            <w:tcW w:w="0" w:type="auto"/>
          </w:tcPr>
          <w:p w14:paraId="043E217B" w14:textId="77777777" w:rsidR="00827B21" w:rsidRPr="00D510CE" w:rsidRDefault="00827B21" w:rsidP="002A0370">
            <w:pPr>
              <w:spacing w:after="0" w:line="240" w:lineRule="auto"/>
              <w:ind w:firstLine="0"/>
              <w:rPr>
                <w:lang w:val="en-US"/>
              </w:rPr>
            </w:pPr>
            <w:r w:rsidRPr="00D510CE">
              <w:rPr>
                <w:lang w:val="en-US"/>
              </w:rPr>
              <w:t xml:space="preserve">eps </w:t>
            </w:r>
            <w:r w:rsidR="00D510CE" w:rsidRPr="00D510CE">
              <w:rPr>
                <w:lang w:val="en-US"/>
              </w:rPr>
              <w:t>(column porosity - fraction of free volume)</w:t>
            </w:r>
          </w:p>
        </w:tc>
      </w:tr>
      <w:tr w:rsidR="00827B21" w:rsidRPr="0056165A" w14:paraId="60DC7FCE" w14:textId="77777777" w:rsidTr="00827B21">
        <w:tc>
          <w:tcPr>
            <w:tcW w:w="0" w:type="auto"/>
          </w:tcPr>
          <w:p w14:paraId="6698F94E" w14:textId="77777777" w:rsidR="00827B21" w:rsidRPr="00827B21" w:rsidRDefault="00827B21" w:rsidP="002A0370">
            <w:pPr>
              <w:spacing w:after="0" w:line="240" w:lineRule="auto"/>
              <w:ind w:firstLine="0"/>
            </w:pPr>
            <w:r w:rsidRPr="00827B21">
              <w:t>2.</w:t>
            </w:r>
            <w:r w:rsidR="00ED68F1">
              <w:t>24</w:t>
            </w:r>
          </w:p>
        </w:tc>
        <w:tc>
          <w:tcPr>
            <w:tcW w:w="0" w:type="auto"/>
          </w:tcPr>
          <w:p w14:paraId="15A11CD9" w14:textId="77777777" w:rsidR="00827B21" w:rsidRPr="00D510CE" w:rsidRDefault="00D510CE" w:rsidP="002A0370">
            <w:pPr>
              <w:spacing w:after="0" w:line="240" w:lineRule="auto"/>
              <w:ind w:firstLine="0"/>
              <w:rPr>
                <w:lang w:val="en-US"/>
              </w:rPr>
            </w:pPr>
            <w:r w:rsidRPr="00D510CE">
              <w:rPr>
                <w:lang w:val="en-US"/>
              </w:rPr>
              <w:t>avr (0 - instantaneous concentrations, 1 - "integral" concentrations)</w:t>
            </w:r>
          </w:p>
        </w:tc>
      </w:tr>
      <w:tr w:rsidR="00827B21" w:rsidRPr="0056165A" w14:paraId="045CE390" w14:textId="77777777" w:rsidTr="00827B21">
        <w:tc>
          <w:tcPr>
            <w:tcW w:w="0" w:type="auto"/>
          </w:tcPr>
          <w:p w14:paraId="061FECEA" w14:textId="77777777" w:rsidR="00827B21" w:rsidRPr="00827B21" w:rsidRDefault="00827B21" w:rsidP="002A0370">
            <w:pPr>
              <w:spacing w:after="0" w:line="240" w:lineRule="auto"/>
              <w:ind w:firstLine="0"/>
            </w:pPr>
            <w:r w:rsidRPr="00827B21">
              <w:t>2.</w:t>
            </w:r>
            <w:r w:rsidR="00ED68F1">
              <w:t>25</w:t>
            </w:r>
          </w:p>
        </w:tc>
        <w:tc>
          <w:tcPr>
            <w:tcW w:w="0" w:type="auto"/>
          </w:tcPr>
          <w:p w14:paraId="11D06FC7" w14:textId="77777777" w:rsidR="00827B21" w:rsidRPr="00D510CE" w:rsidRDefault="00827B21" w:rsidP="002A0370">
            <w:pPr>
              <w:spacing w:after="0" w:line="240" w:lineRule="auto"/>
              <w:ind w:firstLine="0"/>
              <w:rPr>
                <w:lang w:val="en-US"/>
              </w:rPr>
            </w:pPr>
            <w:r w:rsidRPr="00D510CE">
              <w:rPr>
                <w:lang w:val="en-US"/>
              </w:rPr>
              <w:t xml:space="preserve">ns </w:t>
            </w:r>
            <w:r w:rsidR="00D510CE" w:rsidRPr="00D510CE">
              <w:rPr>
                <w:lang w:val="en-US"/>
              </w:rPr>
              <w:t>(number of sections along the column length)</w:t>
            </w:r>
          </w:p>
        </w:tc>
      </w:tr>
      <w:tr w:rsidR="00827B21" w:rsidRPr="0056165A" w14:paraId="36A37CB9" w14:textId="77777777" w:rsidTr="00827B21">
        <w:tc>
          <w:tcPr>
            <w:tcW w:w="0" w:type="auto"/>
          </w:tcPr>
          <w:p w14:paraId="7A92BC9D" w14:textId="77777777" w:rsidR="00827B21" w:rsidRPr="00827B21" w:rsidRDefault="00827B21" w:rsidP="002A0370">
            <w:pPr>
              <w:spacing w:after="0" w:line="240" w:lineRule="auto"/>
              <w:ind w:firstLine="0"/>
            </w:pPr>
            <w:r w:rsidRPr="00827B21">
              <w:t>2.</w:t>
            </w:r>
            <w:r w:rsidR="00ED68F1">
              <w:t>26</w:t>
            </w:r>
          </w:p>
        </w:tc>
        <w:tc>
          <w:tcPr>
            <w:tcW w:w="0" w:type="auto"/>
          </w:tcPr>
          <w:p w14:paraId="6A5AC0CE" w14:textId="77777777" w:rsidR="00827B21" w:rsidRPr="00D510CE" w:rsidRDefault="00827B21" w:rsidP="002A0370">
            <w:pPr>
              <w:spacing w:after="0" w:line="240" w:lineRule="auto"/>
              <w:ind w:firstLine="0"/>
              <w:rPr>
                <w:lang w:val="en-US"/>
              </w:rPr>
            </w:pPr>
            <w:r w:rsidRPr="00D510CE">
              <w:rPr>
                <w:lang w:val="en-US"/>
              </w:rPr>
              <w:t xml:space="preserve">R </w:t>
            </w:r>
            <w:r w:rsidR="00D510CE" w:rsidRPr="00D510CE">
              <w:rPr>
                <w:lang w:val="en-US"/>
              </w:rPr>
              <w:t>(correlation index (for nonlinear systems, the Pearson pairwise correlation coefficient is not used. Either the correlation index** or the determination coefficient is used))</w:t>
            </w:r>
          </w:p>
        </w:tc>
      </w:tr>
      <w:tr w:rsidR="00827B21" w:rsidRPr="00827B21" w14:paraId="6255A9ED" w14:textId="77777777" w:rsidTr="00827B21">
        <w:tc>
          <w:tcPr>
            <w:tcW w:w="0" w:type="auto"/>
          </w:tcPr>
          <w:p w14:paraId="38F48F89" w14:textId="77777777" w:rsidR="00827B21" w:rsidRPr="00827B21" w:rsidRDefault="00827B21" w:rsidP="002A0370">
            <w:pPr>
              <w:spacing w:after="0" w:line="240" w:lineRule="auto"/>
              <w:ind w:firstLine="0"/>
            </w:pPr>
            <w:r w:rsidRPr="00827B21">
              <w:t>2.</w:t>
            </w:r>
            <w:r w:rsidR="00ED68F1">
              <w:t>27</w:t>
            </w:r>
          </w:p>
        </w:tc>
        <w:tc>
          <w:tcPr>
            <w:tcW w:w="0" w:type="auto"/>
          </w:tcPr>
          <w:p w14:paraId="19335BCE" w14:textId="77777777" w:rsidR="00827B21" w:rsidRPr="00827B21" w:rsidRDefault="00827B21" w:rsidP="002A0370">
            <w:pPr>
              <w:spacing w:after="0" w:line="240" w:lineRule="auto"/>
              <w:ind w:firstLine="0"/>
            </w:pPr>
            <w:r w:rsidRPr="00827B21">
              <w:t xml:space="preserve">alpha </w:t>
            </w:r>
            <w:r w:rsidR="00D510CE" w:rsidRPr="00D510CE">
              <w:t>(significance level)</w:t>
            </w:r>
          </w:p>
        </w:tc>
      </w:tr>
      <w:tr w:rsidR="00827B21" w:rsidRPr="00827B21" w14:paraId="5817E97B" w14:textId="77777777" w:rsidTr="00827B21">
        <w:tc>
          <w:tcPr>
            <w:tcW w:w="0" w:type="auto"/>
          </w:tcPr>
          <w:p w14:paraId="0B64DCDE" w14:textId="77777777" w:rsidR="00827B21" w:rsidRPr="00827B21" w:rsidRDefault="00827B21" w:rsidP="002A0370">
            <w:pPr>
              <w:spacing w:after="0" w:line="240" w:lineRule="auto"/>
              <w:ind w:firstLine="0"/>
            </w:pPr>
            <w:r w:rsidRPr="00827B21">
              <w:t>3.</w:t>
            </w:r>
          </w:p>
        </w:tc>
        <w:tc>
          <w:tcPr>
            <w:tcW w:w="0" w:type="auto"/>
          </w:tcPr>
          <w:p w14:paraId="3779D61D" w14:textId="77777777" w:rsidR="00827B21" w:rsidRPr="00827B21" w:rsidRDefault="00827B21" w:rsidP="002A0370">
            <w:pPr>
              <w:spacing w:after="0" w:line="240" w:lineRule="auto"/>
              <w:ind w:firstLine="0"/>
            </w:pPr>
            <w:r w:rsidRPr="00827B21">
              <w:rPr>
                <w:lang w:val="en-US"/>
              </w:rPr>
              <w:t>t</w:t>
            </w:r>
            <w:r w:rsidRPr="00827B21">
              <w:t>-</w:t>
            </w:r>
            <w:r w:rsidRPr="00827B21">
              <w:rPr>
                <w:lang w:val="en-US"/>
              </w:rPr>
              <w:t>exp</w:t>
            </w:r>
            <w:r w:rsidRPr="00827B21">
              <w:t xml:space="preserve"> (</w:t>
            </w:r>
            <w:r w:rsidR="00D510CE" w:rsidRPr="00D510CE">
              <w:t>experimental times</w:t>
            </w:r>
            <w:r w:rsidRPr="00827B21">
              <w:t>)</w:t>
            </w:r>
          </w:p>
        </w:tc>
      </w:tr>
      <w:tr w:rsidR="00827B21" w:rsidRPr="0056165A" w14:paraId="32231AD2" w14:textId="77777777" w:rsidTr="00827B21">
        <w:tc>
          <w:tcPr>
            <w:tcW w:w="0" w:type="auto"/>
          </w:tcPr>
          <w:p w14:paraId="2864F072" w14:textId="77777777" w:rsidR="00827B21" w:rsidRPr="00827B21" w:rsidRDefault="00827B21" w:rsidP="002A0370">
            <w:pPr>
              <w:spacing w:after="0" w:line="240" w:lineRule="auto"/>
              <w:ind w:firstLine="0"/>
            </w:pPr>
            <w:r w:rsidRPr="00827B21">
              <w:t>4.</w:t>
            </w:r>
          </w:p>
        </w:tc>
        <w:tc>
          <w:tcPr>
            <w:tcW w:w="0" w:type="auto"/>
          </w:tcPr>
          <w:p w14:paraId="43691A4F" w14:textId="77777777" w:rsidR="00D510CE" w:rsidRPr="00D510CE" w:rsidRDefault="00827B21" w:rsidP="002A0370">
            <w:pPr>
              <w:spacing w:after="0" w:line="240" w:lineRule="auto"/>
              <w:ind w:firstLine="0"/>
              <w:rPr>
                <w:lang w:val="en-US"/>
              </w:rPr>
            </w:pPr>
            <w:r w:rsidRPr="00827B21">
              <w:rPr>
                <w:lang w:val="en-US"/>
              </w:rPr>
              <w:t>q</w:t>
            </w:r>
            <w:r w:rsidRPr="00D510CE">
              <w:rPr>
                <w:lang w:val="en-US"/>
              </w:rPr>
              <w:t>-</w:t>
            </w:r>
            <w:r w:rsidRPr="00827B21">
              <w:rPr>
                <w:lang w:val="en-US"/>
              </w:rPr>
              <w:t>exp</w:t>
            </w:r>
            <w:r w:rsidRPr="00D510CE">
              <w:rPr>
                <w:lang w:val="en-US"/>
              </w:rPr>
              <w:t xml:space="preserve"> </w:t>
            </w:r>
            <w:r w:rsidR="00D510CE" w:rsidRPr="00D510CE">
              <w:rPr>
                <w:lang w:val="en-US"/>
              </w:rPr>
              <w:t>(experimental relative (</w:t>
            </w:r>
            <w:r w:rsidR="00D510CE" w:rsidRPr="00827B21">
              <w:rPr>
                <w:position w:val="-12"/>
              </w:rPr>
              <w:object w:dxaOrig="583" w:dyaOrig="360" w14:anchorId="0D2175A6">
                <v:shape id="_x0000_i1055" type="#_x0000_t75" style="width:28.8pt;height:18.1pt" o:ole="">
                  <v:imagedata r:id="rId67" o:title=""/>
                </v:shape>
                <o:OLEObject Type="Embed" ProgID="Equation.DSMT4" ShapeID="_x0000_i1055" DrawAspect="Content" ObjectID="_1844831987" r:id="rId68"/>
              </w:object>
            </w:r>
            <w:r w:rsidR="00D510CE" w:rsidRPr="00D510CE">
              <w:rPr>
                <w:lang w:val="en-US"/>
              </w:rPr>
              <w:t>) output concentrations)</w:t>
            </w:r>
          </w:p>
        </w:tc>
      </w:tr>
      <w:tr w:rsidR="00827B21" w:rsidRPr="0056165A" w14:paraId="5FE27369" w14:textId="77777777" w:rsidTr="00827B21">
        <w:tc>
          <w:tcPr>
            <w:tcW w:w="0" w:type="auto"/>
          </w:tcPr>
          <w:p w14:paraId="07C8C721" w14:textId="77777777" w:rsidR="00827B21" w:rsidRPr="00827B21" w:rsidRDefault="00827B21" w:rsidP="002A0370">
            <w:pPr>
              <w:spacing w:after="0" w:line="240" w:lineRule="auto"/>
              <w:ind w:firstLine="0"/>
            </w:pPr>
            <w:r w:rsidRPr="00827B21">
              <w:t>5.</w:t>
            </w:r>
          </w:p>
        </w:tc>
        <w:tc>
          <w:tcPr>
            <w:tcW w:w="0" w:type="auto"/>
          </w:tcPr>
          <w:p w14:paraId="3C8BF27D" w14:textId="77777777" w:rsidR="00827B21" w:rsidRPr="00475AF3" w:rsidRDefault="00827B21" w:rsidP="002A0370">
            <w:pPr>
              <w:spacing w:after="0" w:line="240" w:lineRule="auto"/>
              <w:ind w:firstLine="0"/>
              <w:rPr>
                <w:lang w:val="en-US"/>
              </w:rPr>
            </w:pPr>
            <w:r w:rsidRPr="00827B21">
              <w:rPr>
                <w:lang w:val="en-US"/>
              </w:rPr>
              <w:t>q</w:t>
            </w:r>
            <w:r w:rsidRPr="00475AF3">
              <w:rPr>
                <w:lang w:val="en-US"/>
              </w:rPr>
              <w:t>-</w:t>
            </w:r>
            <w:r w:rsidRPr="00827B21">
              <w:rPr>
                <w:lang w:val="en-US"/>
              </w:rPr>
              <w:t>mod</w:t>
            </w:r>
            <w:r w:rsidRPr="00475AF3">
              <w:rPr>
                <w:lang w:val="en-US"/>
              </w:rPr>
              <w:t xml:space="preserve"> </w:t>
            </w:r>
            <w:r w:rsidR="00475AF3" w:rsidRPr="00475AF3">
              <w:rPr>
                <w:lang w:val="en-US"/>
              </w:rPr>
              <w:t xml:space="preserve">(model relative output concentrations (or instantaneous or "integrated", depending on the value of </w:t>
            </w:r>
            <w:r w:rsidR="00475AF3">
              <w:rPr>
                <w:lang w:val="en-US"/>
              </w:rPr>
              <w:t>“</w:t>
            </w:r>
            <w:r w:rsidR="00475AF3" w:rsidRPr="00475AF3">
              <w:rPr>
                <w:lang w:val="en-US"/>
              </w:rPr>
              <w:t>avr</w:t>
            </w:r>
            <w:r w:rsidR="00475AF3">
              <w:rPr>
                <w:lang w:val="en-US"/>
              </w:rPr>
              <w:t>”</w:t>
            </w:r>
            <w:r w:rsidR="00475AF3" w:rsidRPr="00475AF3">
              <w:rPr>
                <w:lang w:val="en-US"/>
              </w:rPr>
              <w:t>))</w:t>
            </w:r>
          </w:p>
        </w:tc>
      </w:tr>
      <w:tr w:rsidR="00827B21" w:rsidRPr="00827B21" w14:paraId="01AA37D1" w14:textId="77777777" w:rsidTr="00827B21">
        <w:tc>
          <w:tcPr>
            <w:tcW w:w="0" w:type="auto"/>
          </w:tcPr>
          <w:p w14:paraId="0D72605C" w14:textId="77777777" w:rsidR="00827B21" w:rsidRPr="00827B21" w:rsidRDefault="00827B21" w:rsidP="002A0370">
            <w:pPr>
              <w:spacing w:after="0" w:line="240" w:lineRule="auto"/>
              <w:ind w:firstLine="0"/>
            </w:pPr>
            <w:r w:rsidRPr="00827B21">
              <w:t>6.</w:t>
            </w:r>
          </w:p>
        </w:tc>
        <w:tc>
          <w:tcPr>
            <w:tcW w:w="0" w:type="auto"/>
          </w:tcPr>
          <w:p w14:paraId="77E75B65" w14:textId="77777777" w:rsidR="00827B21" w:rsidRPr="00827B21" w:rsidRDefault="00827B21" w:rsidP="002A0370">
            <w:pPr>
              <w:spacing w:after="0" w:line="240" w:lineRule="auto"/>
              <w:ind w:firstLine="0"/>
            </w:pPr>
            <w:r w:rsidRPr="00827B21">
              <w:rPr>
                <w:lang w:val="en-US"/>
              </w:rPr>
              <w:t>t</w:t>
            </w:r>
            <w:r w:rsidRPr="00827B21">
              <w:t>-</w:t>
            </w:r>
            <w:r w:rsidRPr="00827B21">
              <w:rPr>
                <w:lang w:val="en-US"/>
              </w:rPr>
              <w:t>int</w:t>
            </w:r>
            <w:r w:rsidRPr="00827B21">
              <w:t xml:space="preserve"> (</w:t>
            </w:r>
            <w:r w:rsidR="00475AF3" w:rsidRPr="00475AF3">
              <w:t>interpolated times</w:t>
            </w:r>
            <w:r w:rsidRPr="00827B21">
              <w:t>)</w:t>
            </w:r>
          </w:p>
        </w:tc>
      </w:tr>
      <w:tr w:rsidR="00827B21" w:rsidRPr="0056165A" w14:paraId="1253BC6A" w14:textId="77777777" w:rsidTr="00827B21">
        <w:tc>
          <w:tcPr>
            <w:tcW w:w="0" w:type="auto"/>
          </w:tcPr>
          <w:p w14:paraId="7A2C05CB" w14:textId="77777777" w:rsidR="00827B21" w:rsidRPr="00827B21" w:rsidRDefault="00827B21" w:rsidP="002A0370">
            <w:pPr>
              <w:spacing w:after="0" w:line="240" w:lineRule="auto"/>
              <w:ind w:firstLine="0"/>
            </w:pPr>
            <w:r w:rsidRPr="00827B21">
              <w:t>7.</w:t>
            </w:r>
          </w:p>
        </w:tc>
        <w:tc>
          <w:tcPr>
            <w:tcW w:w="0" w:type="auto"/>
          </w:tcPr>
          <w:p w14:paraId="05E737C9" w14:textId="77777777" w:rsidR="00827B21" w:rsidRPr="00475AF3" w:rsidRDefault="00827B21" w:rsidP="002A0370">
            <w:pPr>
              <w:spacing w:after="0" w:line="240" w:lineRule="auto"/>
              <w:ind w:firstLine="0"/>
              <w:rPr>
                <w:lang w:val="en-US"/>
              </w:rPr>
            </w:pPr>
            <w:r w:rsidRPr="00827B21">
              <w:rPr>
                <w:lang w:val="en-US"/>
              </w:rPr>
              <w:t>q</w:t>
            </w:r>
            <w:r w:rsidRPr="00475AF3">
              <w:rPr>
                <w:lang w:val="en-US"/>
              </w:rPr>
              <w:t>-</w:t>
            </w:r>
            <w:r w:rsidRPr="00827B21">
              <w:rPr>
                <w:lang w:val="en-US"/>
              </w:rPr>
              <w:t>int</w:t>
            </w:r>
            <w:r w:rsidRPr="00475AF3">
              <w:rPr>
                <w:lang w:val="en-US"/>
              </w:rPr>
              <w:t xml:space="preserve"> (</w:t>
            </w:r>
            <w:r w:rsidR="00475AF3" w:rsidRPr="00475AF3">
              <w:rPr>
                <w:lang w:val="en-US"/>
              </w:rPr>
              <w:t xml:space="preserve">interpolated relative output concentrations (instantaneous, regardless of the value of </w:t>
            </w:r>
            <w:r w:rsidR="00475AF3">
              <w:rPr>
                <w:lang w:val="en-US"/>
              </w:rPr>
              <w:t>“</w:t>
            </w:r>
            <w:r w:rsidR="00475AF3" w:rsidRPr="00475AF3">
              <w:rPr>
                <w:lang w:val="en-US"/>
              </w:rPr>
              <w:t>avr</w:t>
            </w:r>
            <w:r w:rsidR="00475AF3">
              <w:rPr>
                <w:lang w:val="en-US"/>
              </w:rPr>
              <w:t>”</w:t>
            </w:r>
            <w:r w:rsidRPr="00475AF3">
              <w:rPr>
                <w:lang w:val="en-US"/>
              </w:rPr>
              <w:t>)</w:t>
            </w:r>
          </w:p>
        </w:tc>
      </w:tr>
      <w:tr w:rsidR="00827B21" w:rsidRPr="0056165A" w14:paraId="0E1108DA" w14:textId="77777777" w:rsidTr="00827B21">
        <w:tc>
          <w:tcPr>
            <w:tcW w:w="0" w:type="auto"/>
          </w:tcPr>
          <w:p w14:paraId="316FF04C" w14:textId="77777777" w:rsidR="00827B21" w:rsidRPr="00827B21" w:rsidRDefault="00827B21" w:rsidP="002A0370">
            <w:pPr>
              <w:spacing w:after="0" w:line="240" w:lineRule="auto"/>
              <w:ind w:firstLine="0"/>
            </w:pPr>
            <w:r w:rsidRPr="00827B21">
              <w:t>8.</w:t>
            </w:r>
          </w:p>
        </w:tc>
        <w:tc>
          <w:tcPr>
            <w:tcW w:w="0" w:type="auto"/>
          </w:tcPr>
          <w:p w14:paraId="2E625985" w14:textId="77777777" w:rsidR="00827B21" w:rsidRPr="00475AF3" w:rsidRDefault="00827B21" w:rsidP="002A0370">
            <w:pPr>
              <w:spacing w:after="0" w:line="240" w:lineRule="auto"/>
              <w:ind w:firstLine="0"/>
              <w:rPr>
                <w:lang w:val="en-US"/>
              </w:rPr>
            </w:pPr>
            <w:r w:rsidRPr="00827B21">
              <w:rPr>
                <w:lang w:val="en-US"/>
              </w:rPr>
              <w:t>q</w:t>
            </w:r>
            <w:r w:rsidRPr="00475AF3">
              <w:rPr>
                <w:lang w:val="en-US"/>
              </w:rPr>
              <w:t>-</w:t>
            </w:r>
            <w:r w:rsidRPr="00827B21">
              <w:rPr>
                <w:lang w:val="en-US"/>
              </w:rPr>
              <w:t>int</w:t>
            </w:r>
            <w:r w:rsidRPr="00475AF3">
              <w:rPr>
                <w:lang w:val="en-US"/>
              </w:rPr>
              <w:t>-</w:t>
            </w:r>
            <w:r w:rsidRPr="00827B21">
              <w:rPr>
                <w:lang w:val="en-US"/>
              </w:rPr>
              <w:t>up</w:t>
            </w:r>
            <w:r w:rsidRPr="00475AF3">
              <w:rPr>
                <w:lang w:val="en-US"/>
              </w:rPr>
              <w:t xml:space="preserve"> (</w:t>
            </w:r>
            <w:r w:rsidR="00475AF3" w:rsidRPr="00475AF3">
              <w:rPr>
                <w:lang w:val="en-US"/>
              </w:rPr>
              <w:t>upper limit of the confidence interval of the interpolated relative output concentrations</w:t>
            </w:r>
            <w:r w:rsidRPr="00475AF3">
              <w:rPr>
                <w:lang w:val="en-US"/>
              </w:rPr>
              <w:t>)</w:t>
            </w:r>
          </w:p>
        </w:tc>
      </w:tr>
      <w:tr w:rsidR="00827B21" w:rsidRPr="0056165A" w14:paraId="6579266E" w14:textId="77777777" w:rsidTr="00827B21">
        <w:tc>
          <w:tcPr>
            <w:tcW w:w="0" w:type="auto"/>
          </w:tcPr>
          <w:p w14:paraId="3E8D5C40" w14:textId="77777777" w:rsidR="00827B21" w:rsidRPr="00827B21" w:rsidRDefault="00827B21" w:rsidP="002A0370">
            <w:pPr>
              <w:spacing w:after="0" w:line="240" w:lineRule="auto"/>
              <w:ind w:firstLine="0"/>
            </w:pPr>
            <w:r w:rsidRPr="00827B21">
              <w:t>9.</w:t>
            </w:r>
          </w:p>
        </w:tc>
        <w:tc>
          <w:tcPr>
            <w:tcW w:w="0" w:type="auto"/>
          </w:tcPr>
          <w:p w14:paraId="5018E0E9" w14:textId="77777777" w:rsidR="00827B21" w:rsidRPr="00475AF3" w:rsidRDefault="00827B21" w:rsidP="002A0370">
            <w:pPr>
              <w:spacing w:after="0" w:line="240" w:lineRule="auto"/>
              <w:ind w:firstLine="0"/>
              <w:rPr>
                <w:lang w:val="en-US"/>
              </w:rPr>
            </w:pPr>
            <w:r w:rsidRPr="00827B21">
              <w:rPr>
                <w:lang w:val="en-US"/>
              </w:rPr>
              <w:t>q</w:t>
            </w:r>
            <w:r w:rsidRPr="00475AF3">
              <w:rPr>
                <w:lang w:val="en-US"/>
              </w:rPr>
              <w:t>-</w:t>
            </w:r>
            <w:r w:rsidRPr="00827B21">
              <w:rPr>
                <w:lang w:val="en-US"/>
              </w:rPr>
              <w:t>int</w:t>
            </w:r>
            <w:r w:rsidRPr="00475AF3">
              <w:rPr>
                <w:lang w:val="en-US"/>
              </w:rPr>
              <w:t>-</w:t>
            </w:r>
            <w:r w:rsidRPr="00827B21">
              <w:rPr>
                <w:lang w:val="en-US"/>
              </w:rPr>
              <w:t>down</w:t>
            </w:r>
            <w:r w:rsidRPr="00475AF3">
              <w:rPr>
                <w:lang w:val="en-US"/>
              </w:rPr>
              <w:t xml:space="preserve"> (</w:t>
            </w:r>
            <w:r w:rsidR="00475AF3" w:rsidRPr="00475AF3">
              <w:rPr>
                <w:lang w:val="en-US"/>
              </w:rPr>
              <w:t>lower limit of the confidence interval of interpolated relative output concentrations</w:t>
            </w:r>
            <w:r w:rsidRPr="00475AF3">
              <w:rPr>
                <w:lang w:val="en-US"/>
              </w:rPr>
              <w:t>)</w:t>
            </w:r>
          </w:p>
        </w:tc>
      </w:tr>
    </w:tbl>
    <w:p w14:paraId="73C4375A" w14:textId="20CB4C91" w:rsidR="00814D52" w:rsidRPr="00475AF3" w:rsidRDefault="00814D52" w:rsidP="002A0370">
      <w:pPr>
        <w:spacing w:after="0" w:line="240" w:lineRule="auto"/>
        <w:rPr>
          <w:lang w:val="en-US"/>
        </w:rPr>
      </w:pPr>
      <w:r w:rsidRPr="00475AF3">
        <w:rPr>
          <w:lang w:val="en-US"/>
        </w:rPr>
        <w:t>*</w:t>
      </w:r>
      <w:r w:rsidR="00475AF3" w:rsidRPr="00475AF3">
        <w:rPr>
          <w:lang w:val="en-US"/>
        </w:rPr>
        <w:t xml:space="preserve"> In the single-center model these lines are missing</w:t>
      </w:r>
      <w:r w:rsidR="0087066E" w:rsidRPr="00475AF3">
        <w:rPr>
          <w:lang w:val="en-US"/>
        </w:rPr>
        <w:t>.</w:t>
      </w:r>
    </w:p>
    <w:p w14:paraId="498C7F64" w14:textId="77777777" w:rsidR="00EF2A55" w:rsidRDefault="00EF2A55" w:rsidP="002A0370">
      <w:pPr>
        <w:spacing w:after="0" w:line="240" w:lineRule="auto"/>
      </w:pPr>
      <w:r>
        <w:t>*</w:t>
      </w:r>
      <w:r w:rsidR="00814D52">
        <w:t>*</w:t>
      </w:r>
      <w:r w:rsidR="00475AF3" w:rsidRPr="00475AF3">
        <w:t xml:space="preserve"> Correlation index</w:t>
      </w:r>
      <w:r>
        <w:t>:</w:t>
      </w:r>
    </w:p>
    <w:p w14:paraId="2DFFF75F" w14:textId="77777777" w:rsidR="00EF2A55" w:rsidRDefault="00EF2A55" w:rsidP="002A0370">
      <w:pPr>
        <w:pStyle w:val="MTDisplayEquation"/>
        <w:spacing w:after="0" w:line="240" w:lineRule="auto"/>
      </w:pPr>
      <w:r>
        <w:tab/>
      </w:r>
      <w:r w:rsidR="00475AF3">
        <w:rPr>
          <w:position w:val="-26"/>
        </w:rPr>
        <w:object w:dxaOrig="1540" w:dyaOrig="720" w14:anchorId="57AB1740">
          <v:shape id="_x0000_i1056" type="#_x0000_t75" style="width:76.9pt;height:36.15pt" o:ole="">
            <v:imagedata r:id="rId69" o:title=""/>
          </v:shape>
          <o:OLEObject Type="Embed" ProgID="Equation.DSMT4" ShapeID="_x0000_i1056" DrawAspect="Content" ObjectID="_1844831988" r:id="rId70"/>
        </w:object>
      </w:r>
    </w:p>
    <w:p w14:paraId="4FC1BB65" w14:textId="77777777" w:rsidR="00EF2A55" w:rsidRPr="00475AF3" w:rsidRDefault="00475AF3" w:rsidP="002A0370">
      <w:pPr>
        <w:spacing w:after="0" w:line="240" w:lineRule="auto"/>
        <w:rPr>
          <w:lang w:val="en-US"/>
        </w:rPr>
      </w:pPr>
      <w:r>
        <w:rPr>
          <w:position w:val="-12"/>
        </w:rPr>
        <w:object w:dxaOrig="600" w:dyaOrig="380" w14:anchorId="59A7EA0F">
          <v:shape id="_x0000_i1057" type="#_x0000_t75" style="width:30.05pt;height:18.7pt" o:ole="">
            <v:imagedata r:id="rId71" o:title=""/>
          </v:shape>
          <o:OLEObject Type="Embed" ProgID="Equation.DSMT4" ShapeID="_x0000_i1057" DrawAspect="Content" ObjectID="_1844831989" r:id="rId72"/>
        </w:object>
      </w:r>
      <w:r w:rsidRPr="00475AF3">
        <w:rPr>
          <w:lang w:val="en-US"/>
        </w:rPr>
        <w:t xml:space="preserve"> residual variance of nonlinear regression</w:t>
      </w:r>
      <w:r w:rsidR="00EF2A55" w:rsidRPr="00475AF3">
        <w:rPr>
          <w:lang w:val="en-US"/>
        </w:rPr>
        <w:t xml:space="preserve">; </w:t>
      </w:r>
      <w:r w:rsidR="00EF2A55">
        <w:rPr>
          <w:position w:val="-6"/>
        </w:rPr>
        <w:object w:dxaOrig="523" w:dyaOrig="326" w14:anchorId="19CB2C4D">
          <v:shape id="_x0000_i1058" type="#_x0000_t75" style="width:26.35pt;height:16.25pt" o:ole="">
            <v:imagedata r:id="rId73" o:title=""/>
          </v:shape>
          <o:OLEObject Type="Embed" ProgID="Equation.DSMT4" ShapeID="_x0000_i1058" DrawAspect="Content" ObjectID="_1844831990" r:id="rId74"/>
        </w:object>
      </w:r>
      <w:r w:rsidRPr="007F0423">
        <w:rPr>
          <w:lang w:val="en-US"/>
        </w:rPr>
        <w:t xml:space="preserve"> sample variance</w:t>
      </w:r>
      <w:r w:rsidR="00EF2A55" w:rsidRPr="00475AF3">
        <w:rPr>
          <w:lang w:val="en-US"/>
        </w:rPr>
        <w:t>:</w:t>
      </w:r>
    </w:p>
    <w:p w14:paraId="563F0142" w14:textId="77777777" w:rsidR="00EF2A55" w:rsidRDefault="00EF2A55" w:rsidP="002A0370">
      <w:pPr>
        <w:pStyle w:val="MTDisplayEquation"/>
        <w:spacing w:after="0" w:line="240" w:lineRule="auto"/>
      </w:pPr>
      <w:r w:rsidRPr="00475AF3">
        <w:rPr>
          <w:lang w:val="en-US"/>
        </w:rPr>
        <w:tab/>
      </w:r>
      <w:r>
        <w:rPr>
          <w:position w:val="-24"/>
        </w:rPr>
        <w:object w:dxaOrig="1740" w:dyaOrig="960" w14:anchorId="226F3A33">
          <v:shape id="_x0000_i1059" type="#_x0000_t75" style="width:87pt;height:48.1pt" o:ole="">
            <v:imagedata r:id="rId75" o:title=""/>
          </v:shape>
          <o:OLEObject Type="Embed" ProgID="Equation.DSMT4" ShapeID="_x0000_i1059" DrawAspect="Content" ObjectID="_1844831991" r:id="rId76"/>
        </w:object>
      </w:r>
    </w:p>
    <w:p w14:paraId="4A202C93" w14:textId="77777777" w:rsidR="00AB0354" w:rsidRDefault="00AB0354" w:rsidP="00AB0354"/>
    <w:p w14:paraId="4F5AD6F2" w14:textId="7EC92864" w:rsidR="00AB0354" w:rsidRPr="00DE4282" w:rsidRDefault="007F0423" w:rsidP="004E616E">
      <w:pPr>
        <w:pStyle w:val="1"/>
        <w:ind w:firstLine="0"/>
        <w:jc w:val="center"/>
        <w:rPr>
          <w:lang w:val="en-US"/>
        </w:rPr>
      </w:pPr>
      <w:r w:rsidRPr="00DE4282">
        <w:rPr>
          <w:lang w:val="en-US"/>
        </w:rPr>
        <w:t xml:space="preserve">Output curve </w:t>
      </w:r>
      <w:r w:rsidR="004E616E">
        <w:rPr>
          <w:lang w:val="en-US"/>
        </w:rPr>
        <w:t>modeling</w:t>
      </w:r>
    </w:p>
    <w:p w14:paraId="6AF4F00E" w14:textId="67E59F5E" w:rsidR="00AB0354" w:rsidRPr="00DE4282" w:rsidRDefault="00DE4282" w:rsidP="00AB0354">
      <w:pPr>
        <w:rPr>
          <w:lang w:val="en-US"/>
        </w:rPr>
      </w:pPr>
      <w:r w:rsidRPr="00DE4282">
        <w:rPr>
          <w:lang w:val="en-US"/>
        </w:rPr>
        <w:t xml:space="preserve">The program provides output </w:t>
      </w:r>
      <w:r w:rsidR="004E616E">
        <w:rPr>
          <w:lang w:val="en-US"/>
        </w:rPr>
        <w:t xml:space="preserve">the </w:t>
      </w:r>
      <w:r w:rsidRPr="00DE4282">
        <w:rPr>
          <w:lang w:val="en-US"/>
        </w:rPr>
        <w:t xml:space="preserve">curve </w:t>
      </w:r>
      <w:r w:rsidR="004E616E">
        <w:rPr>
          <w:lang w:val="en-US"/>
        </w:rPr>
        <w:t>modeling</w:t>
      </w:r>
      <w:r w:rsidRPr="00DE4282">
        <w:rPr>
          <w:lang w:val="en-US"/>
        </w:rPr>
        <w:t xml:space="preserve"> based on the column geometry and sorbent parameters of the current data set. After loading the data set, the fields in the "Output Curve Modeling" window are populated</w:t>
      </w:r>
      <w:r w:rsidR="00C27051" w:rsidRPr="00DE4282">
        <w:rPr>
          <w:lang w:val="en-US"/>
        </w:rPr>
        <w:t>:</w:t>
      </w:r>
    </w:p>
    <w:tbl>
      <w:tblPr>
        <w:tblStyle w:val="a8"/>
        <w:tblW w:w="0" w:type="auto"/>
        <w:jc w:val="center"/>
        <w:tblLook w:val="04A0" w:firstRow="1" w:lastRow="0" w:firstColumn="1" w:lastColumn="0" w:noHBand="0" w:noVBand="1"/>
      </w:tblPr>
      <w:tblGrid>
        <w:gridCol w:w="4896"/>
      </w:tblGrid>
      <w:tr w:rsidR="009D72BB" w14:paraId="0CDBACDB" w14:textId="77777777" w:rsidTr="009D72BB">
        <w:trPr>
          <w:jc w:val="center"/>
        </w:trPr>
        <w:tc>
          <w:tcPr>
            <w:tcW w:w="0" w:type="auto"/>
          </w:tcPr>
          <w:p w14:paraId="51AA49BD" w14:textId="77777777" w:rsidR="009D72BB" w:rsidRDefault="00415A3D" w:rsidP="009D72BB">
            <w:pPr>
              <w:ind w:firstLine="0"/>
              <w:jc w:val="center"/>
            </w:pPr>
            <w:r>
              <w:rPr>
                <w:noProof/>
              </w:rPr>
              <w:lastRenderedPageBreak/>
              <w:drawing>
                <wp:inline distT="0" distB="0" distL="0" distR="0" wp14:anchorId="20188128" wp14:editId="671FB212">
                  <wp:extent cx="2971800" cy="349300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971800" cy="3493008"/>
                          </a:xfrm>
                          <a:prstGeom prst="rect">
                            <a:avLst/>
                          </a:prstGeom>
                          <a:noFill/>
                        </pic:spPr>
                      </pic:pic>
                    </a:graphicData>
                  </a:graphic>
                </wp:inline>
              </w:drawing>
            </w:r>
          </w:p>
        </w:tc>
      </w:tr>
    </w:tbl>
    <w:p w14:paraId="62831530" w14:textId="330D6CF0" w:rsidR="00C27051" w:rsidRPr="00B174BC" w:rsidRDefault="00B174BC" w:rsidP="00AB0354">
      <w:pPr>
        <w:rPr>
          <w:lang w:val="en-US"/>
        </w:rPr>
      </w:pPr>
      <w:r w:rsidRPr="00B174BC">
        <w:rPr>
          <w:lang w:val="en-US"/>
        </w:rPr>
        <w:t>After changing these parameters and clicking the "Calculate" button, the output curve is simulated with the modified parameters (</w:t>
      </w:r>
      <w:r w:rsidRPr="00B174BC">
        <w:rPr>
          <w:i/>
          <w:lang w:val="en-US"/>
        </w:rPr>
        <w:t>Important: any changes to the column and sorbent parameters do not change these values in the original data file</w:t>
      </w:r>
      <w:r w:rsidRPr="00B174BC">
        <w:rPr>
          <w:lang w:val="en-US"/>
        </w:rPr>
        <w:t>). The simulation result is displayed in the program window and saved to a file with a name depending on the selected model type (the selected output concentration calculation type is ignored—instantaneous concentrations are always simulated):</w:t>
      </w:r>
    </w:p>
    <w:p w14:paraId="59D0C527" w14:textId="77777777" w:rsidR="003F0859" w:rsidRPr="00822C17" w:rsidRDefault="00822C17" w:rsidP="003F0859">
      <w:pPr>
        <w:rPr>
          <w:lang w:val="en-US"/>
        </w:rPr>
      </w:pPr>
      <w:r w:rsidRPr="00822C17">
        <w:rPr>
          <w:lang w:val="en-US"/>
        </w:rPr>
        <w:t>&lt;</w:t>
      </w:r>
      <w:r w:rsidRPr="00822C17">
        <w:rPr>
          <w:i/>
          <w:lang w:val="en-US"/>
        </w:rPr>
        <w:t>ABnC file name</w:t>
      </w:r>
      <w:r w:rsidRPr="00822C17">
        <w:rPr>
          <w:lang w:val="en-US"/>
        </w:rPr>
        <w:t>&gt;.simul-&lt;</w:t>
      </w:r>
      <w:r w:rsidRPr="00822C17">
        <w:rPr>
          <w:i/>
          <w:lang w:val="en-US"/>
        </w:rPr>
        <w:t>model type</w:t>
      </w:r>
      <w:r w:rsidRPr="00822C17">
        <w:rPr>
          <w:lang w:val="en-US"/>
        </w:rPr>
        <w:t>&gt;.txt</w:t>
      </w:r>
    </w:p>
    <w:p w14:paraId="39284688" w14:textId="77777777" w:rsidR="00822C17" w:rsidRPr="00976C5E" w:rsidRDefault="00822C17" w:rsidP="003F0859">
      <w:pPr>
        <w:rPr>
          <w:lang w:val="en-US"/>
        </w:rPr>
      </w:pPr>
      <w:r w:rsidRPr="00976C5E">
        <w:rPr>
          <w:lang w:val="en-US"/>
        </w:rPr>
        <w:t>Where:</w:t>
      </w:r>
    </w:p>
    <w:p w14:paraId="59268F52" w14:textId="77777777" w:rsidR="003F0859" w:rsidRPr="00822C17" w:rsidRDefault="00822C17" w:rsidP="003F0859">
      <w:pPr>
        <w:rPr>
          <w:lang w:val="en-US"/>
        </w:rPr>
      </w:pPr>
      <w:r w:rsidRPr="00822C17">
        <w:rPr>
          <w:lang w:val="en-US"/>
        </w:rPr>
        <w:t>&lt;</w:t>
      </w:r>
      <w:r w:rsidRPr="00822C17">
        <w:rPr>
          <w:i/>
          <w:lang w:val="en-US"/>
        </w:rPr>
        <w:t>model type</w:t>
      </w:r>
      <w:r w:rsidRPr="00822C17">
        <w:rPr>
          <w:lang w:val="en-US"/>
        </w:rPr>
        <w:t>&gt; - “1C” (one center); “2C” (two centers)</w:t>
      </w:r>
      <w:r w:rsidR="003F0859" w:rsidRPr="00822C17">
        <w:rPr>
          <w:lang w:val="en-US"/>
        </w:rPr>
        <w:t>;</w:t>
      </w:r>
    </w:p>
    <w:p w14:paraId="3755144E" w14:textId="77777777" w:rsidR="006B2DB2" w:rsidRPr="00D05445" w:rsidRDefault="00D05445" w:rsidP="00AB0354">
      <w:pPr>
        <w:rPr>
          <w:lang w:val="en-US"/>
        </w:rPr>
      </w:pPr>
      <w:r w:rsidRPr="00D05445">
        <w:rPr>
          <w:lang w:val="en-US"/>
        </w:rPr>
        <w:t>Below is an example of the contents of the simulation results file</w:t>
      </w:r>
      <w:r w:rsidR="00955722" w:rsidRPr="00D05445">
        <w:rPr>
          <w:lang w:val="en-US"/>
        </w:rPr>
        <w:t>:</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tblGrid>
      <w:tr w:rsidR="00955722" w14:paraId="45F05BAC" w14:textId="77777777" w:rsidTr="001B12EB">
        <w:trPr>
          <w:jc w:val="center"/>
        </w:trPr>
        <w:tc>
          <w:tcPr>
            <w:tcW w:w="0" w:type="auto"/>
          </w:tcPr>
          <w:p w14:paraId="55F8D42B" w14:textId="77777777" w:rsidR="00955722" w:rsidRDefault="00415A3D" w:rsidP="00415A3D">
            <w:pPr>
              <w:spacing w:after="0" w:line="240" w:lineRule="auto"/>
              <w:ind w:firstLine="0"/>
              <w:jc w:val="center"/>
            </w:pPr>
            <w:r>
              <w:rPr>
                <w:noProof/>
              </w:rPr>
              <w:lastRenderedPageBreak/>
              <w:drawing>
                <wp:inline distT="0" distB="0" distL="0" distR="0" wp14:anchorId="45FF54E0" wp14:editId="6F67E446">
                  <wp:extent cx="2971800" cy="25146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71800" cy="2514600"/>
                          </a:xfrm>
                          <a:prstGeom prst="rect">
                            <a:avLst/>
                          </a:prstGeom>
                          <a:noFill/>
                        </pic:spPr>
                      </pic:pic>
                    </a:graphicData>
                  </a:graphic>
                </wp:inline>
              </w:drawing>
            </w:r>
          </w:p>
        </w:tc>
      </w:tr>
      <w:tr w:rsidR="00955722" w:rsidRPr="0056165A" w14:paraId="780C7AB2" w14:textId="77777777" w:rsidTr="001B12EB">
        <w:trPr>
          <w:jc w:val="center"/>
        </w:trPr>
        <w:tc>
          <w:tcPr>
            <w:tcW w:w="0" w:type="auto"/>
          </w:tcPr>
          <w:p w14:paraId="30F9BE76" w14:textId="77777777" w:rsidR="00955722" w:rsidRPr="00E01FF9" w:rsidRDefault="00E01FF9" w:rsidP="00415A3D">
            <w:pPr>
              <w:spacing w:after="0" w:line="240" w:lineRule="auto"/>
              <w:ind w:firstLine="0"/>
              <w:jc w:val="center"/>
              <w:rPr>
                <w:i/>
                <w:lang w:val="en-US"/>
              </w:rPr>
            </w:pPr>
            <w:r w:rsidRPr="00E01FF9">
              <w:rPr>
                <w:i/>
                <w:lang w:val="en-US"/>
              </w:rPr>
              <w:t>Fig. 4. Example of a simulation results file</w:t>
            </w:r>
          </w:p>
        </w:tc>
      </w:tr>
    </w:tbl>
    <w:p w14:paraId="11CC09F5" w14:textId="77777777" w:rsidR="00955722" w:rsidRPr="00E01FF9" w:rsidRDefault="00955722" w:rsidP="00AB0354">
      <w:pPr>
        <w:rPr>
          <w:lang w:val="en-US"/>
        </w:rPr>
      </w:pPr>
    </w:p>
    <w:p w14:paraId="5BA6C941" w14:textId="77777777" w:rsidR="001B12EB" w:rsidRPr="00E01FF9" w:rsidRDefault="00E01FF9" w:rsidP="001B12EB">
      <w:pPr>
        <w:rPr>
          <w:lang w:val="en-US"/>
        </w:rPr>
      </w:pPr>
      <w:r w:rsidRPr="00E01FF9">
        <w:rPr>
          <w:lang w:val="en-US"/>
        </w:rPr>
        <w:t>The table below describes the content of the simulation results for the two-center model (row number separated by a period)</w:t>
      </w:r>
      <w:r w:rsidR="001B12EB" w:rsidRPr="00E01FF9">
        <w:rPr>
          <w:lang w:val="en-US"/>
        </w:rPr>
        <w:t>:</w:t>
      </w:r>
    </w:p>
    <w:p w14:paraId="2883A6DE" w14:textId="77777777" w:rsidR="001B12EB" w:rsidRPr="00B93C53" w:rsidRDefault="00B93C53" w:rsidP="001B12EB">
      <w:pPr>
        <w:spacing w:after="0" w:line="240" w:lineRule="auto"/>
        <w:jc w:val="right"/>
        <w:rPr>
          <w:lang w:val="en-US"/>
        </w:rPr>
      </w:pPr>
      <w:r w:rsidRPr="00B93C53">
        <w:rPr>
          <w:i/>
          <w:lang w:val="en-US"/>
        </w:rPr>
        <w:t>Table 3. Description of columns in the simulation results file</w:t>
      </w:r>
    </w:p>
    <w:tbl>
      <w:tblPr>
        <w:tblStyle w:val="a8"/>
        <w:tblW w:w="0" w:type="auto"/>
        <w:tblLook w:val="04A0" w:firstRow="1" w:lastRow="0" w:firstColumn="1" w:lastColumn="0" w:noHBand="0" w:noVBand="1"/>
      </w:tblPr>
      <w:tblGrid>
        <w:gridCol w:w="1728"/>
        <w:gridCol w:w="7617"/>
      </w:tblGrid>
      <w:tr w:rsidR="001B12EB" w:rsidRPr="00827B21" w14:paraId="2105760D" w14:textId="77777777" w:rsidTr="001B12EB">
        <w:tc>
          <w:tcPr>
            <w:tcW w:w="0" w:type="auto"/>
            <w:vAlign w:val="center"/>
          </w:tcPr>
          <w:p w14:paraId="5DA56DD6" w14:textId="77777777" w:rsidR="001B12EB" w:rsidRPr="00C36358" w:rsidRDefault="00B93C53" w:rsidP="00FD098A">
            <w:pPr>
              <w:spacing w:after="0" w:line="240" w:lineRule="auto"/>
              <w:ind w:firstLine="0"/>
              <w:jc w:val="center"/>
              <w:rPr>
                <w:b/>
              </w:rPr>
            </w:pPr>
            <w:r w:rsidRPr="00B93C53">
              <w:rPr>
                <w:b/>
              </w:rPr>
              <w:t>Column number</w:t>
            </w:r>
          </w:p>
        </w:tc>
        <w:tc>
          <w:tcPr>
            <w:tcW w:w="0" w:type="auto"/>
            <w:vAlign w:val="center"/>
          </w:tcPr>
          <w:p w14:paraId="2E7386C1" w14:textId="77777777" w:rsidR="001B12EB" w:rsidRPr="00C36358" w:rsidRDefault="00B93C53" w:rsidP="00FD098A">
            <w:pPr>
              <w:spacing w:after="0" w:line="240" w:lineRule="auto"/>
              <w:ind w:firstLine="0"/>
              <w:jc w:val="center"/>
              <w:rPr>
                <w:b/>
              </w:rPr>
            </w:pPr>
            <w:r w:rsidRPr="00B93C53">
              <w:rPr>
                <w:b/>
              </w:rPr>
              <w:t>Description</w:t>
            </w:r>
          </w:p>
        </w:tc>
      </w:tr>
      <w:tr w:rsidR="00B21FCC" w:rsidRPr="00827B21" w14:paraId="1C53E50C" w14:textId="77777777" w:rsidTr="001B12EB">
        <w:tc>
          <w:tcPr>
            <w:tcW w:w="0" w:type="auto"/>
          </w:tcPr>
          <w:p w14:paraId="698EA5B0" w14:textId="77777777" w:rsidR="00B21FCC" w:rsidRPr="00827B21" w:rsidRDefault="00B21FCC" w:rsidP="00FD098A">
            <w:pPr>
              <w:spacing w:after="0" w:line="240" w:lineRule="auto"/>
              <w:ind w:firstLine="0"/>
            </w:pPr>
            <w:r w:rsidRPr="00827B21">
              <w:t>1.</w:t>
            </w:r>
          </w:p>
        </w:tc>
        <w:tc>
          <w:tcPr>
            <w:tcW w:w="0" w:type="auto"/>
          </w:tcPr>
          <w:p w14:paraId="20775065" w14:textId="77777777" w:rsidR="00B21FCC" w:rsidRPr="005473D0" w:rsidRDefault="00B93C53" w:rsidP="00FD098A">
            <w:pPr>
              <w:spacing w:after="0" w:line="240" w:lineRule="auto"/>
              <w:ind w:firstLine="0"/>
            </w:pPr>
            <w:r w:rsidRPr="00B93C53">
              <w:t>Parameter designations</w:t>
            </w:r>
          </w:p>
        </w:tc>
      </w:tr>
      <w:tr w:rsidR="00042914" w:rsidRPr="00827B21" w14:paraId="779A9F65" w14:textId="77777777" w:rsidTr="001B12EB">
        <w:tc>
          <w:tcPr>
            <w:tcW w:w="0" w:type="auto"/>
          </w:tcPr>
          <w:p w14:paraId="5986B33B" w14:textId="77777777" w:rsidR="00042914" w:rsidRPr="00827B21" w:rsidRDefault="00042914" w:rsidP="00FD098A">
            <w:pPr>
              <w:spacing w:after="0" w:line="240" w:lineRule="auto"/>
              <w:ind w:firstLine="0"/>
            </w:pPr>
            <w:r>
              <w:t>2.1</w:t>
            </w:r>
          </w:p>
        </w:tc>
        <w:tc>
          <w:tcPr>
            <w:tcW w:w="0" w:type="auto"/>
          </w:tcPr>
          <w:p w14:paraId="1F96CF47" w14:textId="77777777" w:rsidR="00042914" w:rsidRDefault="00B93C53" w:rsidP="00FD098A">
            <w:pPr>
              <w:spacing w:after="0" w:line="240" w:lineRule="auto"/>
              <w:ind w:firstLine="0"/>
            </w:pPr>
            <w:r w:rsidRPr="00B93C53">
              <w:t>Name of the program</w:t>
            </w:r>
          </w:p>
        </w:tc>
      </w:tr>
      <w:tr w:rsidR="00B21FCC" w:rsidRPr="0056165A" w14:paraId="3D273021" w14:textId="77777777" w:rsidTr="001B12EB">
        <w:tc>
          <w:tcPr>
            <w:tcW w:w="0" w:type="auto"/>
          </w:tcPr>
          <w:p w14:paraId="01E1E646" w14:textId="77777777" w:rsidR="00B21FCC" w:rsidRPr="00827B21" w:rsidRDefault="00B21FCC" w:rsidP="00FD098A">
            <w:pPr>
              <w:spacing w:after="0" w:line="240" w:lineRule="auto"/>
              <w:ind w:firstLine="0"/>
            </w:pPr>
            <w:r w:rsidRPr="00827B21">
              <w:t>2.</w:t>
            </w:r>
            <w:r w:rsidR="00042914">
              <w:t>2</w:t>
            </w:r>
          </w:p>
        </w:tc>
        <w:tc>
          <w:tcPr>
            <w:tcW w:w="0" w:type="auto"/>
          </w:tcPr>
          <w:p w14:paraId="524BB337" w14:textId="77777777" w:rsidR="00B21FCC" w:rsidRPr="00B93C53" w:rsidRDefault="00B93C53" w:rsidP="00FD098A">
            <w:pPr>
              <w:spacing w:after="0" w:line="240" w:lineRule="auto"/>
              <w:ind w:firstLine="0"/>
              <w:rPr>
                <w:lang w:val="en-US"/>
              </w:rPr>
            </w:pPr>
            <w:r w:rsidRPr="00B93C53">
              <w:rPr>
                <w:lang w:val="en-US"/>
              </w:rPr>
              <w:t>C0, mg/l (initial concentration of solution)</w:t>
            </w:r>
          </w:p>
        </w:tc>
      </w:tr>
      <w:tr w:rsidR="00B21FCC" w:rsidRPr="0056165A" w14:paraId="0F6840FA" w14:textId="77777777" w:rsidTr="001B12EB">
        <w:tc>
          <w:tcPr>
            <w:tcW w:w="0" w:type="auto"/>
          </w:tcPr>
          <w:p w14:paraId="236E4917" w14:textId="77777777" w:rsidR="00B21FCC" w:rsidRPr="00827B21" w:rsidRDefault="00B21FCC" w:rsidP="00FD098A">
            <w:pPr>
              <w:spacing w:after="0" w:line="240" w:lineRule="auto"/>
              <w:ind w:firstLine="0"/>
            </w:pPr>
            <w:r w:rsidRPr="00827B21">
              <w:t>2.</w:t>
            </w:r>
            <w:r w:rsidR="00042914">
              <w:t>3</w:t>
            </w:r>
          </w:p>
        </w:tc>
        <w:tc>
          <w:tcPr>
            <w:tcW w:w="0" w:type="auto"/>
          </w:tcPr>
          <w:p w14:paraId="58F6CECC" w14:textId="77777777" w:rsidR="00B21FCC" w:rsidRPr="00B93C53" w:rsidRDefault="00B93C53" w:rsidP="00FD098A">
            <w:pPr>
              <w:spacing w:after="0" w:line="240" w:lineRule="auto"/>
              <w:ind w:firstLine="0"/>
              <w:rPr>
                <w:lang w:val="en-US"/>
              </w:rPr>
            </w:pPr>
            <w:r w:rsidRPr="00B93C53">
              <w:rPr>
                <w:lang w:val="en-US"/>
              </w:rPr>
              <w:t>ms, g (mass of sorbent)</w:t>
            </w:r>
          </w:p>
        </w:tc>
      </w:tr>
      <w:tr w:rsidR="00B21FCC" w:rsidRPr="0056165A" w14:paraId="2B254AB6" w14:textId="77777777" w:rsidTr="001B12EB">
        <w:tc>
          <w:tcPr>
            <w:tcW w:w="0" w:type="auto"/>
          </w:tcPr>
          <w:p w14:paraId="2D917AA2" w14:textId="77777777" w:rsidR="00B21FCC" w:rsidRPr="00827B21" w:rsidRDefault="00B21FCC" w:rsidP="00FD098A">
            <w:pPr>
              <w:spacing w:after="0" w:line="240" w:lineRule="auto"/>
              <w:ind w:firstLine="0"/>
            </w:pPr>
            <w:r w:rsidRPr="00827B21">
              <w:t>2.</w:t>
            </w:r>
            <w:r w:rsidR="00042914">
              <w:t>4</w:t>
            </w:r>
          </w:p>
        </w:tc>
        <w:tc>
          <w:tcPr>
            <w:tcW w:w="0" w:type="auto"/>
          </w:tcPr>
          <w:p w14:paraId="411A5B17" w14:textId="77777777" w:rsidR="00B21FCC" w:rsidRPr="00B93C53" w:rsidRDefault="00B93C53" w:rsidP="00FD098A">
            <w:pPr>
              <w:spacing w:after="0" w:line="240" w:lineRule="auto"/>
              <w:ind w:firstLine="0"/>
              <w:rPr>
                <w:lang w:val="en-US"/>
              </w:rPr>
            </w:pPr>
            <w:r w:rsidRPr="00B93C53">
              <w:rPr>
                <w:lang w:val="en-US"/>
              </w:rPr>
              <w:t>W, ml/min (column flow rate)</w:t>
            </w:r>
          </w:p>
        </w:tc>
      </w:tr>
      <w:tr w:rsidR="00B21FCC" w:rsidRPr="00827B21" w14:paraId="09C826F9" w14:textId="77777777" w:rsidTr="001B12EB">
        <w:tc>
          <w:tcPr>
            <w:tcW w:w="0" w:type="auto"/>
          </w:tcPr>
          <w:p w14:paraId="50AFFB49" w14:textId="77777777" w:rsidR="00B21FCC" w:rsidRPr="00827B21" w:rsidRDefault="00B21FCC" w:rsidP="00FD098A">
            <w:pPr>
              <w:spacing w:after="0" w:line="240" w:lineRule="auto"/>
              <w:ind w:firstLine="0"/>
            </w:pPr>
            <w:r w:rsidRPr="00827B21">
              <w:t>2.</w:t>
            </w:r>
            <w:r w:rsidR="00042914">
              <w:t>5</w:t>
            </w:r>
          </w:p>
        </w:tc>
        <w:tc>
          <w:tcPr>
            <w:tcW w:w="0" w:type="auto"/>
          </w:tcPr>
          <w:p w14:paraId="0A481130" w14:textId="77777777" w:rsidR="00B21FCC" w:rsidRPr="005473D0" w:rsidRDefault="00B93C53" w:rsidP="00FD098A">
            <w:pPr>
              <w:spacing w:after="0" w:line="240" w:lineRule="auto"/>
              <w:ind w:firstLine="0"/>
            </w:pPr>
            <w:r w:rsidRPr="00B93C53">
              <w:t>L, cm (layer height)</w:t>
            </w:r>
          </w:p>
        </w:tc>
      </w:tr>
      <w:tr w:rsidR="00B21FCC" w:rsidRPr="00827B21" w14:paraId="2FB66E26" w14:textId="77777777" w:rsidTr="001B12EB">
        <w:tc>
          <w:tcPr>
            <w:tcW w:w="0" w:type="auto"/>
          </w:tcPr>
          <w:p w14:paraId="5E8BCB56" w14:textId="77777777" w:rsidR="00B21FCC" w:rsidRPr="00827B21" w:rsidRDefault="00B21FCC" w:rsidP="00FD098A">
            <w:pPr>
              <w:spacing w:after="0" w:line="240" w:lineRule="auto"/>
              <w:ind w:firstLine="0"/>
            </w:pPr>
            <w:r w:rsidRPr="00827B21">
              <w:t>2.</w:t>
            </w:r>
            <w:r w:rsidR="00042914">
              <w:t>6</w:t>
            </w:r>
          </w:p>
        </w:tc>
        <w:tc>
          <w:tcPr>
            <w:tcW w:w="0" w:type="auto"/>
          </w:tcPr>
          <w:p w14:paraId="34049AE1" w14:textId="77777777" w:rsidR="00B21FCC" w:rsidRPr="005473D0" w:rsidRDefault="00B93C53" w:rsidP="00FD098A">
            <w:pPr>
              <w:spacing w:after="0" w:line="240" w:lineRule="auto"/>
              <w:ind w:firstLine="0"/>
            </w:pPr>
            <w:r w:rsidRPr="00B93C53">
              <w:t>d, cm (column diameter)</w:t>
            </w:r>
          </w:p>
        </w:tc>
      </w:tr>
      <w:tr w:rsidR="00B21FCC" w:rsidRPr="00827B21" w14:paraId="0F43D381" w14:textId="77777777" w:rsidTr="001B12EB">
        <w:tc>
          <w:tcPr>
            <w:tcW w:w="0" w:type="auto"/>
          </w:tcPr>
          <w:p w14:paraId="04AC7B6E" w14:textId="77777777" w:rsidR="00B21FCC" w:rsidRPr="00827B21" w:rsidRDefault="00B21FCC" w:rsidP="00FD098A">
            <w:pPr>
              <w:spacing w:after="0" w:line="240" w:lineRule="auto"/>
              <w:ind w:firstLine="0"/>
            </w:pPr>
            <w:r>
              <w:t>2.</w:t>
            </w:r>
            <w:r w:rsidR="00042914">
              <w:t>7</w:t>
            </w:r>
          </w:p>
        </w:tc>
        <w:tc>
          <w:tcPr>
            <w:tcW w:w="0" w:type="auto"/>
          </w:tcPr>
          <w:p w14:paraId="6807D358" w14:textId="77777777" w:rsidR="00B21FCC" w:rsidRPr="005473D0" w:rsidRDefault="00B93C53" w:rsidP="00FD098A">
            <w:pPr>
              <w:spacing w:after="0" w:line="240" w:lineRule="auto"/>
              <w:ind w:firstLine="0"/>
            </w:pPr>
            <w:r w:rsidRPr="00B93C53">
              <w:t>eps (column porosity)</w:t>
            </w:r>
          </w:p>
        </w:tc>
      </w:tr>
      <w:tr w:rsidR="00B21FCC" w:rsidRPr="0056165A" w14:paraId="6A437586" w14:textId="77777777" w:rsidTr="004E616E">
        <w:trPr>
          <w:trHeight w:val="343"/>
        </w:trPr>
        <w:tc>
          <w:tcPr>
            <w:tcW w:w="0" w:type="auto"/>
          </w:tcPr>
          <w:p w14:paraId="3815AAFE" w14:textId="77777777" w:rsidR="00B21FCC" w:rsidRPr="00827B21" w:rsidRDefault="00B21FCC" w:rsidP="00FD098A">
            <w:pPr>
              <w:spacing w:after="0" w:line="240" w:lineRule="auto"/>
              <w:ind w:firstLine="0"/>
            </w:pPr>
            <w:r w:rsidRPr="00827B21">
              <w:t>2.</w:t>
            </w:r>
            <w:r w:rsidR="00042914">
              <w:t>8</w:t>
            </w:r>
          </w:p>
        </w:tc>
        <w:tc>
          <w:tcPr>
            <w:tcW w:w="0" w:type="auto"/>
          </w:tcPr>
          <w:p w14:paraId="324DB5C8" w14:textId="0D5F743E" w:rsidR="00B21FCC" w:rsidRPr="00B93C53" w:rsidRDefault="00B93C53" w:rsidP="00FD098A">
            <w:pPr>
              <w:spacing w:after="0" w:line="240" w:lineRule="auto"/>
              <w:ind w:firstLine="0"/>
              <w:rPr>
                <w:lang w:val="en-US"/>
              </w:rPr>
            </w:pPr>
            <w:r w:rsidRPr="00B93C53">
              <w:rPr>
                <w:lang w:val="en-US"/>
              </w:rPr>
              <w:t xml:space="preserve">kAB_1 (ml/(mg*min) (Adams–Bogart constant for </w:t>
            </w:r>
            <w:r w:rsidR="004E616E">
              <w:rPr>
                <w:lang w:val="en-US"/>
              </w:rPr>
              <w:t>site</w:t>
            </w:r>
            <w:r w:rsidRPr="00B93C53">
              <w:rPr>
                <w:lang w:val="en-US"/>
              </w:rPr>
              <w:t>s 1)</w:t>
            </w:r>
          </w:p>
        </w:tc>
      </w:tr>
      <w:tr w:rsidR="00B21FCC" w:rsidRPr="0056165A" w14:paraId="132A03FA" w14:textId="77777777" w:rsidTr="001B12EB">
        <w:tc>
          <w:tcPr>
            <w:tcW w:w="0" w:type="auto"/>
          </w:tcPr>
          <w:p w14:paraId="3900748A" w14:textId="77777777" w:rsidR="00B21FCC" w:rsidRPr="00827B21" w:rsidRDefault="00B21FCC" w:rsidP="00FD098A">
            <w:pPr>
              <w:spacing w:after="0" w:line="240" w:lineRule="auto"/>
              <w:ind w:firstLine="0"/>
            </w:pPr>
            <w:r>
              <w:t>2.</w:t>
            </w:r>
            <w:r w:rsidR="00042914">
              <w:t>9</w:t>
            </w:r>
          </w:p>
        </w:tc>
        <w:tc>
          <w:tcPr>
            <w:tcW w:w="0" w:type="auto"/>
          </w:tcPr>
          <w:p w14:paraId="6183AA52" w14:textId="21D920FD" w:rsidR="00B21FCC" w:rsidRPr="00B93C53" w:rsidRDefault="00B93C53" w:rsidP="00FD098A">
            <w:pPr>
              <w:spacing w:after="0" w:line="240" w:lineRule="auto"/>
              <w:ind w:firstLine="0"/>
              <w:rPr>
                <w:lang w:val="en-US"/>
              </w:rPr>
            </w:pPr>
            <w:r w:rsidRPr="00B93C53">
              <w:rPr>
                <w:lang w:val="en-US"/>
              </w:rPr>
              <w:t xml:space="preserve">N0_1 (mg/g) (sorbent capacity by </w:t>
            </w:r>
            <w:r w:rsidR="004E616E">
              <w:rPr>
                <w:lang w:val="en-US"/>
              </w:rPr>
              <w:t>site</w:t>
            </w:r>
            <w:r w:rsidRPr="00B93C53">
              <w:rPr>
                <w:lang w:val="en-US"/>
              </w:rPr>
              <w:t>s 1)</w:t>
            </w:r>
          </w:p>
        </w:tc>
      </w:tr>
      <w:tr w:rsidR="00B21FCC" w:rsidRPr="0056165A" w14:paraId="78D261DD" w14:textId="77777777" w:rsidTr="001B12EB">
        <w:tc>
          <w:tcPr>
            <w:tcW w:w="0" w:type="auto"/>
          </w:tcPr>
          <w:p w14:paraId="4DE74EC8" w14:textId="77777777" w:rsidR="00B21FCC" w:rsidRPr="00827B21" w:rsidRDefault="00B21FCC" w:rsidP="00FD098A">
            <w:pPr>
              <w:spacing w:after="0" w:line="240" w:lineRule="auto"/>
              <w:ind w:firstLine="0"/>
            </w:pPr>
            <w:r w:rsidRPr="00827B21">
              <w:t>2.</w:t>
            </w:r>
            <w:r w:rsidR="00042914">
              <w:t>10</w:t>
            </w:r>
            <w:r>
              <w:t>*</w:t>
            </w:r>
          </w:p>
        </w:tc>
        <w:tc>
          <w:tcPr>
            <w:tcW w:w="0" w:type="auto"/>
          </w:tcPr>
          <w:p w14:paraId="3DC63B01" w14:textId="291FBB03" w:rsidR="00B21FCC" w:rsidRPr="00B93C53" w:rsidRDefault="00B93C53" w:rsidP="00FD098A">
            <w:pPr>
              <w:spacing w:after="0" w:line="240" w:lineRule="auto"/>
              <w:ind w:firstLine="0"/>
              <w:rPr>
                <w:lang w:val="en-US"/>
              </w:rPr>
            </w:pPr>
            <w:r w:rsidRPr="00B93C53">
              <w:rPr>
                <w:lang w:val="en-US"/>
              </w:rPr>
              <w:t xml:space="preserve">kAB_2 (ml/(mg*min) (Adams–Bogart constant for </w:t>
            </w:r>
            <w:r w:rsidR="004E616E">
              <w:rPr>
                <w:lang w:val="en-US"/>
              </w:rPr>
              <w:t>site</w:t>
            </w:r>
            <w:r w:rsidRPr="00B93C53">
              <w:rPr>
                <w:lang w:val="en-US"/>
              </w:rPr>
              <w:t>s 2)</w:t>
            </w:r>
          </w:p>
        </w:tc>
      </w:tr>
      <w:tr w:rsidR="00B21FCC" w:rsidRPr="0056165A" w14:paraId="65F64385" w14:textId="77777777" w:rsidTr="001B12EB">
        <w:tc>
          <w:tcPr>
            <w:tcW w:w="0" w:type="auto"/>
          </w:tcPr>
          <w:p w14:paraId="3A014695" w14:textId="77777777" w:rsidR="00B21FCC" w:rsidRPr="00827B21" w:rsidRDefault="00B21FCC" w:rsidP="00FD098A">
            <w:pPr>
              <w:spacing w:after="0" w:line="240" w:lineRule="auto"/>
              <w:ind w:firstLine="0"/>
            </w:pPr>
            <w:r w:rsidRPr="00827B21">
              <w:t>2.</w:t>
            </w:r>
            <w:r w:rsidR="00042914">
              <w:t>11</w:t>
            </w:r>
            <w:r>
              <w:t>*</w:t>
            </w:r>
          </w:p>
        </w:tc>
        <w:tc>
          <w:tcPr>
            <w:tcW w:w="0" w:type="auto"/>
          </w:tcPr>
          <w:p w14:paraId="5DFDA02A" w14:textId="35527E01" w:rsidR="00B21FCC" w:rsidRPr="0016753D" w:rsidRDefault="0016753D" w:rsidP="00FD098A">
            <w:pPr>
              <w:spacing w:after="0" w:line="240" w:lineRule="auto"/>
              <w:ind w:firstLine="0"/>
              <w:rPr>
                <w:lang w:val="en-US"/>
              </w:rPr>
            </w:pPr>
            <w:r w:rsidRPr="0016753D">
              <w:rPr>
                <w:lang w:val="en-US"/>
              </w:rPr>
              <w:t xml:space="preserve">N0_2 (mg/g) (sorbent capacity by </w:t>
            </w:r>
            <w:r w:rsidR="004E616E">
              <w:rPr>
                <w:lang w:val="en-US"/>
              </w:rPr>
              <w:t>site</w:t>
            </w:r>
            <w:r w:rsidRPr="0016753D">
              <w:rPr>
                <w:lang w:val="en-US"/>
              </w:rPr>
              <w:t>s 2)</w:t>
            </w:r>
          </w:p>
        </w:tc>
      </w:tr>
      <w:tr w:rsidR="001B12EB" w:rsidRPr="00827B21" w14:paraId="145088D5" w14:textId="77777777" w:rsidTr="001B12EB">
        <w:tc>
          <w:tcPr>
            <w:tcW w:w="0" w:type="auto"/>
          </w:tcPr>
          <w:p w14:paraId="33894479" w14:textId="77777777" w:rsidR="001B12EB" w:rsidRPr="00827B21" w:rsidRDefault="00042914" w:rsidP="00FD098A">
            <w:pPr>
              <w:spacing w:after="0" w:line="240" w:lineRule="auto"/>
              <w:ind w:firstLine="0"/>
            </w:pPr>
            <w:r>
              <w:t>3</w:t>
            </w:r>
            <w:r w:rsidR="001B12EB" w:rsidRPr="00827B21">
              <w:t>.</w:t>
            </w:r>
          </w:p>
        </w:tc>
        <w:tc>
          <w:tcPr>
            <w:tcW w:w="0" w:type="auto"/>
          </w:tcPr>
          <w:p w14:paraId="341492CD" w14:textId="77777777" w:rsidR="001B12EB" w:rsidRPr="00827B21" w:rsidRDefault="0016753D" w:rsidP="00FD098A">
            <w:pPr>
              <w:spacing w:after="0" w:line="240" w:lineRule="auto"/>
              <w:ind w:firstLine="0"/>
            </w:pPr>
            <w:r w:rsidRPr="0016753D">
              <w:rPr>
                <w:lang w:val="en-US"/>
              </w:rPr>
              <w:t>t-int (interpolated times)</w:t>
            </w:r>
          </w:p>
        </w:tc>
      </w:tr>
      <w:tr w:rsidR="001B12EB" w:rsidRPr="0056165A" w14:paraId="724D5484" w14:textId="77777777" w:rsidTr="001B12EB">
        <w:tc>
          <w:tcPr>
            <w:tcW w:w="0" w:type="auto"/>
          </w:tcPr>
          <w:p w14:paraId="709E1C5B" w14:textId="77777777" w:rsidR="001B12EB" w:rsidRPr="00827B21" w:rsidRDefault="00042914" w:rsidP="00FD098A">
            <w:pPr>
              <w:spacing w:after="0" w:line="240" w:lineRule="auto"/>
              <w:ind w:firstLine="0"/>
            </w:pPr>
            <w:r>
              <w:t>4</w:t>
            </w:r>
            <w:r w:rsidR="001B12EB" w:rsidRPr="00827B21">
              <w:t>.</w:t>
            </w:r>
          </w:p>
        </w:tc>
        <w:tc>
          <w:tcPr>
            <w:tcW w:w="0" w:type="auto"/>
          </w:tcPr>
          <w:p w14:paraId="7CB2CC1C" w14:textId="77777777" w:rsidR="001B12EB" w:rsidRPr="0016753D" w:rsidRDefault="0016753D" w:rsidP="00FD098A">
            <w:pPr>
              <w:spacing w:after="0" w:line="240" w:lineRule="auto"/>
              <w:ind w:firstLine="0"/>
              <w:rPr>
                <w:lang w:val="en-US"/>
              </w:rPr>
            </w:pPr>
            <w:r w:rsidRPr="0016753D">
              <w:rPr>
                <w:lang w:val="en-US"/>
              </w:rPr>
              <w:t xml:space="preserve">q-int (interpolated relative output concentrations (instantaneous, regardless of the </w:t>
            </w:r>
            <w:r>
              <w:rPr>
                <w:lang w:val="en-US"/>
              </w:rPr>
              <w:t>“</w:t>
            </w:r>
            <w:r w:rsidRPr="0016753D">
              <w:rPr>
                <w:lang w:val="en-US"/>
              </w:rPr>
              <w:t>avr</w:t>
            </w:r>
            <w:r>
              <w:rPr>
                <w:lang w:val="en-US"/>
              </w:rPr>
              <w:t>”</w:t>
            </w:r>
            <w:r w:rsidRPr="0016753D">
              <w:rPr>
                <w:lang w:val="en-US"/>
              </w:rPr>
              <w:t xml:space="preserve"> value)</w:t>
            </w:r>
          </w:p>
        </w:tc>
      </w:tr>
    </w:tbl>
    <w:p w14:paraId="1BB04005" w14:textId="38B8ADA0" w:rsidR="001B12EB" w:rsidRPr="0016753D" w:rsidRDefault="001B12EB" w:rsidP="001B12EB">
      <w:pPr>
        <w:rPr>
          <w:lang w:val="en-US"/>
        </w:rPr>
      </w:pPr>
      <w:r w:rsidRPr="0016753D">
        <w:rPr>
          <w:lang w:val="en-US"/>
        </w:rPr>
        <w:t>*</w:t>
      </w:r>
      <w:r w:rsidR="0016753D" w:rsidRPr="0016753D">
        <w:rPr>
          <w:lang w:val="en-US"/>
        </w:rPr>
        <w:t xml:space="preserve"> In the single-center model these lines are missing.</w:t>
      </w:r>
    </w:p>
    <w:p w14:paraId="5394C13A" w14:textId="63D0E390" w:rsidR="00AB0354" w:rsidRPr="0016753D" w:rsidRDefault="0016753D" w:rsidP="00AB0354">
      <w:pPr>
        <w:rPr>
          <w:lang w:val="en-US"/>
        </w:rPr>
      </w:pPr>
      <w:r w:rsidRPr="0016753D">
        <w:rPr>
          <w:lang w:val="en-US"/>
        </w:rPr>
        <w:t>After changing the column geometry, sorbent parameters, and modeling the output curve, optimization of the modified system can be run. New values for the constants and capacities corresponding to the modified parameters will be obtained.</w:t>
      </w:r>
    </w:p>
    <w:sectPr w:rsidR="00AB0354" w:rsidRPr="001675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FB"/>
    <w:rsid w:val="00036D1D"/>
    <w:rsid w:val="00042914"/>
    <w:rsid w:val="00043A63"/>
    <w:rsid w:val="00065B11"/>
    <w:rsid w:val="0007021D"/>
    <w:rsid w:val="000A6126"/>
    <w:rsid w:val="000B5A77"/>
    <w:rsid w:val="000B7548"/>
    <w:rsid w:val="000C1B9A"/>
    <w:rsid w:val="000D51E7"/>
    <w:rsid w:val="000E53DE"/>
    <w:rsid w:val="000F456A"/>
    <w:rsid w:val="000F4B18"/>
    <w:rsid w:val="001015CF"/>
    <w:rsid w:val="0010692F"/>
    <w:rsid w:val="00143AD9"/>
    <w:rsid w:val="00144DDC"/>
    <w:rsid w:val="00160DE6"/>
    <w:rsid w:val="00162F63"/>
    <w:rsid w:val="00165F89"/>
    <w:rsid w:val="00166C08"/>
    <w:rsid w:val="0016753D"/>
    <w:rsid w:val="001712A3"/>
    <w:rsid w:val="001712D9"/>
    <w:rsid w:val="001749AD"/>
    <w:rsid w:val="0018117E"/>
    <w:rsid w:val="00182B1C"/>
    <w:rsid w:val="00182CDE"/>
    <w:rsid w:val="001A2659"/>
    <w:rsid w:val="001B12EB"/>
    <w:rsid w:val="001D5A76"/>
    <w:rsid w:val="001D5CDA"/>
    <w:rsid w:val="001F3BBC"/>
    <w:rsid w:val="00207A70"/>
    <w:rsid w:val="00207B56"/>
    <w:rsid w:val="002219E1"/>
    <w:rsid w:val="002617F0"/>
    <w:rsid w:val="002835ED"/>
    <w:rsid w:val="00285E95"/>
    <w:rsid w:val="00290577"/>
    <w:rsid w:val="0029120A"/>
    <w:rsid w:val="002A0370"/>
    <w:rsid w:val="002A2CEB"/>
    <w:rsid w:val="002B5D30"/>
    <w:rsid w:val="002B7035"/>
    <w:rsid w:val="002D30D2"/>
    <w:rsid w:val="00302C37"/>
    <w:rsid w:val="003410EF"/>
    <w:rsid w:val="003473BF"/>
    <w:rsid w:val="00350074"/>
    <w:rsid w:val="00352C1F"/>
    <w:rsid w:val="00357051"/>
    <w:rsid w:val="00357491"/>
    <w:rsid w:val="0036512F"/>
    <w:rsid w:val="00366CB1"/>
    <w:rsid w:val="00376050"/>
    <w:rsid w:val="00394A29"/>
    <w:rsid w:val="003A52A4"/>
    <w:rsid w:val="003A562C"/>
    <w:rsid w:val="003B49BA"/>
    <w:rsid w:val="003D74A6"/>
    <w:rsid w:val="003F0859"/>
    <w:rsid w:val="003F6079"/>
    <w:rsid w:val="00402B17"/>
    <w:rsid w:val="00404A37"/>
    <w:rsid w:val="0041408F"/>
    <w:rsid w:val="00415A3D"/>
    <w:rsid w:val="00421917"/>
    <w:rsid w:val="0046530D"/>
    <w:rsid w:val="00475AF3"/>
    <w:rsid w:val="00485164"/>
    <w:rsid w:val="00491751"/>
    <w:rsid w:val="00495B7D"/>
    <w:rsid w:val="004A091A"/>
    <w:rsid w:val="004B0D56"/>
    <w:rsid w:val="004B1B71"/>
    <w:rsid w:val="004B4497"/>
    <w:rsid w:val="004C54B9"/>
    <w:rsid w:val="004E616E"/>
    <w:rsid w:val="004F08D6"/>
    <w:rsid w:val="004F3D80"/>
    <w:rsid w:val="00521D68"/>
    <w:rsid w:val="0052616E"/>
    <w:rsid w:val="00543900"/>
    <w:rsid w:val="0056165A"/>
    <w:rsid w:val="00562661"/>
    <w:rsid w:val="005658D2"/>
    <w:rsid w:val="00570E17"/>
    <w:rsid w:val="005850B2"/>
    <w:rsid w:val="005913D2"/>
    <w:rsid w:val="005922CC"/>
    <w:rsid w:val="005A1C92"/>
    <w:rsid w:val="005B7004"/>
    <w:rsid w:val="005B76EE"/>
    <w:rsid w:val="005C4BB5"/>
    <w:rsid w:val="005E5CA8"/>
    <w:rsid w:val="005F1774"/>
    <w:rsid w:val="005F33A1"/>
    <w:rsid w:val="005F5CD9"/>
    <w:rsid w:val="0061478E"/>
    <w:rsid w:val="006353B9"/>
    <w:rsid w:val="00641013"/>
    <w:rsid w:val="00650761"/>
    <w:rsid w:val="006641D7"/>
    <w:rsid w:val="00690D3B"/>
    <w:rsid w:val="006A2E5F"/>
    <w:rsid w:val="006A2ED9"/>
    <w:rsid w:val="006B07CA"/>
    <w:rsid w:val="006B2DB2"/>
    <w:rsid w:val="006E3A7E"/>
    <w:rsid w:val="006E5F8F"/>
    <w:rsid w:val="00725B92"/>
    <w:rsid w:val="00734853"/>
    <w:rsid w:val="007354FE"/>
    <w:rsid w:val="007500AF"/>
    <w:rsid w:val="0075120A"/>
    <w:rsid w:val="00751F4D"/>
    <w:rsid w:val="007560FA"/>
    <w:rsid w:val="0075655F"/>
    <w:rsid w:val="00756631"/>
    <w:rsid w:val="00766508"/>
    <w:rsid w:val="007700D5"/>
    <w:rsid w:val="007756A5"/>
    <w:rsid w:val="007816DF"/>
    <w:rsid w:val="0079083B"/>
    <w:rsid w:val="0079502C"/>
    <w:rsid w:val="007A1D0F"/>
    <w:rsid w:val="007A3EE4"/>
    <w:rsid w:val="007B21FE"/>
    <w:rsid w:val="007C2186"/>
    <w:rsid w:val="007E5801"/>
    <w:rsid w:val="007F0423"/>
    <w:rsid w:val="00802257"/>
    <w:rsid w:val="00804368"/>
    <w:rsid w:val="008106AB"/>
    <w:rsid w:val="00811C7F"/>
    <w:rsid w:val="00814D52"/>
    <w:rsid w:val="00822C17"/>
    <w:rsid w:val="00827B21"/>
    <w:rsid w:val="00833724"/>
    <w:rsid w:val="008424DC"/>
    <w:rsid w:val="008442C4"/>
    <w:rsid w:val="008461E5"/>
    <w:rsid w:val="00854F4A"/>
    <w:rsid w:val="0086410B"/>
    <w:rsid w:val="0087066E"/>
    <w:rsid w:val="00871341"/>
    <w:rsid w:val="008A1755"/>
    <w:rsid w:val="008A4B8F"/>
    <w:rsid w:val="008A5C00"/>
    <w:rsid w:val="008B6382"/>
    <w:rsid w:val="008D6E48"/>
    <w:rsid w:val="008E4283"/>
    <w:rsid w:val="008E446E"/>
    <w:rsid w:val="008E4669"/>
    <w:rsid w:val="008E6890"/>
    <w:rsid w:val="008F638D"/>
    <w:rsid w:val="00900FE3"/>
    <w:rsid w:val="009167E7"/>
    <w:rsid w:val="00930884"/>
    <w:rsid w:val="00935F3F"/>
    <w:rsid w:val="00944E6B"/>
    <w:rsid w:val="00945D14"/>
    <w:rsid w:val="009552DC"/>
    <w:rsid w:val="00955722"/>
    <w:rsid w:val="00962C76"/>
    <w:rsid w:val="00976C5E"/>
    <w:rsid w:val="00984A46"/>
    <w:rsid w:val="009857EB"/>
    <w:rsid w:val="00991F88"/>
    <w:rsid w:val="00992197"/>
    <w:rsid w:val="00993771"/>
    <w:rsid w:val="00996CBC"/>
    <w:rsid w:val="009A3AF1"/>
    <w:rsid w:val="009C1ECE"/>
    <w:rsid w:val="009C7620"/>
    <w:rsid w:val="009D72BB"/>
    <w:rsid w:val="009E1E1E"/>
    <w:rsid w:val="009E22D3"/>
    <w:rsid w:val="009E6420"/>
    <w:rsid w:val="009F17D1"/>
    <w:rsid w:val="009F19D3"/>
    <w:rsid w:val="009F31D4"/>
    <w:rsid w:val="009F6F48"/>
    <w:rsid w:val="00A03DFC"/>
    <w:rsid w:val="00A07270"/>
    <w:rsid w:val="00A11277"/>
    <w:rsid w:val="00A156B4"/>
    <w:rsid w:val="00A33A70"/>
    <w:rsid w:val="00A34FFB"/>
    <w:rsid w:val="00A44C73"/>
    <w:rsid w:val="00A6069F"/>
    <w:rsid w:val="00A7181D"/>
    <w:rsid w:val="00AA094B"/>
    <w:rsid w:val="00AB0354"/>
    <w:rsid w:val="00AB3257"/>
    <w:rsid w:val="00B04D99"/>
    <w:rsid w:val="00B0634C"/>
    <w:rsid w:val="00B174BC"/>
    <w:rsid w:val="00B21FCC"/>
    <w:rsid w:val="00B25845"/>
    <w:rsid w:val="00B52E61"/>
    <w:rsid w:val="00B60CFB"/>
    <w:rsid w:val="00B77AE2"/>
    <w:rsid w:val="00B90E46"/>
    <w:rsid w:val="00B93C53"/>
    <w:rsid w:val="00BC1520"/>
    <w:rsid w:val="00BC1A8D"/>
    <w:rsid w:val="00BC4686"/>
    <w:rsid w:val="00C03BD5"/>
    <w:rsid w:val="00C27051"/>
    <w:rsid w:val="00C33C91"/>
    <w:rsid w:val="00C36358"/>
    <w:rsid w:val="00C558D6"/>
    <w:rsid w:val="00C679C7"/>
    <w:rsid w:val="00C90268"/>
    <w:rsid w:val="00C91136"/>
    <w:rsid w:val="00CA4797"/>
    <w:rsid w:val="00CC3409"/>
    <w:rsid w:val="00CC3635"/>
    <w:rsid w:val="00CD07C4"/>
    <w:rsid w:val="00CE26C2"/>
    <w:rsid w:val="00CE4927"/>
    <w:rsid w:val="00CF0463"/>
    <w:rsid w:val="00CF33C9"/>
    <w:rsid w:val="00D005C1"/>
    <w:rsid w:val="00D05445"/>
    <w:rsid w:val="00D07C93"/>
    <w:rsid w:val="00D16030"/>
    <w:rsid w:val="00D17B65"/>
    <w:rsid w:val="00D21D39"/>
    <w:rsid w:val="00D23E95"/>
    <w:rsid w:val="00D368AC"/>
    <w:rsid w:val="00D44B5E"/>
    <w:rsid w:val="00D464D0"/>
    <w:rsid w:val="00D5030B"/>
    <w:rsid w:val="00D510CE"/>
    <w:rsid w:val="00D65EAE"/>
    <w:rsid w:val="00D966BE"/>
    <w:rsid w:val="00DB04A1"/>
    <w:rsid w:val="00DD7ED0"/>
    <w:rsid w:val="00DE2513"/>
    <w:rsid w:val="00DE4282"/>
    <w:rsid w:val="00DF0FFA"/>
    <w:rsid w:val="00E01FF9"/>
    <w:rsid w:val="00E15237"/>
    <w:rsid w:val="00E22551"/>
    <w:rsid w:val="00E3105F"/>
    <w:rsid w:val="00E40692"/>
    <w:rsid w:val="00E5304B"/>
    <w:rsid w:val="00E66CB5"/>
    <w:rsid w:val="00E77EBC"/>
    <w:rsid w:val="00E91BF3"/>
    <w:rsid w:val="00EA2330"/>
    <w:rsid w:val="00EB374F"/>
    <w:rsid w:val="00EC37A1"/>
    <w:rsid w:val="00ED146A"/>
    <w:rsid w:val="00ED68F1"/>
    <w:rsid w:val="00EE552A"/>
    <w:rsid w:val="00EE6E40"/>
    <w:rsid w:val="00EE7D60"/>
    <w:rsid w:val="00EF2A55"/>
    <w:rsid w:val="00F15CC3"/>
    <w:rsid w:val="00F16A21"/>
    <w:rsid w:val="00F214AE"/>
    <w:rsid w:val="00F26D63"/>
    <w:rsid w:val="00F6543D"/>
    <w:rsid w:val="00F67B40"/>
    <w:rsid w:val="00F748BD"/>
    <w:rsid w:val="00FA1098"/>
    <w:rsid w:val="00FB7BDE"/>
    <w:rsid w:val="00FC0F00"/>
    <w:rsid w:val="00FC1D5F"/>
    <w:rsid w:val="00FD09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B9606"/>
  <w15:chartTrackingRefBased/>
  <w15:docId w15:val="{83DDB56C-D8D7-4E44-97A7-5E6A7647B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91BF3"/>
    <w:pPr>
      <w:widowControl w:val="0"/>
      <w:spacing w:after="200" w:line="360" w:lineRule="auto"/>
      <w:ind w:firstLine="706"/>
      <w:jc w:val="both"/>
    </w:pPr>
    <w:rPr>
      <w:rFonts w:ascii="Times New Roman" w:eastAsia="Arial Unicode MS" w:hAnsi="Times New Roman" w:cs="Arial Unicode MS"/>
      <w:color w:val="000000"/>
      <w:sz w:val="24"/>
      <w:szCs w:val="24"/>
      <w:lang w:eastAsia="ru-RU"/>
    </w:rPr>
  </w:style>
  <w:style w:type="paragraph" w:styleId="1">
    <w:name w:val="heading 1"/>
    <w:basedOn w:val="a"/>
    <w:next w:val="a"/>
    <w:link w:val="10"/>
    <w:uiPriority w:val="9"/>
    <w:qFormat/>
    <w:rsid w:val="00404A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04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Таблица"/>
    <w:basedOn w:val="a"/>
    <w:qFormat/>
    <w:rsid w:val="00357491"/>
    <w:pPr>
      <w:ind w:firstLine="0"/>
      <w:jc w:val="left"/>
    </w:pPr>
  </w:style>
  <w:style w:type="paragraph" w:customStyle="1" w:styleId="OCR--1">
    <w:name w:val="OCR-Заг-1"/>
    <w:basedOn w:val="a"/>
    <w:qFormat/>
    <w:rsid w:val="003410EF"/>
    <w:pPr>
      <w:keepNext/>
      <w:keepLines/>
      <w:ind w:firstLine="0"/>
      <w:jc w:val="center"/>
    </w:pPr>
    <w:rPr>
      <w:b/>
      <w:bCs/>
      <w:lang w:bidi="ru-RU"/>
    </w:rPr>
  </w:style>
  <w:style w:type="paragraph" w:customStyle="1" w:styleId="OCR-">
    <w:name w:val="OCR-основной"/>
    <w:basedOn w:val="a"/>
    <w:qFormat/>
    <w:rsid w:val="003410EF"/>
    <w:rPr>
      <w:sz w:val="19"/>
      <w:lang w:bidi="ru-RU"/>
    </w:rPr>
  </w:style>
  <w:style w:type="paragraph" w:customStyle="1" w:styleId="OCR-0">
    <w:name w:val="OCR-Рис"/>
    <w:basedOn w:val="OCR-"/>
    <w:qFormat/>
    <w:rsid w:val="003410EF"/>
    <w:pPr>
      <w:ind w:firstLine="0"/>
      <w:jc w:val="center"/>
    </w:pPr>
    <w:rPr>
      <w:b/>
      <w:bCs/>
      <w:sz w:val="16"/>
    </w:rPr>
  </w:style>
  <w:style w:type="paragraph" w:customStyle="1" w:styleId="OCR--2">
    <w:name w:val="OCR-Заг-2"/>
    <w:basedOn w:val="OCR--1"/>
    <w:qFormat/>
    <w:rsid w:val="003410EF"/>
    <w:pPr>
      <w:jc w:val="left"/>
    </w:pPr>
    <w:rPr>
      <w:i/>
      <w:sz w:val="18"/>
    </w:rPr>
  </w:style>
  <w:style w:type="paragraph" w:customStyle="1" w:styleId="a4">
    <w:name w:val="Сноска"/>
    <w:basedOn w:val="a5"/>
    <w:qFormat/>
    <w:rsid w:val="00854F4A"/>
    <w:pPr>
      <w:widowControl/>
      <w:ind w:left="4" w:right="1" w:firstLine="536"/>
    </w:pPr>
    <w:rPr>
      <w:rFonts w:eastAsia="Arial" w:cs="Times New Roman"/>
    </w:rPr>
  </w:style>
  <w:style w:type="paragraph" w:styleId="a5">
    <w:name w:val="footnote text"/>
    <w:basedOn w:val="a"/>
    <w:link w:val="a6"/>
    <w:uiPriority w:val="99"/>
    <w:semiHidden/>
    <w:unhideWhenUsed/>
    <w:rsid w:val="00854F4A"/>
    <w:rPr>
      <w:sz w:val="20"/>
      <w:szCs w:val="20"/>
    </w:rPr>
  </w:style>
  <w:style w:type="character" w:customStyle="1" w:styleId="a6">
    <w:name w:val="Текст сноски Знак"/>
    <w:basedOn w:val="a0"/>
    <w:link w:val="a5"/>
    <w:uiPriority w:val="99"/>
    <w:semiHidden/>
    <w:rsid w:val="00854F4A"/>
    <w:rPr>
      <w:rFonts w:ascii="Times New Roman" w:eastAsia="Arial Unicode MS" w:hAnsi="Times New Roman" w:cs="Arial Unicode MS"/>
      <w:color w:val="000000"/>
      <w:sz w:val="20"/>
      <w:szCs w:val="20"/>
      <w:lang w:eastAsia="ru-RU"/>
    </w:rPr>
  </w:style>
  <w:style w:type="paragraph" w:customStyle="1" w:styleId="a7">
    <w:name w:val="Основной"/>
    <w:basedOn w:val="a"/>
    <w:autoRedefine/>
    <w:qFormat/>
    <w:rsid w:val="00ED146A"/>
    <w:rPr>
      <w:rFonts w:eastAsia="Times New Roman" w:cs="Times New Roman"/>
      <w:sz w:val="20"/>
      <w:szCs w:val="20"/>
    </w:rPr>
  </w:style>
  <w:style w:type="character" w:customStyle="1" w:styleId="10">
    <w:name w:val="Заголовок 1 Знак"/>
    <w:basedOn w:val="a0"/>
    <w:link w:val="1"/>
    <w:uiPriority w:val="9"/>
    <w:rsid w:val="00404A37"/>
    <w:rPr>
      <w:rFonts w:asciiTheme="majorHAnsi" w:eastAsiaTheme="majorEastAsia" w:hAnsiTheme="majorHAnsi" w:cstheme="majorBidi"/>
      <w:color w:val="2F5496" w:themeColor="accent1" w:themeShade="BF"/>
      <w:sz w:val="32"/>
      <w:szCs w:val="32"/>
      <w:lang w:eastAsia="ru-RU"/>
    </w:rPr>
  </w:style>
  <w:style w:type="character" w:customStyle="1" w:styleId="20">
    <w:name w:val="Заголовок 2 Знак"/>
    <w:basedOn w:val="a0"/>
    <w:link w:val="2"/>
    <w:uiPriority w:val="9"/>
    <w:rsid w:val="00404A37"/>
    <w:rPr>
      <w:rFonts w:asciiTheme="majorHAnsi" w:eastAsiaTheme="majorEastAsia" w:hAnsiTheme="majorHAnsi" w:cstheme="majorBidi"/>
      <w:color w:val="2F5496" w:themeColor="accent1" w:themeShade="BF"/>
      <w:sz w:val="26"/>
      <w:szCs w:val="26"/>
      <w:lang w:eastAsia="ru-RU"/>
    </w:rPr>
  </w:style>
  <w:style w:type="table" w:styleId="a8">
    <w:name w:val="Table Grid"/>
    <w:basedOn w:val="a1"/>
    <w:uiPriority w:val="39"/>
    <w:rsid w:val="007C2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rsid w:val="002D30D2"/>
    <w:pPr>
      <w:tabs>
        <w:tab w:val="center" w:pos="4680"/>
        <w:tab w:val="right" w:pos="9360"/>
      </w:tabs>
    </w:pPr>
  </w:style>
  <w:style w:type="character" w:customStyle="1" w:styleId="MTDisplayEquation0">
    <w:name w:val="MTDisplayEquation Знак"/>
    <w:basedOn w:val="a0"/>
    <w:link w:val="MTDisplayEquation"/>
    <w:rsid w:val="002D30D2"/>
    <w:rPr>
      <w:rFonts w:ascii="Times New Roman" w:eastAsia="Arial Unicode MS" w:hAnsi="Times New Roman" w:cs="Arial Unicode MS"/>
      <w:color w:val="00000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81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image" Target="media/image19.wmf"/><Relationship Id="rId21" Type="http://schemas.openxmlformats.org/officeDocument/2006/relationships/oleObject" Target="embeddings/oleObject9.bin"/><Relationship Id="rId34" Type="http://schemas.openxmlformats.org/officeDocument/2006/relationships/image" Target="media/image16.png"/><Relationship Id="rId42" Type="http://schemas.openxmlformats.org/officeDocument/2006/relationships/oleObject" Target="embeddings/oleObject19.bin"/><Relationship Id="rId47" Type="http://schemas.openxmlformats.org/officeDocument/2006/relationships/oleObject" Target="embeddings/oleObject21.bin"/><Relationship Id="rId50" Type="http://schemas.openxmlformats.org/officeDocument/2006/relationships/image" Target="media/image25.wmf"/><Relationship Id="rId55" Type="http://schemas.openxmlformats.org/officeDocument/2006/relationships/oleObject" Target="embeddings/oleObject25.bin"/><Relationship Id="rId63" Type="http://schemas.openxmlformats.org/officeDocument/2006/relationships/oleObject" Target="embeddings/oleObject30.bin"/><Relationship Id="rId68" Type="http://schemas.openxmlformats.org/officeDocument/2006/relationships/oleObject" Target="embeddings/oleObject31.bin"/><Relationship Id="rId76" Type="http://schemas.openxmlformats.org/officeDocument/2006/relationships/oleObject" Target="embeddings/oleObject35.bin"/><Relationship Id="rId7" Type="http://schemas.openxmlformats.org/officeDocument/2006/relationships/oleObject" Target="embeddings/oleObject2.bin"/><Relationship Id="rId71" Type="http://schemas.openxmlformats.org/officeDocument/2006/relationships/image" Target="media/image36.wmf"/><Relationship Id="rId2" Type="http://schemas.openxmlformats.org/officeDocument/2006/relationships/settings" Target="settings.xml"/><Relationship Id="rId16" Type="http://schemas.openxmlformats.org/officeDocument/2006/relationships/image" Target="media/image7.wmf"/><Relationship Id="rId29" Type="http://schemas.openxmlformats.org/officeDocument/2006/relationships/oleObject" Target="embeddings/oleObject13.bin"/><Relationship Id="rId11" Type="http://schemas.openxmlformats.org/officeDocument/2006/relationships/oleObject" Target="embeddings/oleObject4.bin"/><Relationship Id="rId24" Type="http://schemas.openxmlformats.org/officeDocument/2006/relationships/image" Target="media/image11.wmf"/><Relationship Id="rId32" Type="http://schemas.openxmlformats.org/officeDocument/2006/relationships/oleObject" Target="embeddings/oleObject14.bin"/><Relationship Id="rId37" Type="http://schemas.openxmlformats.org/officeDocument/2006/relationships/image" Target="media/image18.wmf"/><Relationship Id="rId40" Type="http://schemas.openxmlformats.org/officeDocument/2006/relationships/oleObject" Target="embeddings/oleObject18.bin"/><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oleObject" Target="embeddings/oleObject27.bin"/><Relationship Id="rId66" Type="http://schemas.openxmlformats.org/officeDocument/2006/relationships/image" Target="media/image33.png"/><Relationship Id="rId74" Type="http://schemas.openxmlformats.org/officeDocument/2006/relationships/oleObject" Target="embeddings/oleObject34.bin"/><Relationship Id="rId79" Type="http://schemas.openxmlformats.org/officeDocument/2006/relationships/fontTable" Target="fontTable.xml"/><Relationship Id="rId5" Type="http://schemas.openxmlformats.org/officeDocument/2006/relationships/oleObject" Target="embeddings/oleObject1.bin"/><Relationship Id="rId61" Type="http://schemas.openxmlformats.org/officeDocument/2006/relationships/oleObject" Target="embeddings/oleObject29.bin"/><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image" Target="media/image15.wmf"/><Relationship Id="rId44" Type="http://schemas.openxmlformats.org/officeDocument/2006/relationships/image" Target="media/image22.wmf"/><Relationship Id="rId52" Type="http://schemas.openxmlformats.org/officeDocument/2006/relationships/image" Target="media/image26.wmf"/><Relationship Id="rId60" Type="http://schemas.openxmlformats.org/officeDocument/2006/relationships/image" Target="media/image29.wmf"/><Relationship Id="rId65" Type="http://schemas.openxmlformats.org/officeDocument/2006/relationships/image" Target="media/image32.png"/><Relationship Id="rId73" Type="http://schemas.openxmlformats.org/officeDocument/2006/relationships/image" Target="media/image37.wmf"/><Relationship Id="rId78" Type="http://schemas.openxmlformats.org/officeDocument/2006/relationships/image" Target="media/image40.png"/><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 Id="rId30" Type="http://schemas.openxmlformats.org/officeDocument/2006/relationships/image" Target="media/image14.png"/><Relationship Id="rId35" Type="http://schemas.openxmlformats.org/officeDocument/2006/relationships/image" Target="media/image17.wmf"/><Relationship Id="rId43" Type="http://schemas.openxmlformats.org/officeDocument/2006/relationships/image" Target="media/image21.png"/><Relationship Id="rId48" Type="http://schemas.openxmlformats.org/officeDocument/2006/relationships/image" Target="media/image24.wmf"/><Relationship Id="rId56" Type="http://schemas.openxmlformats.org/officeDocument/2006/relationships/image" Target="media/image28.wmf"/><Relationship Id="rId64" Type="http://schemas.openxmlformats.org/officeDocument/2006/relationships/image" Target="media/image31.png"/><Relationship Id="rId69" Type="http://schemas.openxmlformats.org/officeDocument/2006/relationships/image" Target="media/image35.wmf"/><Relationship Id="rId77" Type="http://schemas.openxmlformats.org/officeDocument/2006/relationships/image" Target="media/image39.png"/><Relationship Id="rId8" Type="http://schemas.openxmlformats.org/officeDocument/2006/relationships/image" Target="media/image3.wmf"/><Relationship Id="rId51" Type="http://schemas.openxmlformats.org/officeDocument/2006/relationships/oleObject" Target="embeddings/oleObject23.bin"/><Relationship Id="rId72" Type="http://schemas.openxmlformats.org/officeDocument/2006/relationships/oleObject" Target="embeddings/oleObject33.bin"/><Relationship Id="rId80"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oleObject" Target="embeddings/oleObject17.bin"/><Relationship Id="rId46" Type="http://schemas.openxmlformats.org/officeDocument/2006/relationships/image" Target="media/image23.wmf"/><Relationship Id="rId59" Type="http://schemas.openxmlformats.org/officeDocument/2006/relationships/oleObject" Target="embeddings/oleObject28.bin"/><Relationship Id="rId67" Type="http://schemas.openxmlformats.org/officeDocument/2006/relationships/image" Target="media/image34.wmf"/><Relationship Id="rId20" Type="http://schemas.openxmlformats.org/officeDocument/2006/relationships/image" Target="media/image9.wmf"/><Relationship Id="rId41" Type="http://schemas.openxmlformats.org/officeDocument/2006/relationships/image" Target="media/image20.wmf"/><Relationship Id="rId54" Type="http://schemas.openxmlformats.org/officeDocument/2006/relationships/image" Target="media/image27.wmf"/><Relationship Id="rId62" Type="http://schemas.openxmlformats.org/officeDocument/2006/relationships/image" Target="media/image30.wmf"/><Relationship Id="rId70" Type="http://schemas.openxmlformats.org/officeDocument/2006/relationships/oleObject" Target="embeddings/oleObject32.bin"/><Relationship Id="rId75" Type="http://schemas.openxmlformats.org/officeDocument/2006/relationships/image" Target="media/image38.wmf"/><Relationship Id="rId1" Type="http://schemas.openxmlformats.org/officeDocument/2006/relationships/styles" Target="styles.xml"/><Relationship Id="rId6" Type="http://schemas.openxmlformats.org/officeDocument/2006/relationships/image" Target="media/image2.wmf"/><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wmf"/><Relationship Id="rId36" Type="http://schemas.openxmlformats.org/officeDocument/2006/relationships/oleObject" Target="embeddings/oleObject16.bin"/><Relationship Id="rId49" Type="http://schemas.openxmlformats.org/officeDocument/2006/relationships/oleObject" Target="embeddings/oleObject22.bin"/><Relationship Id="rId57" Type="http://schemas.openxmlformats.org/officeDocument/2006/relationships/oleObject" Target="embeddings/oleObject26.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2242</Words>
  <Characters>12780</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Голиков</dc:creator>
  <cp:keywords/>
  <dc:description/>
  <cp:lastModifiedBy>Алексей Голиков</cp:lastModifiedBy>
  <cp:revision>4</cp:revision>
  <dcterms:created xsi:type="dcterms:W3CDTF">2026-06-18T05:59:00Z</dcterms:created>
  <dcterms:modified xsi:type="dcterms:W3CDTF">2026-07-05T22:23:00Z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